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48B30B69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12819">
              <w:rPr>
                <w:rFonts w:ascii="나눔바른고딕 UltraLight" w:eastAsia="나눔바른고딕 UltraLight" w:hAnsi="나눔바른고딕 UltraLight" w:hint="eastAsia"/>
              </w:rPr>
              <w:t>박광석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2B55180D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/>
              </w:rPr>
              <w:t>8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/>
              </w:rPr>
              <w:t>19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 w:hint="eastAsia"/>
              </w:rPr>
              <w:t>토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/>
              </w:rPr>
              <w:t>5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36FAF232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proofErr w:type="spellStart"/>
            <w:r w:rsidR="00612819">
              <w:rPr>
                <w:rFonts w:ascii="나눔스퀘어_ac Bold" w:eastAsia="나눔스퀘어_ac Bold" w:hAnsi="나눔스퀘어_ac Bold" w:hint="eastAsia"/>
              </w:rPr>
              <w:t>김부일ㅠㅠ</w:t>
            </w:r>
            <w:proofErr w:type="spellEnd"/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612819">
              <w:rPr>
                <w:rFonts w:ascii="나눔스퀘어_ac Bold" w:eastAsia="나눔스퀘어_ac Bold" w:hAnsi="나눔스퀘어_ac Bold"/>
              </w:rPr>
              <w:t>3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7985217F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 w:hint="eastAsia"/>
              </w:rPr>
              <w:t>박광석,</w:t>
            </w:r>
            <w:r w:rsidR="00612819">
              <w:rPr>
                <w:rFonts w:ascii="나눔스퀘어_ac Bold" w:eastAsia="나눔스퀘어_ac Bold" w:hAnsi="나눔스퀘어_ac Bold"/>
              </w:rPr>
              <w:t xml:space="preserve"> </w:t>
            </w:r>
            <w:r w:rsidR="00612819">
              <w:rPr>
                <w:rFonts w:ascii="나눔스퀘어_ac Bold" w:eastAsia="나눔스퀘어_ac Bold" w:hAnsi="나눔스퀘어_ac Bold" w:hint="eastAsia"/>
              </w:rPr>
              <w:t>김민성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440F94C8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5579C9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38AE09D7" w:rsidR="001E78F6" w:rsidRPr="00CB6C96" w:rsidRDefault="00612819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모델 최적화 </w:t>
            </w:r>
            <w:r>
              <w:rPr>
                <w:rFonts w:ascii="나눔스퀘어_ac Bold" w:eastAsia="나눔스퀘어_ac Bold" w:hAnsi="나눔스퀘어_ac Bold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정확도 높이기)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115BE5CD" w14:textId="77777777" w:rsidR="00F066BE" w:rsidRDefault="00612819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학습 데이터셋 수정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처음 데이터셋을 학습 시켰을 때에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정확도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0.53</w:t>
            </w:r>
            <w:r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1)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감정 </w:t>
            </w:r>
            <w:r>
              <w:rPr>
                <w:rFonts w:ascii="나눔스퀘어_ac Bold" w:eastAsia="나눔스퀘어_ac Bold" w:hAnsi="나눔스퀘어_ac Bold"/>
              </w:rPr>
              <w:t>6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개중 상처를 슬픔으로 바꿈 </w:t>
            </w:r>
            <w:r>
              <w:rPr>
                <w:rFonts w:ascii="나눔스퀘어_ac Bold" w:eastAsia="나눔스퀘어_ac Bold" w:hAnsi="나눔스퀘어_ac Bold"/>
              </w:rPr>
              <w:t xml:space="preserve"> (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정확도 </w:t>
            </w:r>
            <w:r>
              <w:rPr>
                <w:rFonts w:ascii="나눔스퀘어_ac Bold" w:eastAsia="나눔스퀘어_ac Bold" w:hAnsi="나눔스퀘어_ac Bold"/>
              </w:rPr>
              <w:t>: 0.59)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2) </w:t>
            </w:r>
            <w:r>
              <w:rPr>
                <w:rFonts w:ascii="나눔스퀘어_ac Bold" w:eastAsia="나눔스퀘어_ac Bold" w:hAnsi="나눔스퀘어_ac Bold" w:hint="eastAsia"/>
              </w:rPr>
              <w:t>다른 데이터셋을 찾아 기존 데이터셋에 추가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하지만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코랩의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메모리 초과로 인해 학습 실패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3) </w:t>
            </w:r>
            <w:r>
              <w:rPr>
                <w:rFonts w:ascii="나눔스퀘어_ac Bold" w:eastAsia="나눔스퀘어_ac Bold" w:hAnsi="나눔스퀘어_ac Bold" w:hint="eastAsia"/>
              </w:rPr>
              <w:t>데이터셋을 추가하기보다는 수정하는 방향으로 가야</w:t>
            </w:r>
            <w:r w:rsidR="0032016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될</w:t>
            </w:r>
            <w:r w:rsidR="0032016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거 같다.</w:t>
            </w:r>
          </w:p>
          <w:p w14:paraId="46D5DD8D" w14:textId="7CDEA612" w:rsidR="001E78F6" w:rsidRDefault="001E78F6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64C02260" w14:textId="77777777" w:rsidR="0032016D" w:rsidRDefault="0032016D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006135A8" w14:textId="6A8BDB86" w:rsidR="0032016D" w:rsidRPr="00CB6C96" w:rsidRDefault="0032016D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최종적으로 정확도가 </w:t>
            </w:r>
            <w:r>
              <w:rPr>
                <w:rFonts w:ascii="나눔스퀘어_ac Bold" w:eastAsia="나눔스퀘어_ac Bold" w:hAnsi="나눔스퀘어_ac Bold"/>
              </w:rPr>
              <w:t>0.59</w:t>
            </w:r>
            <w:r>
              <w:rPr>
                <w:rFonts w:ascii="나눔스퀘어_ac Bold" w:eastAsia="나눔스퀘어_ac Bold" w:hAnsi="나눔스퀘어_ac Bold" w:hint="eastAsia"/>
              </w:rPr>
              <w:t>인 감정5개의 모델을 채택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54C6798F" w:rsidR="001E78F6" w:rsidRPr="00CB6C96" w:rsidRDefault="00F066BE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5D3253B7" wp14:editId="77FA31AD">
                  <wp:extent cx="2727303" cy="4131945"/>
                  <wp:effectExtent l="2222" t="0" r="0" b="0"/>
                  <wp:docPr id="1917751559" name="그림 1" descr="사람, 벽, 실내, 인간의 얼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751559" name="그림 1" descr="사람, 벽, 실내, 인간의 얼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43999" cy="41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BDCA" w14:textId="77777777" w:rsidR="00C5148D" w:rsidRDefault="00C5148D" w:rsidP="0045056D">
      <w:pPr>
        <w:spacing w:after="0" w:line="240" w:lineRule="auto"/>
      </w:pPr>
      <w:r>
        <w:separator/>
      </w:r>
    </w:p>
  </w:endnote>
  <w:endnote w:type="continuationSeparator" w:id="0">
    <w:p w14:paraId="324F10B2" w14:textId="77777777" w:rsidR="00C5148D" w:rsidRDefault="00C5148D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57C7" w14:textId="77777777" w:rsidR="00C5148D" w:rsidRDefault="00C5148D" w:rsidP="0045056D">
      <w:pPr>
        <w:spacing w:after="0" w:line="240" w:lineRule="auto"/>
      </w:pPr>
      <w:r>
        <w:separator/>
      </w:r>
    </w:p>
  </w:footnote>
  <w:footnote w:type="continuationSeparator" w:id="0">
    <w:p w14:paraId="60C85494" w14:textId="77777777" w:rsidR="00C5148D" w:rsidRDefault="00C5148D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0601F9"/>
    <w:rsid w:val="00156E20"/>
    <w:rsid w:val="001E78F6"/>
    <w:rsid w:val="00274F0A"/>
    <w:rsid w:val="002A6979"/>
    <w:rsid w:val="0032016D"/>
    <w:rsid w:val="0035432A"/>
    <w:rsid w:val="00365DAF"/>
    <w:rsid w:val="0045056D"/>
    <w:rsid w:val="005579C9"/>
    <w:rsid w:val="00571F3A"/>
    <w:rsid w:val="00586333"/>
    <w:rsid w:val="005F564C"/>
    <w:rsid w:val="00612819"/>
    <w:rsid w:val="00766F90"/>
    <w:rsid w:val="00832709"/>
    <w:rsid w:val="008B2F7C"/>
    <w:rsid w:val="009118CA"/>
    <w:rsid w:val="00B878B2"/>
    <w:rsid w:val="00BA67FF"/>
    <w:rsid w:val="00C151EC"/>
    <w:rsid w:val="00C5148D"/>
    <w:rsid w:val="00CB6C96"/>
    <w:rsid w:val="00CE5072"/>
    <w:rsid w:val="00D907E5"/>
    <w:rsid w:val="00DC121B"/>
    <w:rsid w:val="00E05030"/>
    <w:rsid w:val="00F066BE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Sandrine Antiome</cp:lastModifiedBy>
  <cp:revision>4</cp:revision>
  <dcterms:created xsi:type="dcterms:W3CDTF">2023-08-22T06:21:00Z</dcterms:created>
  <dcterms:modified xsi:type="dcterms:W3CDTF">2023-08-22T06:41:00Z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