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A7A" w:rsidRDefault="00131E4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7A" w:rsidRDefault="00131E4C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>
        <w:rPr>
          <w:rFonts w:ascii="Myriad Pro" w:hAnsi="Myriad Pro"/>
          <w:i/>
          <w:sz w:val="22"/>
          <w:szCs w:val="22"/>
        </w:rPr>
        <w:t>Earth’s Future</w:t>
      </w:r>
    </w:p>
    <w:p w:rsidR="00B04A7A" w:rsidRDefault="00131E4C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Supporting Information for</w:t>
      </w:r>
    </w:p>
    <w:p w:rsidR="00B04A7A" w:rsidRDefault="00131E4C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>
        <w:rPr>
          <w:rFonts w:ascii="Myriad Pro" w:hAnsi="Myriad Pro"/>
          <w:b/>
          <w:sz w:val="22"/>
          <w:szCs w:val="22"/>
        </w:rPr>
        <w:t>Rapid changes in cost of renewable-energy development and transmission of inter-regional power may accelerate the neutrality of China’s power system</w:t>
      </w:r>
    </w:p>
    <w:p w:rsidR="00B04A7A" w:rsidRDefault="00131E4C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Jizhe Li</w:t>
      </w:r>
      <w:r w:rsidR="00B4274D">
        <w:rPr>
          <w:rFonts w:ascii="Myriad Pro" w:hAnsi="Myriad Pro"/>
          <w:sz w:val="22"/>
          <w:szCs w:val="22"/>
          <w:vertAlign w:val="superscript"/>
        </w:rPr>
        <w:t>1</w:t>
      </w:r>
      <w:r>
        <w:rPr>
          <w:rFonts w:ascii="Myriad Pro" w:hAnsi="Myriad Pro"/>
          <w:sz w:val="22"/>
          <w:szCs w:val="22"/>
        </w:rPr>
        <w:t xml:space="preserve">, </w:t>
      </w:r>
      <w:proofErr w:type="spellStart"/>
      <w:r>
        <w:rPr>
          <w:rFonts w:ascii="Myriad Pro" w:hAnsi="Myriad Pro"/>
          <w:sz w:val="22"/>
          <w:szCs w:val="22"/>
        </w:rPr>
        <w:t>Guohe</w:t>
      </w:r>
      <w:proofErr w:type="spellEnd"/>
      <w:r>
        <w:rPr>
          <w:rFonts w:ascii="Myriad Pro" w:hAnsi="Myriad Pro"/>
          <w:sz w:val="22"/>
          <w:szCs w:val="22"/>
        </w:rPr>
        <w:t xml:space="preserve"> Huang</w:t>
      </w:r>
      <w:r w:rsidR="00B4274D" w:rsidRPr="00B4274D">
        <w:rPr>
          <w:rFonts w:ascii="Myriad Pro" w:hAnsi="Myriad Pro"/>
          <w:sz w:val="22"/>
          <w:szCs w:val="22"/>
          <w:vertAlign w:val="superscript"/>
        </w:rPr>
        <w:t>2</w:t>
      </w:r>
      <w:r>
        <w:rPr>
          <w:rFonts w:ascii="Myriad Pro" w:hAnsi="Myriad Pro"/>
          <w:sz w:val="22"/>
          <w:szCs w:val="22"/>
        </w:rPr>
        <w:t xml:space="preserve">*, </w:t>
      </w:r>
      <w:proofErr w:type="spellStart"/>
      <w:r>
        <w:rPr>
          <w:rFonts w:ascii="Myriad Pro" w:hAnsi="Myriad Pro"/>
          <w:sz w:val="22"/>
          <w:szCs w:val="22"/>
        </w:rPr>
        <w:t>Jiapei</w:t>
      </w:r>
      <w:proofErr w:type="spellEnd"/>
      <w:r>
        <w:rPr>
          <w:rFonts w:ascii="Myriad Pro" w:hAnsi="Myriad Pro"/>
          <w:sz w:val="22"/>
          <w:szCs w:val="22"/>
        </w:rPr>
        <w:t xml:space="preserve"> Chen</w:t>
      </w:r>
      <w:r w:rsidR="00B4274D">
        <w:rPr>
          <w:rFonts w:ascii="Myriad Pro" w:hAnsi="Myriad Pro"/>
          <w:sz w:val="22"/>
          <w:szCs w:val="22"/>
          <w:vertAlign w:val="superscript"/>
        </w:rPr>
        <w:t>3</w:t>
      </w:r>
      <w:r>
        <w:rPr>
          <w:rFonts w:ascii="Myriad Pro" w:hAnsi="Myriad Pro"/>
          <w:sz w:val="22"/>
          <w:szCs w:val="22"/>
        </w:rPr>
        <w:t xml:space="preserve">, </w:t>
      </w:r>
      <w:r w:rsidR="00D05ED9">
        <w:rPr>
          <w:rFonts w:ascii="Myriad Pro" w:hAnsi="Myriad Pro"/>
          <w:sz w:val="22"/>
          <w:szCs w:val="22"/>
        </w:rPr>
        <w:t>Chengyu He</w:t>
      </w:r>
      <w:r w:rsidR="00B4274D">
        <w:rPr>
          <w:rFonts w:ascii="Myriad Pro" w:hAnsi="Myriad Pro"/>
          <w:sz w:val="22"/>
          <w:szCs w:val="22"/>
          <w:vertAlign w:val="superscript"/>
        </w:rPr>
        <w:t>4</w:t>
      </w:r>
      <w:r w:rsidR="00D05ED9">
        <w:rPr>
          <w:rFonts w:ascii="Myriad Pro" w:hAnsi="Myriad Pro"/>
          <w:sz w:val="22"/>
          <w:szCs w:val="22"/>
        </w:rPr>
        <w:t xml:space="preserve">, </w:t>
      </w:r>
      <w:proofErr w:type="spellStart"/>
      <w:r>
        <w:rPr>
          <w:rFonts w:ascii="Myriad Pro" w:hAnsi="Myriad Pro"/>
          <w:sz w:val="22"/>
          <w:szCs w:val="22"/>
        </w:rPr>
        <w:t>Yongping</w:t>
      </w:r>
      <w:proofErr w:type="spellEnd"/>
      <w:r>
        <w:rPr>
          <w:rFonts w:ascii="Myriad Pro" w:hAnsi="Myriad Pro"/>
          <w:sz w:val="22"/>
          <w:szCs w:val="22"/>
        </w:rPr>
        <w:t xml:space="preserve"> Li</w:t>
      </w:r>
      <w:r w:rsidR="00B4274D">
        <w:rPr>
          <w:rFonts w:ascii="Myriad Pro" w:hAnsi="Myriad Pro"/>
          <w:sz w:val="22"/>
          <w:szCs w:val="22"/>
          <w:vertAlign w:val="superscript"/>
        </w:rPr>
        <w:t>1</w:t>
      </w:r>
    </w:p>
    <w:p w:rsidR="00B04A7A" w:rsidRDefault="00B4274D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>
        <w:rPr>
          <w:rFonts w:ascii="Myriad Pro" w:hAnsi="Myriad Pro"/>
          <w:sz w:val="18"/>
          <w:szCs w:val="18"/>
          <w:vertAlign w:val="superscript"/>
        </w:rPr>
        <w:t>1</w:t>
      </w:r>
      <w:r w:rsidR="00131E4C">
        <w:rPr>
          <w:rFonts w:ascii="Myriad Pro" w:hAnsi="Myriad Pro"/>
          <w:sz w:val="18"/>
          <w:szCs w:val="18"/>
        </w:rPr>
        <w:t xml:space="preserve"> State Key Joint Laboratory of Environmental Simulation and Pollution Control, School of Environment, Beijing Normal University, Beijing</w:t>
      </w:r>
      <w:r w:rsidR="00D05ED9">
        <w:rPr>
          <w:rFonts w:ascii="Myriad Pro" w:hAnsi="Myriad Pro"/>
          <w:sz w:val="18"/>
          <w:szCs w:val="18"/>
        </w:rPr>
        <w:t xml:space="preserve"> </w:t>
      </w:r>
      <w:r w:rsidR="00131E4C">
        <w:rPr>
          <w:rFonts w:ascii="Myriad Pro" w:hAnsi="Myriad Pro"/>
          <w:sz w:val="18"/>
          <w:szCs w:val="18"/>
        </w:rPr>
        <w:t>100875, China</w:t>
      </w:r>
    </w:p>
    <w:p w:rsidR="00B04A7A" w:rsidRDefault="00B4274D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>
        <w:rPr>
          <w:rFonts w:ascii="Myriad Pro" w:hAnsi="Myriad Pro"/>
          <w:sz w:val="18"/>
          <w:szCs w:val="18"/>
          <w:vertAlign w:val="superscript"/>
        </w:rPr>
        <w:t>2</w:t>
      </w:r>
      <w:r w:rsidR="00131E4C">
        <w:rPr>
          <w:rFonts w:ascii="Myriad Pro" w:hAnsi="Myriad Pro"/>
          <w:sz w:val="18"/>
          <w:szCs w:val="18"/>
          <w:vertAlign w:val="superscript"/>
        </w:rPr>
        <w:t>*</w:t>
      </w:r>
      <w:r w:rsidR="00131E4C">
        <w:rPr>
          <w:rFonts w:ascii="Myriad Pro" w:hAnsi="Myriad Pro"/>
          <w:sz w:val="18"/>
          <w:szCs w:val="18"/>
        </w:rPr>
        <w:t xml:space="preserve"> State Key Joint Laboratory of Environmental Simulation and Pollution Control, CEEER-URBNU, College of Environment, Beijing Normal University, Beijing 100875, China</w:t>
      </w:r>
    </w:p>
    <w:p w:rsidR="00B04A7A" w:rsidRDefault="00B4274D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>
        <w:rPr>
          <w:rFonts w:ascii="Myriad Pro" w:hAnsi="Myriad Pro"/>
          <w:sz w:val="18"/>
          <w:szCs w:val="18"/>
          <w:vertAlign w:val="superscript"/>
        </w:rPr>
        <w:t>3</w:t>
      </w:r>
      <w:r w:rsidR="00131E4C">
        <w:rPr>
          <w:rFonts w:ascii="Myriad Pro" w:hAnsi="Myriad Pro"/>
          <w:sz w:val="18"/>
          <w:szCs w:val="18"/>
        </w:rPr>
        <w:t xml:space="preserve"> Institute for Energy, Environment and Sustainable Communities, University of Regina, Regina, Saskatchewan S4S 0A2, Canada</w:t>
      </w:r>
    </w:p>
    <w:p w:rsidR="00B04A7A" w:rsidRPr="00F732DF" w:rsidRDefault="00B4274D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bookmarkStart w:id="0" w:name="_Hlk94169680"/>
      <w:r>
        <w:rPr>
          <w:rFonts w:ascii="Myriad Pro" w:hAnsi="Myriad Pro"/>
          <w:sz w:val="18"/>
          <w:szCs w:val="18"/>
          <w:vertAlign w:val="superscript"/>
          <w:lang w:eastAsia="zh-CN"/>
        </w:rPr>
        <w:t>4</w:t>
      </w:r>
      <w:r w:rsidR="00F732DF">
        <w:rPr>
          <w:rFonts w:ascii="Myriad Pro" w:hAnsi="Myriad Pro"/>
          <w:sz w:val="18"/>
          <w:szCs w:val="18"/>
          <w:lang w:eastAsia="zh-CN"/>
        </w:rPr>
        <w:t xml:space="preserve"> </w:t>
      </w:r>
      <w:r w:rsidR="00F732DF" w:rsidRPr="00F732DF">
        <w:rPr>
          <w:rFonts w:ascii="Myriad Pro" w:hAnsi="Myriad Pro"/>
          <w:sz w:val="18"/>
          <w:szCs w:val="18"/>
        </w:rPr>
        <w:t>School of Environment, Tsinghua University, Beijing</w:t>
      </w:r>
      <w:r w:rsidR="00F732DF">
        <w:rPr>
          <w:rFonts w:ascii="Myriad Pro" w:hAnsi="Myriad Pro"/>
          <w:sz w:val="18"/>
          <w:szCs w:val="18"/>
        </w:rPr>
        <w:t xml:space="preserve"> 100084</w:t>
      </w:r>
      <w:r w:rsidR="00F732DF" w:rsidRPr="00F732DF">
        <w:rPr>
          <w:rFonts w:ascii="Myriad Pro" w:hAnsi="Myriad Pro"/>
          <w:sz w:val="18"/>
          <w:szCs w:val="18"/>
        </w:rPr>
        <w:t>, China</w:t>
      </w:r>
      <w:bookmarkStart w:id="1" w:name="_GoBack"/>
      <w:bookmarkEnd w:id="1"/>
    </w:p>
    <w:bookmarkEnd w:id="0"/>
    <w:p w:rsidR="00B04A7A" w:rsidRDefault="00B04A7A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:rsidR="00B04A7A" w:rsidRDefault="00131E4C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Contents of this file </w:t>
      </w:r>
    </w:p>
    <w:p w:rsidR="00B04A7A" w:rsidRDefault="00B04A7A">
      <w:pPr>
        <w:rPr>
          <w:rFonts w:ascii="Myriad Pro" w:hAnsi="Myriad Pro"/>
        </w:rPr>
      </w:pPr>
    </w:p>
    <w:p w:rsidR="00B04A7A" w:rsidRDefault="00131E4C">
      <w:pPr>
        <w:ind w:left="72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Interval Linear Programming</w:t>
      </w:r>
    </w:p>
    <w:p w:rsidR="00B04A7A" w:rsidRDefault="00131E4C">
      <w:pPr>
        <w:ind w:left="72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Tables S1 to S3 </w:t>
      </w:r>
    </w:p>
    <w:p w:rsidR="00B04A7A" w:rsidRDefault="00B04A7A">
      <w:pPr>
        <w:ind w:left="720"/>
        <w:rPr>
          <w:rFonts w:ascii="Myriad Pro" w:hAnsi="Myriad Pro"/>
          <w:sz w:val="22"/>
          <w:szCs w:val="22"/>
        </w:rPr>
      </w:pPr>
    </w:p>
    <w:p w:rsidR="00B04A7A" w:rsidRDefault="00131E4C">
      <w:pPr>
        <w:pStyle w:val="SMHeading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Interval Linear Programming.</w:t>
      </w:r>
    </w:p>
    <w:p w:rsidR="00B04A7A" w:rsidRDefault="00131E4C">
      <w:pPr>
        <w:ind w:firstLineChars="200" w:firstLine="44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On the basis of the interactive two-step solution algorithm, an interval linear programming model can be presented as follows:</w:t>
      </w:r>
    </w:p>
    <w:p w:rsidR="00B04A7A" w:rsidRDefault="00C04767" w:rsidP="00C04767">
      <w:pPr>
        <w:tabs>
          <w:tab w:val="right" w:pos="9600"/>
          <w:tab w:val="right" w:pos="10080"/>
        </w:tabs>
        <w:spacing w:beforeLines="50" w:before="120" w:afterLines="50" w:after="120"/>
        <w:rPr>
          <w:rFonts w:ascii="Myriad Pro" w:hAnsi="Myriad Pro"/>
          <w:sz w:val="22"/>
          <w:szCs w:val="22"/>
        </w:rPr>
      </w:pPr>
      <m:oMath>
        <m:r>
          <m:rPr>
            <m:nor/>
          </m:rPr>
          <w:rPr>
            <w:rFonts w:ascii="Cambria Math" w:hAnsi="Myriad Pro"/>
            <w:sz w:val="22"/>
            <w:szCs w:val="22"/>
          </w:rPr>
          <m:t xml:space="preserve">Max  </m:t>
        </m:r>
        <m:sSup>
          <m:sSupPr>
            <m:ctrlPr>
              <w:rPr>
                <w:rFonts w:ascii="Cambria Math" w:hAnsi="Myriad Pro"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f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=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C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 w:rsidR="00131E4C">
        <w:rPr>
          <w:rFonts w:ascii="Myriad Pro" w:hAnsi="Myriad Pro"/>
          <w:sz w:val="22"/>
          <w:szCs w:val="22"/>
        </w:rPr>
        <w:tab/>
        <w:t>(1a)</w:t>
      </w:r>
    </w:p>
    <w:p w:rsidR="00B04A7A" w:rsidRDefault="00131E4C"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subject to:</w:t>
      </w:r>
    </w:p>
    <w:p w:rsidR="00B04A7A" w:rsidRDefault="00106B58" w:rsidP="005261D8">
      <w:pPr>
        <w:tabs>
          <w:tab w:val="right" w:pos="9600"/>
        </w:tabs>
        <w:spacing w:beforeLines="50" w:before="120" w:afterLines="50" w:after="120"/>
        <w:rPr>
          <w:rFonts w:ascii="Myriad Pro" w:hAnsi="Myriad Pro"/>
          <w:sz w:val="22"/>
          <w:szCs w:val="22"/>
        </w:rPr>
      </w:pP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≤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B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 w:rsidR="00131E4C">
        <w:rPr>
          <w:rFonts w:ascii="Myriad Pro" w:hAnsi="Myriad Pro"/>
          <w:sz w:val="22"/>
          <w:szCs w:val="22"/>
        </w:rPr>
        <w:tab/>
        <w:t>(1b)</w:t>
      </w:r>
    </w:p>
    <w:p w:rsidR="00B04A7A" w:rsidRDefault="00106B58" w:rsidP="00C04767">
      <w:pPr>
        <w:tabs>
          <w:tab w:val="right" w:pos="9600"/>
        </w:tabs>
        <w:spacing w:beforeLines="50" w:before="120" w:afterLines="50" w:after="120"/>
        <w:rPr>
          <w:rFonts w:ascii="Myriad Pro" w:hAnsi="Myriad Pro"/>
          <w:sz w:val="22"/>
          <w:szCs w:val="22"/>
        </w:rPr>
      </w:pP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≥</m:t>
        </m:r>
        <m:r>
          <w:rPr>
            <w:rFonts w:ascii="Cambria Math" w:hAnsi="Myriad Pro"/>
            <w:sz w:val="22"/>
            <w:szCs w:val="22"/>
          </w:rPr>
          <m:t>0</m:t>
        </m:r>
      </m:oMath>
      <w:r w:rsidR="00131E4C">
        <w:rPr>
          <w:rFonts w:ascii="Myriad Pro" w:hAnsi="Myriad Pro"/>
          <w:sz w:val="22"/>
          <w:szCs w:val="22"/>
        </w:rPr>
        <w:tab/>
        <w:t>(1c)</w:t>
      </w:r>
    </w:p>
    <w:p w:rsidR="00B04A7A" w:rsidRDefault="00131E4C" w:rsidP="00C04767"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where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eastAsia="微软雅黑" w:hAnsi="Cambria Math" w:cs="微软雅黑" w:hint="eastAsia"/>
            <w:sz w:val="22"/>
            <w:szCs w:val="22"/>
          </w:rPr>
          <m:t>∈</m:t>
        </m:r>
        <m:r>
          <w:rPr>
            <w:rFonts w:ascii="Cambria Math" w:hAnsi="Myriad Pro"/>
            <w:sz w:val="22"/>
            <w:szCs w:val="22"/>
          </w:rPr>
          <m:t>{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R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}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m</m:t>
            </m:r>
            <m:r>
              <w:rPr>
                <w:rFonts w:ascii="Cambria Math" w:hAnsi="Myriad Pro"/>
                <w:sz w:val="22"/>
                <w:szCs w:val="22"/>
              </w:rPr>
              <m:t>×</m:t>
            </m:r>
            <m:r>
              <w:rPr>
                <w:rFonts w:ascii="Cambria Math" w:hAnsi="Myriad Pro"/>
                <w:sz w:val="22"/>
                <w:szCs w:val="22"/>
              </w:rPr>
              <m:t>n</m:t>
            </m:r>
          </m:sup>
        </m:sSup>
      </m:oMath>
      <w:r>
        <w:rPr>
          <w:rFonts w:ascii="Myriad Pro" w:hAnsi="Myriad Pro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C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eastAsia="微软雅黑" w:hAnsi="Cambria Math" w:cs="微软雅黑" w:hint="eastAsia"/>
            <w:sz w:val="22"/>
            <w:szCs w:val="22"/>
          </w:rPr>
          <m:t>∈</m:t>
        </m:r>
        <m:r>
          <w:rPr>
            <w:rFonts w:ascii="Cambria Math" w:hAnsi="Myriad Pro"/>
            <w:sz w:val="22"/>
            <w:szCs w:val="22"/>
          </w:rPr>
          <m:t>{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R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}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1</m:t>
            </m:r>
            <m:r>
              <w:rPr>
                <w:rFonts w:ascii="Cambria Math" w:hAnsi="Myriad Pro"/>
                <w:sz w:val="22"/>
                <w:szCs w:val="22"/>
              </w:rPr>
              <m:t>×</m:t>
            </m:r>
            <m:r>
              <w:rPr>
                <w:rFonts w:ascii="Cambria Math" w:hAnsi="Myriad Pro"/>
                <w:sz w:val="22"/>
                <w:szCs w:val="22"/>
              </w:rPr>
              <m:t>n</m:t>
            </m:r>
          </m:sup>
        </m:sSup>
      </m:oMath>
      <w:r>
        <w:rPr>
          <w:rFonts w:ascii="Myriad Pro" w:hAnsi="Myriad Pro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B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eastAsia="微软雅黑" w:hAnsi="Cambria Math" w:cs="微软雅黑" w:hint="eastAsia"/>
            <w:sz w:val="22"/>
            <w:szCs w:val="22"/>
          </w:rPr>
          <m:t>∈</m:t>
        </m:r>
        <m:r>
          <w:rPr>
            <w:rFonts w:ascii="Cambria Math" w:hAnsi="Myriad Pro"/>
            <w:sz w:val="22"/>
            <w:szCs w:val="22"/>
          </w:rPr>
          <m:t>{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R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}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m</m:t>
            </m:r>
            <m:r>
              <w:rPr>
                <w:rFonts w:ascii="Cambria Math" w:hAnsi="Myriad Pro"/>
                <w:sz w:val="22"/>
                <w:szCs w:val="22"/>
              </w:rPr>
              <m:t>×</m:t>
            </m:r>
            <m:r>
              <w:rPr>
                <w:rFonts w:ascii="Cambria Math" w:hAnsi="Myriad Pro"/>
                <w:sz w:val="22"/>
                <w:szCs w:val="22"/>
              </w:rPr>
              <m:t>1</m:t>
            </m:r>
          </m:sup>
        </m:sSup>
      </m:oMath>
      <w:r>
        <w:rPr>
          <w:rFonts w:ascii="Myriad Pro" w:hAnsi="Myriad Pro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eastAsia="微软雅黑" w:hAnsi="Cambria Math" w:cs="微软雅黑" w:hint="eastAsia"/>
            <w:sz w:val="22"/>
            <w:szCs w:val="22"/>
          </w:rPr>
          <m:t>∈</m:t>
        </m:r>
        <m:r>
          <w:rPr>
            <w:rFonts w:ascii="Cambria Math" w:hAnsi="Myriad Pro"/>
            <w:sz w:val="22"/>
            <w:szCs w:val="22"/>
          </w:rPr>
          <m:t>{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R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}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n</m:t>
            </m:r>
            <m:r>
              <w:rPr>
                <w:rFonts w:ascii="Cambria Math" w:hAnsi="Myriad Pro"/>
                <w:sz w:val="22"/>
                <w:szCs w:val="22"/>
              </w:rPr>
              <m:t>×</m:t>
            </m:r>
            <m:r>
              <w:rPr>
                <w:rFonts w:ascii="Cambria Math" w:hAnsi="Myriad Pro"/>
                <w:sz w:val="22"/>
                <w:szCs w:val="22"/>
              </w:rPr>
              <m:t>1</m:t>
            </m:r>
          </m:sup>
        </m:sSup>
      </m:oMath>
      <w:r>
        <w:rPr>
          <w:rFonts w:ascii="Myriad Pro" w:hAnsi="Myriad Pro"/>
          <w:sz w:val="22"/>
          <w:szCs w:val="22"/>
        </w:rPr>
        <w:t xml:space="preserve">;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R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ascii="Myriad Pro" w:hAnsi="Myriad Pro"/>
          <w:sz w:val="22"/>
          <w:szCs w:val="22"/>
        </w:rPr>
        <w:t xml:space="preserve"> denotes a set of interval numbers;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=(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ij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sSub>
          <m:sSub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Myriad Pro"/>
                <w:sz w:val="22"/>
                <w:szCs w:val="22"/>
              </w:rPr>
              <m:t>)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m</m:t>
            </m:r>
            <m:r>
              <w:rPr>
                <w:rFonts w:ascii="Cambria Math" w:hAnsi="Myriad Pro"/>
                <w:sz w:val="22"/>
                <w:szCs w:val="22"/>
              </w:rPr>
              <m:t>×</m:t>
            </m:r>
            <m:r>
              <w:rPr>
                <w:rFonts w:ascii="Cambria Math" w:hAnsi="Myriad Pro"/>
                <w:sz w:val="22"/>
                <w:szCs w:val="22"/>
              </w:rPr>
              <m:t>n</m:t>
            </m:r>
          </m:sub>
        </m:sSub>
      </m:oMath>
      <w:r>
        <w:rPr>
          <w:rFonts w:ascii="Myriad Pro" w:hAnsi="Myriad Pro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C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=(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c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,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c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c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n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)</m:t>
        </m:r>
      </m:oMath>
      <w:r>
        <w:rPr>
          <w:rFonts w:ascii="Myriad Pro" w:hAnsi="Myriad Pro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B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=(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b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,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b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,b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sPre>
              <m:sPrePr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Myriad Pro"/>
                    <w:sz w:val="22"/>
                    <w:szCs w:val="22"/>
                  </w:rPr>
                  <m:t>m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±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  <m:e>
                <m:r>
                  <w:rPr>
                    <w:rFonts w:ascii="Cambria Math" w:hAnsi="Myriad Pro"/>
                    <w:sz w:val="22"/>
                    <w:szCs w:val="22"/>
                  </w:rPr>
                  <m:t>)</m:t>
                </m:r>
              </m:e>
            </m:sPre>
          </m:e>
          <m:sup>
            <m:r>
              <w:rPr>
                <w:rFonts w:ascii="Cambria Math" w:hAnsi="Myriad Pro"/>
                <w:sz w:val="22"/>
                <w:szCs w:val="22"/>
              </w:rPr>
              <m:t>T</m:t>
            </m:r>
          </m:sup>
        </m:sSup>
      </m:oMath>
      <w:r>
        <w:rPr>
          <w:rFonts w:ascii="Myriad Pro" w:hAnsi="Myriad Pro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=(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,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n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)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T</m:t>
            </m:r>
          </m:sup>
        </m:sSup>
      </m:oMath>
      <w:r>
        <w:rPr>
          <w:rFonts w:ascii="Myriad Pro" w:hAnsi="Myriad Pro"/>
          <w:sz w:val="22"/>
          <w:szCs w:val="22"/>
        </w:rPr>
        <w:t xml:space="preserve">. An interval number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ascii="Myriad Pro" w:hAnsi="Myriad Pro"/>
          <w:sz w:val="22"/>
          <w:szCs w:val="22"/>
        </w:rPr>
        <w:t xml:space="preserve"> is defined as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=[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,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p>
        <m:r>
          <w:rPr>
            <w:rFonts w:ascii="Cambria Math" w:hAnsi="Myriad Pro"/>
            <w:sz w:val="22"/>
            <w:szCs w:val="22"/>
          </w:rPr>
          <m:t>]={t</m:t>
        </m:r>
        <m:r>
          <w:rPr>
            <w:rFonts w:ascii="Cambria Math" w:eastAsia="微软雅黑" w:hAnsi="Cambria Math" w:cs="微软雅黑" w:hint="eastAsia"/>
            <w:sz w:val="22"/>
            <w:szCs w:val="22"/>
          </w:rPr>
          <m:t>∈</m:t>
        </m:r>
        <m:r>
          <w:rPr>
            <w:rFonts w:ascii="Cambria Math" w:hAnsi="Myriad Pro"/>
            <w:sz w:val="22"/>
            <w:szCs w:val="22"/>
          </w:rPr>
          <m:t>a|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≤</m:t>
        </m:r>
        <m:r>
          <w:rPr>
            <w:rFonts w:ascii="Cambria Math" w:hAnsi="Myriad Pro"/>
            <w:sz w:val="22"/>
            <w:szCs w:val="22"/>
          </w:rPr>
          <m:t>t</m:t>
        </m:r>
        <m:r>
          <w:rPr>
            <w:rFonts w:ascii="Cambria Math" w:hAnsi="Myriad Pro"/>
            <w:sz w:val="22"/>
            <w:szCs w:val="22"/>
          </w:rPr>
          <m:t>≤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p>
        <m:r>
          <w:rPr>
            <w:rFonts w:ascii="Cambria Math" w:hAnsi="Myriad Pro"/>
            <w:sz w:val="22"/>
            <w:szCs w:val="22"/>
          </w:rPr>
          <m:t>}</m:t>
        </m:r>
      </m:oMath>
      <w:r>
        <w:rPr>
          <w:rFonts w:ascii="Myriad Pro" w:hAnsi="Myriad Pro"/>
          <w:sz w:val="22"/>
          <w:szCs w:val="22"/>
        </w:rPr>
        <w:t>.</w:t>
      </w:r>
    </w:p>
    <w:p w:rsidR="00B04A7A" w:rsidRDefault="00B04A7A">
      <w:pPr>
        <w:rPr>
          <w:rFonts w:ascii="Myriad Pro" w:hAnsi="Myriad Pro"/>
          <w:sz w:val="22"/>
          <w:szCs w:val="22"/>
        </w:rPr>
      </w:pPr>
    </w:p>
    <w:p w:rsidR="00B04A7A" w:rsidRDefault="00131E4C" w:rsidP="00C04767">
      <w:pPr>
        <w:ind w:firstLineChars="200" w:firstLine="44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To solve model (1), the original ILP model can be converted into two linear programming (LP) sub-models which correspond to the lower and upper bounds of the objective-function value. In detail, for </w:t>
      </w:r>
      <m:oMath>
        <m:r>
          <w:rPr>
            <w:rFonts w:ascii="Cambria Math" w:hAnsi="Myriad Pro"/>
            <w:sz w:val="22"/>
            <w:szCs w:val="22"/>
          </w:rPr>
          <m:t>n</m:t>
        </m:r>
      </m:oMath>
      <w:r>
        <w:rPr>
          <w:rFonts w:ascii="Myriad Pro" w:hAnsi="Myriad Pro"/>
          <w:sz w:val="22"/>
          <w:szCs w:val="22"/>
        </w:rPr>
        <w:t xml:space="preserve"> interval coefficients </w:t>
      </w: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c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(j=1,2,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,n)</m:t>
        </m:r>
      </m:oMath>
      <w:r>
        <w:rPr>
          <w:rFonts w:ascii="Myriad Pro" w:hAnsi="Myriad Pro"/>
          <w:sz w:val="22"/>
          <w:szCs w:val="22"/>
        </w:rPr>
        <w:t xml:space="preserve"> in the objective function, the former </w:t>
      </w:r>
      <m:oMath>
        <m:r>
          <w:rPr>
            <w:rFonts w:ascii="Cambria Math" w:hAnsi="Myriad Pro"/>
            <w:sz w:val="22"/>
            <w:szCs w:val="22"/>
          </w:rPr>
          <m:t>k</m:t>
        </m:r>
      </m:oMath>
      <w:r>
        <w:rPr>
          <w:rFonts w:ascii="Myriad Pro" w:hAnsi="Myriad Pro"/>
          <w:sz w:val="22"/>
          <w:szCs w:val="22"/>
        </w:rPr>
        <w:t xml:space="preserve"> coefficients are assumed to be positive (i.e., </w:t>
      </w: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c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≥</m:t>
        </m:r>
        <m:r>
          <w:rPr>
            <w:rFonts w:ascii="Cambria Math" w:hAnsi="Myriad Pro"/>
            <w:sz w:val="22"/>
            <w:szCs w:val="22"/>
          </w:rPr>
          <m:t>0</m:t>
        </m:r>
      </m:oMath>
      <w:r>
        <w:rPr>
          <w:rFonts w:ascii="Myriad Pro" w:hAnsi="Myriad Pro"/>
          <w:sz w:val="22"/>
          <w:szCs w:val="22"/>
        </w:rPr>
        <w:t xml:space="preserve">, for </w:t>
      </w:r>
      <m:oMath>
        <m:r>
          <w:rPr>
            <w:rFonts w:ascii="Cambria Math" w:hAnsi="Myriad Pro"/>
            <w:sz w:val="22"/>
            <w:szCs w:val="22"/>
          </w:rPr>
          <m:t>j=1,2,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,k</m:t>
        </m:r>
      </m:oMath>
      <w:r>
        <w:rPr>
          <w:rFonts w:ascii="Myriad Pro" w:hAnsi="Myriad Pro"/>
          <w:sz w:val="22"/>
          <w:szCs w:val="22"/>
        </w:rPr>
        <w:t xml:space="preserve">), and latter </w:t>
      </w:r>
      <m:oMath>
        <m:r>
          <w:rPr>
            <w:rFonts w:ascii="Cambria Math" w:hAnsi="Myriad Pro"/>
            <w:sz w:val="22"/>
            <w:szCs w:val="22"/>
          </w:rPr>
          <m:t>(n</m:t>
        </m:r>
        <m:r>
          <w:rPr>
            <w:rFonts w:ascii="Cambria Math" w:hAnsi="Myriad Pro"/>
            <w:sz w:val="22"/>
            <w:szCs w:val="22"/>
          </w:rPr>
          <m:t>-</m:t>
        </m:r>
        <m:r>
          <w:rPr>
            <w:rFonts w:ascii="Cambria Math" w:hAnsi="Myriad Pro"/>
            <w:sz w:val="22"/>
            <w:szCs w:val="22"/>
          </w:rPr>
          <m:t>k)</m:t>
        </m:r>
      </m:oMath>
      <w:r>
        <w:rPr>
          <w:rFonts w:ascii="Myriad Pro" w:hAnsi="Myriad Pro"/>
          <w:sz w:val="22"/>
          <w:szCs w:val="22"/>
        </w:rPr>
        <w:t xml:space="preserve"> coefficients are negative (i.e., </w:t>
      </w: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c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≤</m:t>
        </m:r>
        <m:r>
          <w:rPr>
            <w:rFonts w:ascii="Cambria Math" w:hAnsi="Myriad Pro"/>
            <w:sz w:val="22"/>
            <w:szCs w:val="22"/>
          </w:rPr>
          <m:t>0</m:t>
        </m:r>
      </m:oMath>
      <w:r>
        <w:rPr>
          <w:rFonts w:ascii="Myriad Pro" w:hAnsi="Myriad Pro"/>
          <w:sz w:val="22"/>
          <w:szCs w:val="22"/>
        </w:rPr>
        <w:t xml:space="preserve">, for </w:t>
      </w:r>
      <m:oMath>
        <m:r>
          <w:rPr>
            <w:rFonts w:ascii="Cambria Math" w:hAnsi="Myriad Pro"/>
            <w:sz w:val="22"/>
            <w:szCs w:val="22"/>
          </w:rPr>
          <m:t>j=k+1,k+2,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,n</m:t>
        </m:r>
      </m:oMath>
      <w:r>
        <w:rPr>
          <w:rFonts w:ascii="Myriad Pro" w:hAnsi="Myriad Pro"/>
          <w:sz w:val="22"/>
          <w:szCs w:val="22"/>
        </w:rPr>
        <w:t xml:space="preserve">). Thus, the first sub-model would correspond to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f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p>
      </m:oMath>
      <w:r>
        <w:rPr>
          <w:rFonts w:ascii="Myriad Pro" w:hAnsi="Myriad Pro"/>
          <w:sz w:val="22"/>
          <w:szCs w:val="22"/>
        </w:rPr>
        <w:t xml:space="preserve">. It can be formulated as follows (assume that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b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&gt;0</m:t>
        </m:r>
      </m:oMath>
      <w:r>
        <w:rPr>
          <w:rFonts w:ascii="Myriad Pro" w:hAnsi="Myriad Pro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f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&gt;0</m:t>
        </m:r>
      </m:oMath>
      <w:r>
        <w:rPr>
          <w:rFonts w:ascii="Myriad Pro" w:hAnsi="Myriad Pro"/>
          <w:sz w:val="22"/>
          <w:szCs w:val="22"/>
        </w:rPr>
        <w:t>):</w:t>
      </w:r>
    </w:p>
    <w:p w:rsidR="00B04A7A" w:rsidRDefault="00C04767" w:rsidP="00C04767">
      <w:pPr>
        <w:tabs>
          <w:tab w:val="right" w:pos="9600"/>
        </w:tabs>
        <w:spacing w:beforeLines="50" w:before="120" w:afterLines="50" w:after="120"/>
        <w:rPr>
          <w:rFonts w:ascii="Myriad Pro" w:hAnsi="Myriad Pro"/>
          <w:sz w:val="22"/>
          <w:szCs w:val="22"/>
        </w:rPr>
      </w:pPr>
      <m:oMath>
        <m:r>
          <m:rPr>
            <m:nor/>
          </m:rPr>
          <w:rPr>
            <w:rFonts w:ascii="Cambria Math" w:hAnsi="Myriad Pro"/>
            <w:sz w:val="22"/>
            <w:szCs w:val="22"/>
          </w:rPr>
          <m:t xml:space="preserve">Max  </m:t>
        </m:r>
        <m:sSup>
          <m:sSupPr>
            <m:ctrlPr>
              <w:rPr>
                <w:rFonts w:ascii="Cambria Math" w:hAnsi="Myriad Pro"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f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  <m:ctrlPr>
              <w:rPr>
                <w:rFonts w:ascii="Cambria Math" w:hAnsi="Myriad Pro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=</m:t>
        </m:r>
        <m:nary>
          <m:naryPr>
            <m:chr m:val="∑"/>
            <m:ctrlPr>
              <w:rPr>
                <w:rFonts w:ascii="Cambria Math" w:hAnsi="Myriad Pro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Myriad Pro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Myriad Pro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Myriad Pro"/>
                    <w:sz w:val="22"/>
                    <w:szCs w:val="22"/>
                  </w:rPr>
                  <m:t>j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+</m:t>
                </m:r>
              </m:sup>
            </m:sSubSup>
            <m:sSubSup>
              <m:sSubSupPr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Myriad Pr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Myriad Pro"/>
                    <w:sz w:val="22"/>
                    <w:szCs w:val="22"/>
                  </w:rPr>
                  <m:t>j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+</m:t>
                </m: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  <m:r>
          <w:rPr>
            <w:rFonts w:ascii="Cambria Math" w:hAnsi="Myriad Pro"/>
            <w:sz w:val="22"/>
            <w:szCs w:val="22"/>
          </w:rPr>
          <m:t>+</m:t>
        </m:r>
        <m:nary>
          <m:naryPr>
            <m:chr m:val="∑"/>
            <m:ctrlPr>
              <w:rPr>
                <w:rFonts w:ascii="Cambria Math" w:hAnsi="Myriad Pro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Myriad Pro"/>
                <w:sz w:val="22"/>
                <w:szCs w:val="22"/>
              </w:rPr>
              <m:t>j=k+1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n</m:t>
            </m:r>
          </m:sup>
          <m:e>
            <m:sSubSup>
              <m:sSubSupPr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Myriad Pro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Myriad Pro"/>
                    <w:sz w:val="22"/>
                    <w:szCs w:val="22"/>
                  </w:rPr>
                  <m:t>j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+</m:t>
                </m: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</m:oMath>
      <w:r w:rsidR="00131E4C">
        <w:rPr>
          <w:rFonts w:ascii="Myriad Pro" w:hAnsi="Myriad Pro"/>
          <w:sz w:val="22"/>
          <w:szCs w:val="22"/>
        </w:rPr>
        <w:tab/>
        <w:t>(2a)</w:t>
      </w:r>
    </w:p>
    <w:p w:rsidR="00B04A7A" w:rsidRDefault="00131E4C"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subject to:</w:t>
      </w:r>
    </w:p>
    <w:p w:rsidR="00B04A7A" w:rsidRDefault="00106B58" w:rsidP="00C04767">
      <w:pPr>
        <w:tabs>
          <w:tab w:val="right" w:pos="9600"/>
        </w:tabs>
        <w:spacing w:beforeLines="50" w:before="120" w:afterLines="50" w:after="120"/>
        <w:rPr>
          <w:rFonts w:ascii="Myriad Pro" w:hAnsi="Myriad Pro"/>
          <w:sz w:val="22"/>
          <w:szCs w:val="22"/>
        </w:rPr>
      </w:pP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Myriad Pro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k</m:t>
                </m:r>
              </m:sup>
              <m:e>
                <m:r>
                  <w:rPr>
                    <w:rFonts w:ascii="Cambria Math" w:hAnsi="Myriad Pro"/>
                    <w:sz w:val="22"/>
                    <w:szCs w:val="22"/>
                  </w:rPr>
                  <m:t>|</m:t>
                </m:r>
                <m:sSubSup>
                  <m:sSubSupPr>
                    <m:ctrlPr>
                      <w:rPr>
                        <w:rFonts w:ascii="Cambria Math" w:hAnsi="Myriad Pro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±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</m:sSubSup>
                <m:r>
                  <w:rPr>
                    <w:rFonts w:ascii="Cambria Math" w:hAnsi="Myriad Pro"/>
                    <w:sz w:val="22"/>
                    <w:szCs w:val="22"/>
                  </w:rPr>
                  <m:t>|</m:t>
                </m:r>
              </m:e>
            </m:nary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Sign(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ij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)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bSup>
        <m:r>
          <w:rPr>
            <w:rFonts w:ascii="Cambria Math" w:hAnsi="Myriad Pro"/>
            <w:sz w:val="22"/>
            <w:szCs w:val="22"/>
          </w:rPr>
          <m:t>+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Myriad Pro"/>
                    <w:sz w:val="22"/>
                    <w:szCs w:val="22"/>
                  </w:rPr>
                  <m:t>j=k+1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hAnsi="Myriad Pro"/>
                    <w:sz w:val="22"/>
                    <w:szCs w:val="22"/>
                  </w:rPr>
                  <m:t>|</m:t>
                </m:r>
                <m:sSubSup>
                  <m:sSubSupPr>
                    <m:ctrlPr>
                      <w:rPr>
                        <w:rFonts w:ascii="Cambria Math" w:hAnsi="Myriad Pro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±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</m:sSubSup>
                <m:r>
                  <w:rPr>
                    <w:rFonts w:ascii="Cambria Math" w:hAnsi="Myriad Pro"/>
                    <w:sz w:val="22"/>
                    <w:szCs w:val="22"/>
                  </w:rPr>
                  <m:t>|</m:t>
                </m:r>
              </m:e>
            </m:nary>
          </m:e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p>
        <m:r>
          <w:rPr>
            <w:rFonts w:ascii="Cambria Math" w:hAnsi="Myriad Pro"/>
            <w:sz w:val="22"/>
            <w:szCs w:val="22"/>
          </w:rPr>
          <m:t>Sign(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ij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)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≤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b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bSup>
        <m:r>
          <w:rPr>
            <w:rFonts w:ascii="Cambria Math" w:hAnsi="Myriad Pro"/>
            <w:sz w:val="22"/>
            <w:szCs w:val="22"/>
          </w:rPr>
          <m:t>,i=1,2,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,m</m:t>
        </m:r>
      </m:oMath>
      <w:r w:rsidR="00131E4C">
        <w:rPr>
          <w:rFonts w:ascii="Myriad Pro" w:hAnsi="Myriad Pro"/>
          <w:sz w:val="22"/>
          <w:szCs w:val="22"/>
        </w:rPr>
        <w:tab/>
        <w:t>(2b)</w:t>
      </w:r>
    </w:p>
    <w:p w:rsidR="00B04A7A" w:rsidRDefault="00106B58" w:rsidP="005261D8">
      <w:pPr>
        <w:tabs>
          <w:tab w:val="right" w:pos="9600"/>
        </w:tabs>
        <w:spacing w:beforeLines="50" w:before="120" w:afterLines="50" w:after="120"/>
        <w:rPr>
          <w:rFonts w:ascii="Myriad Pro" w:hAnsi="Myriad Pro"/>
          <w:sz w:val="22"/>
          <w:szCs w:val="22"/>
        </w:rPr>
      </w:pP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≥</m:t>
        </m:r>
        <m:r>
          <w:rPr>
            <w:rFonts w:ascii="Cambria Math" w:hAnsi="Myriad Pro"/>
            <w:sz w:val="22"/>
            <w:szCs w:val="22"/>
          </w:rPr>
          <m:t>0,j=1,2,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,k</m:t>
        </m:r>
      </m:oMath>
      <w:r w:rsidR="00131E4C">
        <w:rPr>
          <w:rFonts w:ascii="Myriad Pro" w:hAnsi="Myriad Pro"/>
          <w:sz w:val="22"/>
          <w:szCs w:val="22"/>
        </w:rPr>
        <w:tab/>
        <w:t>(2c)</w:t>
      </w:r>
    </w:p>
    <w:p w:rsidR="00B04A7A" w:rsidRDefault="00106B58" w:rsidP="005261D8">
      <w:pPr>
        <w:tabs>
          <w:tab w:val="right" w:pos="9600"/>
        </w:tabs>
        <w:spacing w:beforeLines="50" w:before="120" w:afterLines="50" w:after="120"/>
        <w:rPr>
          <w:rFonts w:ascii="Myriad Pro" w:hAnsi="Myriad Pro"/>
          <w:sz w:val="22"/>
          <w:szCs w:val="22"/>
        </w:rPr>
      </w:pP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≥</m:t>
        </m:r>
        <m:r>
          <w:rPr>
            <w:rFonts w:ascii="Cambria Math" w:hAnsi="Myriad Pro"/>
            <w:sz w:val="22"/>
            <w:szCs w:val="22"/>
          </w:rPr>
          <m:t>0,j=k+1,k+2,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,n</m:t>
        </m:r>
      </m:oMath>
      <w:r w:rsidR="00131E4C">
        <w:rPr>
          <w:rFonts w:ascii="Myriad Pro" w:hAnsi="Myriad Pro"/>
          <w:sz w:val="22"/>
          <w:szCs w:val="22"/>
        </w:rPr>
        <w:t xml:space="preserve"> </w:t>
      </w:r>
      <w:r w:rsidR="00131E4C">
        <w:rPr>
          <w:rFonts w:ascii="Myriad Pro" w:hAnsi="Myriad Pro"/>
          <w:sz w:val="22"/>
          <w:szCs w:val="22"/>
        </w:rPr>
        <w:tab/>
        <w:t>(2d)</w:t>
      </w:r>
    </w:p>
    <w:p w:rsidR="00B04A7A" w:rsidRDefault="00131E4C" w:rsidP="00C04767">
      <w:pPr>
        <w:ind w:firstLine="48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Solutions of </w:t>
      </w: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bSup>
        <m:r>
          <w:rPr>
            <w:rFonts w:ascii="Cambria Math" w:hAnsi="Myriad Pro"/>
            <w:sz w:val="22"/>
            <w:szCs w:val="22"/>
          </w:rPr>
          <m:t>(j=1,2,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,k)</m:t>
        </m:r>
      </m:oMath>
      <w:r>
        <w:rPr>
          <w:rFonts w:ascii="Myriad Pro" w:hAnsi="Myriad Pro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(j=k+1,k+2,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,n)</m:t>
        </m:r>
      </m:oMath>
      <w:r>
        <w:rPr>
          <w:rFonts w:ascii="Myriad Pro" w:hAnsi="Myriad Pro"/>
          <w:sz w:val="22"/>
          <w:szCs w:val="22"/>
        </w:rPr>
        <w:t xml:space="preserve"> can be obtained through solving sub-model (2). Based on the solutions of sub-model (2), the sub-model corresponding to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f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rFonts w:ascii="Myriad Pro" w:hAnsi="Myriad Pro"/>
          <w:sz w:val="22"/>
          <w:szCs w:val="22"/>
        </w:rPr>
        <w:t xml:space="preserve"> can be formulated as follows (assume that </w:t>
      </w: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b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&gt;0</m:t>
        </m:r>
      </m:oMath>
      <w:r>
        <w:rPr>
          <w:rFonts w:ascii="Myriad Pro" w:hAnsi="Myriad Pro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f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&gt;0</m:t>
        </m:r>
      </m:oMath>
      <w:r>
        <w:rPr>
          <w:rFonts w:ascii="Myriad Pro" w:hAnsi="Myriad Pro"/>
          <w:sz w:val="22"/>
          <w:szCs w:val="22"/>
        </w:rPr>
        <w:t>):</w:t>
      </w:r>
    </w:p>
    <w:p w:rsidR="00B04A7A" w:rsidRDefault="00C04767" w:rsidP="00C04767">
      <w:pPr>
        <w:tabs>
          <w:tab w:val="right" w:pos="9600"/>
        </w:tabs>
        <w:rPr>
          <w:rFonts w:ascii="Myriad Pro" w:hAnsi="Myriad Pro"/>
          <w:sz w:val="22"/>
          <w:szCs w:val="22"/>
        </w:rPr>
      </w:pPr>
      <m:oMath>
        <m:r>
          <m:rPr>
            <m:nor/>
          </m:rPr>
          <w:rPr>
            <w:rFonts w:ascii="Cambria Math" w:hAnsi="Myriad Pro"/>
            <w:sz w:val="22"/>
            <w:szCs w:val="22"/>
          </w:rPr>
          <m:t xml:space="preserve">Max  </m:t>
        </m:r>
        <m:sSup>
          <m:sSupPr>
            <m:ctrlPr>
              <w:rPr>
                <w:rFonts w:ascii="Cambria Math" w:hAnsi="Myriad Pro"/>
                <w:sz w:val="22"/>
                <w:szCs w:val="22"/>
              </w:rPr>
            </m:ctrlPr>
          </m:sSupPr>
          <m:e>
            <m:r>
              <w:rPr>
                <w:rFonts w:ascii="Cambria Math" w:hAnsi="Myriad Pro"/>
                <w:sz w:val="22"/>
                <w:szCs w:val="22"/>
              </w:rPr>
              <m:t>f</m:t>
            </m:r>
          </m:e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=</m:t>
        </m:r>
        <m:nary>
          <m:naryPr>
            <m:chr m:val="∑"/>
            <m:ctrlPr>
              <w:rPr>
                <w:rFonts w:ascii="Cambria Math" w:hAnsi="Myriad Pro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Myriad Pro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Myriad Pro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Myriad Pro"/>
                    <w:sz w:val="22"/>
                    <w:szCs w:val="22"/>
                  </w:rPr>
                  <m:t>j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-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sSubSup>
              <m:sSubSupPr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Myriad Pr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Myriad Pro"/>
                    <w:sz w:val="22"/>
                    <w:szCs w:val="22"/>
                  </w:rPr>
                  <m:t>j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-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  <m:r>
          <w:rPr>
            <w:rFonts w:ascii="Cambria Math" w:hAnsi="Myriad Pro"/>
            <w:sz w:val="22"/>
            <w:szCs w:val="22"/>
          </w:rPr>
          <m:t>+</m:t>
        </m:r>
        <m:nary>
          <m:naryPr>
            <m:chr m:val="∑"/>
            <m:ctrlPr>
              <w:rPr>
                <w:rFonts w:ascii="Cambria Math" w:hAnsi="Myriad Pro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Myriad Pro"/>
                <w:sz w:val="22"/>
                <w:szCs w:val="22"/>
              </w:rPr>
              <m:t>j=k+1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n</m:t>
            </m:r>
          </m:sup>
          <m:e>
            <m:sSubSup>
              <m:sSubSupPr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Myriad Pro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Myriad Pro"/>
                    <w:sz w:val="22"/>
                    <w:szCs w:val="22"/>
                  </w:rPr>
                  <m:t>j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-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bSup>
      </m:oMath>
      <w:r w:rsidR="00131E4C">
        <w:rPr>
          <w:rFonts w:ascii="Myriad Pro" w:hAnsi="Myriad Pro"/>
          <w:sz w:val="22"/>
          <w:szCs w:val="22"/>
        </w:rPr>
        <w:tab/>
        <w:t>(3a)</w:t>
      </w:r>
    </w:p>
    <w:p w:rsidR="00B04A7A" w:rsidRDefault="00131E4C"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subject to:</w:t>
      </w:r>
    </w:p>
    <w:p w:rsidR="00B04A7A" w:rsidRDefault="00106B58" w:rsidP="00C04767">
      <w:pPr>
        <w:tabs>
          <w:tab w:val="right" w:pos="9600"/>
        </w:tabs>
        <w:spacing w:beforeLines="50" w:before="120" w:afterLines="50" w:after="120"/>
        <w:rPr>
          <w:rFonts w:ascii="Myriad Pro" w:hAnsi="Myriad Pro"/>
          <w:sz w:val="22"/>
          <w:szCs w:val="22"/>
        </w:rPr>
      </w:pPr>
      <m:oMath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Myriad Pro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k</m:t>
                </m:r>
              </m:sup>
              <m:e>
                <m:r>
                  <w:rPr>
                    <w:rFonts w:ascii="Cambria Math" w:hAnsi="Myriad Pro"/>
                    <w:sz w:val="22"/>
                    <w:szCs w:val="22"/>
                  </w:rPr>
                  <m:t>|</m:t>
                </m:r>
                <m:sSubSup>
                  <m:sSubSupPr>
                    <m:ctrlPr>
                      <w:rPr>
                        <w:rFonts w:ascii="Cambria Math" w:hAnsi="Myriad Pro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±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</m:sSubSup>
                <m:r>
                  <w:rPr>
                    <w:rFonts w:ascii="Cambria Math" w:hAnsi="Myriad Pro"/>
                    <w:sz w:val="22"/>
                    <w:szCs w:val="22"/>
                  </w:rPr>
                  <m:t>|</m:t>
                </m:r>
              </m:e>
            </m:nary>
          </m:e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p>
        <m:r>
          <w:rPr>
            <w:rFonts w:ascii="Cambria Math" w:hAnsi="Myriad Pro"/>
            <w:sz w:val="22"/>
            <w:szCs w:val="22"/>
          </w:rPr>
          <m:t>Sign(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ij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)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+</m:t>
        </m:r>
        <m:sSup>
          <m:s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Myriad Pro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Myriad Pro"/>
                    <w:sz w:val="22"/>
                    <w:szCs w:val="22"/>
                  </w:rPr>
                  <m:t>j=k+1</m:t>
                </m:r>
              </m:sub>
              <m:sup>
                <m:r>
                  <w:rPr>
                    <w:rFonts w:ascii="Cambria Math" w:hAnsi="Myriad Pro"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hAnsi="Myriad Pro"/>
                    <w:sz w:val="22"/>
                    <w:szCs w:val="22"/>
                  </w:rPr>
                  <m:t>|</m:t>
                </m:r>
                <m:sSubSup>
                  <m:sSubSupPr>
                    <m:ctrlPr>
                      <w:rPr>
                        <w:rFonts w:ascii="Cambria Math" w:hAnsi="Myriad Pro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Myriad Pro"/>
                        <w:sz w:val="22"/>
                        <w:szCs w:val="22"/>
                      </w:rPr>
                      <m:t>±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</m:sSubSup>
                <m:r>
                  <w:rPr>
                    <w:rFonts w:ascii="Cambria Math" w:hAnsi="Myriad Pro"/>
                    <w:sz w:val="22"/>
                    <w:szCs w:val="22"/>
                  </w:rPr>
                  <m:t>|</m:t>
                </m:r>
              </m:e>
            </m:nary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w:rPr>
            <w:rFonts w:ascii="Cambria Math" w:hAnsi="Myriad Pro"/>
            <w:sz w:val="22"/>
            <w:szCs w:val="22"/>
          </w:rPr>
          <m:t>Sign(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a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ij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)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bSup>
        <m:r>
          <w:rPr>
            <w:rFonts w:ascii="Cambria Math" w:hAnsi="Myriad Pro"/>
            <w:sz w:val="22"/>
            <w:szCs w:val="22"/>
          </w:rPr>
          <m:t>≤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b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bSup>
        <m:r>
          <w:rPr>
            <w:rFonts w:ascii="Cambria Math" w:hAnsi="Myriad Pro"/>
            <w:sz w:val="22"/>
            <w:szCs w:val="22"/>
          </w:rPr>
          <m:t>,i=1,2,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,m</m:t>
        </m:r>
      </m:oMath>
      <w:r w:rsidR="00131E4C">
        <w:rPr>
          <w:rFonts w:ascii="Myriad Pro" w:hAnsi="Myriad Pro"/>
          <w:sz w:val="22"/>
          <w:szCs w:val="22"/>
        </w:rPr>
        <w:tab/>
        <w:t>(3b)</w:t>
      </w:r>
    </w:p>
    <w:p w:rsidR="00B04A7A" w:rsidRDefault="005261D8" w:rsidP="005261D8">
      <w:pPr>
        <w:tabs>
          <w:tab w:val="right" w:pos="9600"/>
        </w:tabs>
        <w:spacing w:beforeLines="50" w:before="120" w:afterLines="50" w:after="120"/>
        <w:rPr>
          <w:rFonts w:ascii="Myriad Pro" w:hAnsi="Myriad Pro"/>
          <w:sz w:val="22"/>
          <w:szCs w:val="22"/>
        </w:rPr>
      </w:pPr>
      <m:oMath>
        <m:r>
          <w:rPr>
            <w:rFonts w:ascii="Cambria Math" w:hAnsi="Myriad Pro"/>
            <w:sz w:val="22"/>
            <w:szCs w:val="22"/>
          </w:rPr>
          <m:t>0</m:t>
        </m:r>
        <m:r>
          <w:rPr>
            <w:rFonts w:ascii="Cambria Math" w:hAnsi="Myriad Pro"/>
            <w:sz w:val="22"/>
            <w:szCs w:val="22"/>
          </w:rPr>
          <m:t>≤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≤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bSup>
        <m:r>
          <w:rPr>
            <w:rFonts w:ascii="Cambria Math" w:hAnsi="Myriad Pro"/>
            <w:sz w:val="22"/>
            <w:szCs w:val="22"/>
          </w:rPr>
          <m:t>,j=1,2,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,k</m:t>
        </m:r>
      </m:oMath>
      <w:r w:rsidR="00131E4C">
        <w:rPr>
          <w:rFonts w:ascii="Myriad Pro" w:hAnsi="Myriad Pro"/>
          <w:sz w:val="22"/>
          <w:szCs w:val="22"/>
        </w:rPr>
        <w:tab/>
        <w:t>(3c)</w:t>
      </w:r>
    </w:p>
    <w:p w:rsidR="00B04A7A" w:rsidRDefault="00106B58" w:rsidP="005261D8">
      <w:pPr>
        <w:tabs>
          <w:tab w:val="right" w:pos="9600"/>
        </w:tabs>
        <w:spacing w:beforeLines="50" w:before="120" w:afterLines="50" w:after="120"/>
        <w:rPr>
          <w:rFonts w:ascii="Myriad Pro" w:hAnsi="Myriad Pro"/>
          <w:sz w:val="22"/>
          <w:szCs w:val="22"/>
        </w:rPr>
      </w:pP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≥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,j=k+1,k+2,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,n</m:t>
        </m:r>
      </m:oMath>
      <w:r w:rsidR="00131E4C">
        <w:rPr>
          <w:rFonts w:ascii="Myriad Pro" w:hAnsi="Myriad Pro"/>
          <w:sz w:val="22"/>
          <w:szCs w:val="22"/>
        </w:rPr>
        <w:tab/>
        <w:t>(3d)</w:t>
      </w:r>
    </w:p>
    <w:p w:rsidR="00B04A7A" w:rsidRDefault="00131E4C" w:rsidP="005261D8">
      <w:pPr>
        <w:ind w:firstLine="48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For model (3), solutions of </w:t>
      </w: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(j=1,2,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,k)</m:t>
        </m:r>
      </m:oMath>
      <w:r>
        <w:rPr>
          <w:rFonts w:ascii="Myriad Pro" w:hAnsi="Myriad Pro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bSup>
        <m:r>
          <w:rPr>
            <w:rFonts w:ascii="Cambria Math" w:hAnsi="Myriad Pro"/>
            <w:sz w:val="22"/>
            <w:szCs w:val="22"/>
          </w:rPr>
          <m:t>(j=k+1,k+2,</m:t>
        </m:r>
        <m:r>
          <w:rPr>
            <w:rFonts w:ascii="Cambria Math" w:hAnsi="Myriad Pro"/>
            <w:sz w:val="22"/>
            <w:szCs w:val="22"/>
          </w:rPr>
          <m:t>…</m:t>
        </m:r>
        <m:r>
          <w:rPr>
            <w:rFonts w:ascii="Cambria Math" w:hAnsi="Myriad Pro"/>
            <w:sz w:val="22"/>
            <w:szCs w:val="22"/>
          </w:rPr>
          <m:t>,n)</m:t>
        </m:r>
      </m:oMath>
      <w:r>
        <w:rPr>
          <w:rFonts w:ascii="Myriad Pro" w:hAnsi="Myriad Pro"/>
          <w:sz w:val="22"/>
          <w:szCs w:val="22"/>
        </w:rPr>
        <w:t xml:space="preserve"> can be obtained. Thus, the final solutions of model (1) can be obtained as </w:t>
      </w: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f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=[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f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,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f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bSup>
        <m:r>
          <w:rPr>
            <w:rFonts w:ascii="Cambria Math" w:hAnsi="Myriad Pro"/>
            <w:sz w:val="22"/>
            <w:szCs w:val="22"/>
          </w:rPr>
          <m:t>]</m:t>
        </m:r>
      </m:oMath>
      <w:r>
        <w:rPr>
          <w:rFonts w:ascii="Myriad Pro" w:hAnsi="Myriad Pro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±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=[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-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bSup>
        <m:r>
          <w:rPr>
            <w:rFonts w:ascii="Cambria Math" w:hAnsi="Myriad Pro"/>
            <w:sz w:val="22"/>
            <w:szCs w:val="22"/>
          </w:rPr>
          <m:t>,</m:t>
        </m:r>
        <m:sSubSup>
          <m:sSubSupPr>
            <m:ctrlPr>
              <w:rPr>
                <w:rFonts w:ascii="Cambria Math" w:hAnsi="Myriad Pro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Myriad Pro"/>
                <w:sz w:val="22"/>
                <w:szCs w:val="22"/>
              </w:rPr>
              <m:t>x</m:t>
            </m:r>
          </m:e>
          <m:sub>
            <m:r>
              <w:rPr>
                <w:rFonts w:ascii="Cambria Math" w:hAnsi="Myriad Pro"/>
                <w:sz w:val="22"/>
                <w:szCs w:val="22"/>
              </w:rPr>
              <m:t>jopt</m:t>
            </m:r>
          </m:sub>
          <m:sup>
            <m:r>
              <w:rPr>
                <w:rFonts w:ascii="Cambria Math" w:hAnsi="Myriad Pro"/>
                <w:sz w:val="22"/>
                <w:szCs w:val="22"/>
              </w:rPr>
              <m:t>+</m:t>
            </m:r>
          </m:sup>
        </m:sSubSup>
        <m:r>
          <w:rPr>
            <w:rFonts w:ascii="Cambria Math" w:hAnsi="Myriad Pro"/>
            <w:sz w:val="22"/>
            <w:szCs w:val="22"/>
          </w:rPr>
          <m:t>]</m:t>
        </m:r>
      </m:oMath>
      <w:r>
        <w:rPr>
          <w:rFonts w:ascii="Myriad Pro" w:hAnsi="Myriad Pro"/>
          <w:sz w:val="22"/>
          <w:szCs w:val="22"/>
        </w:rPr>
        <w:t xml:space="preserve"> .</w:t>
      </w:r>
    </w:p>
    <w:p w:rsidR="00B04A7A" w:rsidRDefault="00131E4C">
      <w:pPr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br w:type="page"/>
      </w:r>
    </w:p>
    <w:p w:rsidR="00B04A7A" w:rsidRDefault="00B04A7A">
      <w:pPr>
        <w:rPr>
          <w:rFonts w:ascii="Myriad Pro" w:hAnsi="Myriad Pro"/>
          <w:b/>
          <w:i/>
        </w:rPr>
      </w:pPr>
    </w:p>
    <w:p w:rsidR="00B04A7A" w:rsidRDefault="00131E4C">
      <w:pPr>
        <w:pStyle w:val="SMHeading"/>
        <w:rPr>
          <w:rFonts w:ascii="Myriad Pro" w:hAnsi="Myriad Pro"/>
          <w:sz w:val="22"/>
          <w:szCs w:val="22"/>
        </w:rPr>
      </w:pPr>
      <w:bookmarkStart w:id="2" w:name="_Hlk92906981"/>
      <w:r>
        <w:rPr>
          <w:rFonts w:ascii="Myriad Pro" w:hAnsi="Myriad Pro"/>
          <w:sz w:val="22"/>
          <w:szCs w:val="22"/>
        </w:rPr>
        <w:t xml:space="preserve">Table S1. </w:t>
      </w:r>
      <w:r>
        <w:rPr>
          <w:rFonts w:ascii="Myriad Pro" w:hAnsi="Myriad Pro"/>
          <w:b w:val="0"/>
          <w:sz w:val="22"/>
          <w:szCs w:val="22"/>
        </w:rPr>
        <w:t xml:space="preserve">Fuel price </w:t>
      </w:r>
      <w:r>
        <w:rPr>
          <w:rFonts w:ascii="Myriad Pro" w:hAnsi="Myriad Pro" w:hint="eastAsia"/>
          <w:b w:val="0"/>
          <w:sz w:val="22"/>
          <w:szCs w:val="22"/>
          <w:lang w:eastAsia="zh-CN"/>
        </w:rPr>
        <w:t>for coal and natural gas</w:t>
      </w:r>
      <w:r>
        <w:rPr>
          <w:rFonts w:ascii="Myriad Pro" w:hAnsi="Myriad Pro"/>
          <w:b w:val="0"/>
          <w:sz w:val="22"/>
          <w:szCs w:val="22"/>
        </w:rPr>
        <w:t>.</w:t>
      </w:r>
    </w:p>
    <w:p w:rsidR="00B04A7A" w:rsidRDefault="00131E4C">
      <w:pPr>
        <w:pStyle w:val="SMHeading"/>
        <w:rPr>
          <w:rFonts w:ascii="Myriad Pro" w:hAnsi="Myriad Pro"/>
          <w:b w:val="0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 xml:space="preserve">able S2. </w:t>
      </w:r>
      <w:r>
        <w:rPr>
          <w:rFonts w:ascii="Myriad Pro" w:hAnsi="Myriad Pro"/>
          <w:b w:val="0"/>
          <w:sz w:val="22"/>
          <w:szCs w:val="22"/>
          <w:lang w:eastAsia="zh-CN"/>
        </w:rPr>
        <w:t>Investment cost of capacity expansion (TJ).</w:t>
      </w:r>
    </w:p>
    <w:p w:rsidR="00B04A7A" w:rsidRDefault="00131E4C">
      <w:pPr>
        <w:pStyle w:val="SMHeading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 xml:space="preserve">able S3. </w:t>
      </w:r>
      <w:r w:rsidR="005261D8">
        <w:rPr>
          <w:rFonts w:ascii="Myriad Pro" w:hAnsi="Myriad Pro"/>
          <w:b w:val="0"/>
          <w:sz w:val="22"/>
          <w:szCs w:val="22"/>
          <w:lang w:eastAsia="zh-CN"/>
        </w:rPr>
        <w:t>T</w:t>
      </w:r>
      <w:r>
        <w:rPr>
          <w:rFonts w:ascii="Myriad Pro" w:hAnsi="Myriad Pro"/>
          <w:b w:val="0"/>
          <w:sz w:val="22"/>
          <w:szCs w:val="22"/>
          <w:lang w:eastAsia="zh-CN"/>
        </w:rPr>
        <w:t>ransmission capacity</w:t>
      </w:r>
      <w:r w:rsidR="005261D8">
        <w:rPr>
          <w:rFonts w:ascii="Myriad Pro" w:hAnsi="Myriad Pro"/>
          <w:b w:val="0"/>
          <w:sz w:val="22"/>
          <w:szCs w:val="22"/>
          <w:lang w:eastAsia="zh-CN"/>
        </w:rPr>
        <w:t xml:space="preserve"> between regions</w:t>
      </w:r>
      <w:r>
        <w:rPr>
          <w:rFonts w:ascii="Myriad Pro" w:hAnsi="Myriad Pro"/>
          <w:b w:val="0"/>
          <w:sz w:val="22"/>
          <w:szCs w:val="22"/>
          <w:lang w:eastAsia="zh-CN"/>
        </w:rPr>
        <w:t xml:space="preserve"> (GWh).</w:t>
      </w:r>
    </w:p>
    <w:p w:rsidR="00B04A7A" w:rsidRDefault="00B04A7A">
      <w:pPr>
        <w:pStyle w:val="SMcaption"/>
        <w:rPr>
          <w:rFonts w:ascii="Myriad Pro" w:hAnsi="Myriad Pro"/>
          <w:sz w:val="22"/>
          <w:szCs w:val="22"/>
        </w:rPr>
      </w:pPr>
    </w:p>
    <w:p w:rsidR="00B04A7A" w:rsidRDefault="00131E4C">
      <w:pPr>
        <w:pStyle w:val="SMcaption"/>
        <w:rPr>
          <w:rFonts w:ascii="Myriad Pro" w:hAnsi="Myriad Pro"/>
          <w:b/>
          <w:i/>
          <w:sz w:val="22"/>
          <w:szCs w:val="22"/>
        </w:rPr>
      </w:pPr>
      <w:r>
        <w:rPr>
          <w:rFonts w:ascii="Myriad Pro" w:hAnsi="Myriad Pro"/>
          <w:b/>
          <w:i/>
          <w:sz w:val="22"/>
          <w:szCs w:val="22"/>
        </w:rPr>
        <w:t>Large tables were uploaded separately in the file “Supporting Information (SI).xlsx”.</w:t>
      </w:r>
    </w:p>
    <w:bookmarkEnd w:id="2"/>
    <w:p w:rsidR="00B04A7A" w:rsidRDefault="00B04A7A">
      <w:pPr>
        <w:pStyle w:val="SMcaption"/>
        <w:rPr>
          <w:rFonts w:ascii="Myriad Pro" w:hAnsi="Myriad Pro"/>
          <w:b/>
          <w:i/>
          <w:sz w:val="22"/>
          <w:szCs w:val="22"/>
        </w:rPr>
      </w:pPr>
    </w:p>
    <w:p w:rsidR="00B04A7A" w:rsidRDefault="00B04A7A">
      <w:pPr>
        <w:pStyle w:val="SMcaption"/>
        <w:rPr>
          <w:rFonts w:ascii="Myriad Pro" w:hAnsi="Myriad Pro"/>
          <w:b/>
          <w:i/>
          <w:sz w:val="22"/>
          <w:szCs w:val="22"/>
        </w:rPr>
      </w:pPr>
    </w:p>
    <w:sectPr w:rsidR="00B04A7A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B58" w:rsidRDefault="00106B58">
      <w:r>
        <w:separator/>
      </w:r>
    </w:p>
  </w:endnote>
  <w:endnote w:type="continuationSeparator" w:id="0">
    <w:p w:rsidR="00106B58" w:rsidRDefault="0010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399482"/>
      <w:docPartObj>
        <w:docPartGallery w:val="AutoText"/>
      </w:docPartObj>
    </w:sdtPr>
    <w:sdtEndPr/>
    <w:sdtContent>
      <w:p w:rsidR="00B04A7A" w:rsidRDefault="00131E4C">
        <w:pPr>
          <w:pStyle w:val="aff6"/>
          <w:jc w:val="center"/>
        </w:pPr>
        <w:r>
          <w:t>S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04A7A" w:rsidRDefault="00B04A7A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B58" w:rsidRDefault="00106B58">
      <w:r>
        <w:separator/>
      </w:r>
    </w:p>
  </w:footnote>
  <w:footnote w:type="continuationSeparator" w:id="0">
    <w:p w:rsidR="00106B58" w:rsidRDefault="00106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A7A" w:rsidRDefault="00B04A7A">
    <w:pPr>
      <w:jc w:val="right"/>
      <w:rPr>
        <w:sz w:val="20"/>
      </w:rPr>
    </w:pPr>
  </w:p>
  <w:p w:rsidR="00B04A7A" w:rsidRDefault="00B04A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4365"/>
    <w:rsid w:val="000B1C73"/>
    <w:rsid w:val="000B2E64"/>
    <w:rsid w:val="000C2771"/>
    <w:rsid w:val="000D68BD"/>
    <w:rsid w:val="000F0DCE"/>
    <w:rsid w:val="00106B58"/>
    <w:rsid w:val="00111843"/>
    <w:rsid w:val="00112C5B"/>
    <w:rsid w:val="00113908"/>
    <w:rsid w:val="00114193"/>
    <w:rsid w:val="001154E6"/>
    <w:rsid w:val="00115A38"/>
    <w:rsid w:val="0011687B"/>
    <w:rsid w:val="00124F82"/>
    <w:rsid w:val="001265FA"/>
    <w:rsid w:val="001278E3"/>
    <w:rsid w:val="00130743"/>
    <w:rsid w:val="00130B50"/>
    <w:rsid w:val="00131E4C"/>
    <w:rsid w:val="0016337A"/>
    <w:rsid w:val="00164269"/>
    <w:rsid w:val="001966FD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3033B"/>
    <w:rsid w:val="00243B68"/>
    <w:rsid w:val="00262D72"/>
    <w:rsid w:val="002800B6"/>
    <w:rsid w:val="002B35D4"/>
    <w:rsid w:val="002C030F"/>
    <w:rsid w:val="002F3966"/>
    <w:rsid w:val="00320E2C"/>
    <w:rsid w:val="00331D75"/>
    <w:rsid w:val="00355362"/>
    <w:rsid w:val="00363E44"/>
    <w:rsid w:val="00395E86"/>
    <w:rsid w:val="003A2FD8"/>
    <w:rsid w:val="003B40E6"/>
    <w:rsid w:val="003C007A"/>
    <w:rsid w:val="003E1980"/>
    <w:rsid w:val="003F6E14"/>
    <w:rsid w:val="003F7638"/>
    <w:rsid w:val="00405336"/>
    <w:rsid w:val="004568BC"/>
    <w:rsid w:val="004571D5"/>
    <w:rsid w:val="00462F1B"/>
    <w:rsid w:val="0046356B"/>
    <w:rsid w:val="00477182"/>
    <w:rsid w:val="004779CB"/>
    <w:rsid w:val="00481118"/>
    <w:rsid w:val="00483464"/>
    <w:rsid w:val="00483AA2"/>
    <w:rsid w:val="004B2481"/>
    <w:rsid w:val="004D2A8C"/>
    <w:rsid w:val="004E42D8"/>
    <w:rsid w:val="004E7BA2"/>
    <w:rsid w:val="004F7EDF"/>
    <w:rsid w:val="005001AC"/>
    <w:rsid w:val="00517016"/>
    <w:rsid w:val="005261D8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790DF2"/>
    <w:rsid w:val="00795D4D"/>
    <w:rsid w:val="00807D35"/>
    <w:rsid w:val="008115D9"/>
    <w:rsid w:val="00825950"/>
    <w:rsid w:val="00885C9B"/>
    <w:rsid w:val="008927D0"/>
    <w:rsid w:val="00896FAB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674C7"/>
    <w:rsid w:val="009743A9"/>
    <w:rsid w:val="00975720"/>
    <w:rsid w:val="009859A7"/>
    <w:rsid w:val="009A5287"/>
    <w:rsid w:val="009B2AC5"/>
    <w:rsid w:val="009B7984"/>
    <w:rsid w:val="009E61C1"/>
    <w:rsid w:val="009F4BED"/>
    <w:rsid w:val="009F7D93"/>
    <w:rsid w:val="00A029B7"/>
    <w:rsid w:val="00A276DF"/>
    <w:rsid w:val="00A3084A"/>
    <w:rsid w:val="00A3403B"/>
    <w:rsid w:val="00A50033"/>
    <w:rsid w:val="00A51A12"/>
    <w:rsid w:val="00A627D4"/>
    <w:rsid w:val="00A74DA2"/>
    <w:rsid w:val="00A84F30"/>
    <w:rsid w:val="00A92733"/>
    <w:rsid w:val="00AA76F3"/>
    <w:rsid w:val="00AC7DA6"/>
    <w:rsid w:val="00AD499C"/>
    <w:rsid w:val="00B04A7A"/>
    <w:rsid w:val="00B14F92"/>
    <w:rsid w:val="00B30334"/>
    <w:rsid w:val="00B3147F"/>
    <w:rsid w:val="00B36869"/>
    <w:rsid w:val="00B4274D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D58CF"/>
    <w:rsid w:val="00BF1BEB"/>
    <w:rsid w:val="00BF1BF9"/>
    <w:rsid w:val="00C04767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A18A4"/>
    <w:rsid w:val="00CB5072"/>
    <w:rsid w:val="00CC1384"/>
    <w:rsid w:val="00CD3720"/>
    <w:rsid w:val="00CE6EAA"/>
    <w:rsid w:val="00CF1848"/>
    <w:rsid w:val="00CF5C2F"/>
    <w:rsid w:val="00D03EAB"/>
    <w:rsid w:val="00D04BCF"/>
    <w:rsid w:val="00D05ED9"/>
    <w:rsid w:val="00D10134"/>
    <w:rsid w:val="00D143D9"/>
    <w:rsid w:val="00D4372A"/>
    <w:rsid w:val="00D60BB0"/>
    <w:rsid w:val="00D65708"/>
    <w:rsid w:val="00D8159F"/>
    <w:rsid w:val="00DD1497"/>
    <w:rsid w:val="00DD1D04"/>
    <w:rsid w:val="00DD79D7"/>
    <w:rsid w:val="00E20431"/>
    <w:rsid w:val="00E257C8"/>
    <w:rsid w:val="00E31ACD"/>
    <w:rsid w:val="00E40896"/>
    <w:rsid w:val="00E43D2D"/>
    <w:rsid w:val="00E449CB"/>
    <w:rsid w:val="00E52A8F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2230"/>
    <w:rsid w:val="00F47BA3"/>
    <w:rsid w:val="00F56E67"/>
    <w:rsid w:val="00F630EA"/>
    <w:rsid w:val="00F6474F"/>
    <w:rsid w:val="00F7007E"/>
    <w:rsid w:val="00F73193"/>
    <w:rsid w:val="00F732DF"/>
    <w:rsid w:val="00F74F95"/>
    <w:rsid w:val="00F80705"/>
    <w:rsid w:val="00F9176F"/>
    <w:rsid w:val="00FA1481"/>
    <w:rsid w:val="00FB1C42"/>
    <w:rsid w:val="00FB32EC"/>
    <w:rsid w:val="00FB7AAE"/>
    <w:rsid w:val="00FC718A"/>
    <w:rsid w:val="00FF04E3"/>
    <w:rsid w:val="00FF3503"/>
    <w:rsid w:val="1179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6459E"/>
  <w15:docId w15:val="{5FB1179A-674A-44E1-855A-BF0B641C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qFormat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 w:qFormat="1"/>
    <w:lsdException w:name="header" w:semiHidden="1"/>
    <w:lsdException w:name="footer" w:uiPriority="99"/>
    <w:lsdException w:name="index heading" w:semiHidden="1"/>
    <w:lsdException w:name="caption" w:semiHidden="1" w:qFormat="1"/>
    <w:lsdException w:name="table of figures" w:semiHidden="1"/>
    <w:lsdException w:name="envelope address" w:semiHidden="1" w:qFormat="1"/>
    <w:lsdException w:name="envelope return" w:semiHidden="1" w:qFormat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 w:qFormat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 w:qFormat="1"/>
    <w:lsdException w:name="Body Text First Indent" w:semiHidden="1" w:qFormat="1"/>
    <w:lsdException w:name="Body Text First Indent 2" w:semiHidden="1" w:qFormat="1"/>
    <w:lsdException w:name="Note Heading" w:semiHidden="1"/>
    <w:lsdException w:name="Body Text 2" w:semiHidden="1"/>
    <w:lsdException w:name="Body Text 3" w:semiHidden="1" w:qFormat="1"/>
    <w:lsdException w:name="Body Text Indent 2" w:semiHidden="1"/>
    <w:lsdException w:name="Body Text Indent 3" w:semiHidden="1" w:qFormat="1"/>
    <w:lsdException w:name="Block Text" w:semiHidden="1" w:qFormat="1"/>
    <w:lsdException w:name="Hyperlink" w:semiHidden="1"/>
    <w:lsdException w:name="FollowedHyperlink" w:semiHidden="1"/>
    <w:lsdException w:name="Strong" w:uiPriority="22" w:qFormat="1"/>
    <w:lsdException w:name="Emphasis" w:qFormat="1"/>
    <w:lsdException w:name="Document Map" w:semiHidden="1"/>
    <w:lsdException w:name="Plain Text" w:semiHidden="1"/>
    <w:lsdException w:name="E-mail Signature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Pr>
      <w:sz w:val="24"/>
      <w:lang w:eastAsia="en-US"/>
    </w:rPr>
  </w:style>
  <w:style w:type="paragraph" w:styleId="1">
    <w:name w:val="heading 1"/>
    <w:basedOn w:val="a1"/>
    <w:next w:val="a1"/>
    <w:link w:val="10"/>
    <w:semiHidden/>
    <w:qFormat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2"/>
    <w:semiHidden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2"/>
    <w:semiHidden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qFormat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0"/>
    <w:semiHidden/>
    <w:qFormat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semiHidden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32">
    <w:name w:val="List 3"/>
    <w:basedOn w:val="a1"/>
    <w:semiHidden/>
    <w:pPr>
      <w:ind w:left="1080" w:hanging="360"/>
      <w:contextualSpacing/>
    </w:pPr>
  </w:style>
  <w:style w:type="paragraph" w:styleId="TOC7">
    <w:name w:val="toc 7"/>
    <w:basedOn w:val="a1"/>
    <w:next w:val="a1"/>
    <w:semiHidden/>
    <w:pPr>
      <w:ind w:left="1440"/>
    </w:pPr>
  </w:style>
  <w:style w:type="paragraph" w:styleId="2">
    <w:name w:val="List Number 2"/>
    <w:basedOn w:val="a1"/>
    <w:semiHidden/>
    <w:pPr>
      <w:numPr>
        <w:numId w:val="1"/>
      </w:numPr>
      <w:contextualSpacing/>
    </w:pPr>
  </w:style>
  <w:style w:type="paragraph" w:styleId="a7">
    <w:name w:val="table of authorities"/>
    <w:basedOn w:val="a1"/>
    <w:next w:val="a1"/>
    <w:semiHidden/>
    <w:pPr>
      <w:ind w:left="240" w:hanging="240"/>
    </w:pPr>
  </w:style>
  <w:style w:type="paragraph" w:styleId="a8">
    <w:name w:val="Note Heading"/>
    <w:basedOn w:val="a1"/>
    <w:next w:val="a1"/>
    <w:link w:val="a9"/>
    <w:semiHidden/>
  </w:style>
  <w:style w:type="paragraph" w:styleId="40">
    <w:name w:val="List Bullet 4"/>
    <w:basedOn w:val="a1"/>
    <w:semiHidden/>
    <w:pPr>
      <w:numPr>
        <w:numId w:val="2"/>
      </w:numPr>
      <w:contextualSpacing/>
    </w:pPr>
  </w:style>
  <w:style w:type="paragraph" w:styleId="81">
    <w:name w:val="index 8"/>
    <w:basedOn w:val="a1"/>
    <w:next w:val="a1"/>
    <w:semiHidden/>
    <w:pPr>
      <w:ind w:left="1920" w:hanging="240"/>
    </w:pPr>
  </w:style>
  <w:style w:type="paragraph" w:styleId="aa">
    <w:name w:val="E-mail Signature"/>
    <w:basedOn w:val="a1"/>
    <w:link w:val="ab"/>
    <w:semiHidden/>
    <w:qFormat/>
  </w:style>
  <w:style w:type="paragraph" w:styleId="a">
    <w:name w:val="List Number"/>
    <w:basedOn w:val="a1"/>
    <w:semiHidden/>
    <w:pPr>
      <w:numPr>
        <w:numId w:val="3"/>
      </w:numPr>
      <w:contextualSpacing/>
    </w:pPr>
  </w:style>
  <w:style w:type="paragraph" w:styleId="ac">
    <w:name w:val="Normal Indent"/>
    <w:basedOn w:val="a1"/>
    <w:semiHidden/>
    <w:pPr>
      <w:ind w:left="720"/>
    </w:pPr>
  </w:style>
  <w:style w:type="paragraph" w:styleId="ad">
    <w:name w:val="caption"/>
    <w:basedOn w:val="a1"/>
    <w:next w:val="a1"/>
    <w:semiHidden/>
    <w:qFormat/>
    <w:rPr>
      <w:b/>
      <w:bCs/>
      <w:sz w:val="20"/>
    </w:rPr>
  </w:style>
  <w:style w:type="paragraph" w:styleId="53">
    <w:name w:val="index 5"/>
    <w:basedOn w:val="a1"/>
    <w:next w:val="a1"/>
    <w:semiHidden/>
    <w:pPr>
      <w:ind w:left="1200" w:hanging="240"/>
    </w:pPr>
  </w:style>
  <w:style w:type="paragraph" w:styleId="a0">
    <w:name w:val="List Bullet"/>
    <w:basedOn w:val="a1"/>
    <w:semiHidden/>
    <w:pPr>
      <w:numPr>
        <w:numId w:val="4"/>
      </w:numPr>
      <w:contextualSpacing/>
    </w:pPr>
  </w:style>
  <w:style w:type="paragraph" w:styleId="ae">
    <w:name w:val="envelope address"/>
    <w:basedOn w:val="a1"/>
    <w:semiHidden/>
    <w:qFormat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">
    <w:name w:val="Document Map"/>
    <w:basedOn w:val="a1"/>
    <w:link w:val="af0"/>
    <w:semiHidden/>
    <w:rPr>
      <w:rFonts w:ascii="Tahoma" w:hAnsi="Tahoma" w:cs="Tahoma"/>
      <w:sz w:val="16"/>
      <w:szCs w:val="16"/>
    </w:rPr>
  </w:style>
  <w:style w:type="paragraph" w:styleId="af1">
    <w:name w:val="toa heading"/>
    <w:basedOn w:val="a1"/>
    <w:next w:val="a1"/>
    <w:semiHidden/>
    <w:pPr>
      <w:spacing w:before="120"/>
    </w:pPr>
    <w:rPr>
      <w:rFonts w:ascii="Cambria" w:hAnsi="Cambria"/>
      <w:b/>
      <w:bCs/>
      <w:szCs w:val="24"/>
    </w:rPr>
  </w:style>
  <w:style w:type="paragraph" w:styleId="af2">
    <w:name w:val="annotation text"/>
    <w:basedOn w:val="a1"/>
    <w:link w:val="af3"/>
    <w:semiHidden/>
    <w:qFormat/>
    <w:rPr>
      <w:sz w:val="20"/>
    </w:rPr>
  </w:style>
  <w:style w:type="paragraph" w:styleId="61">
    <w:name w:val="index 6"/>
    <w:basedOn w:val="a1"/>
    <w:next w:val="a1"/>
    <w:semiHidden/>
    <w:pPr>
      <w:ind w:left="1440" w:hanging="240"/>
    </w:pPr>
  </w:style>
  <w:style w:type="paragraph" w:styleId="af4">
    <w:name w:val="Salutation"/>
    <w:basedOn w:val="a1"/>
    <w:next w:val="a1"/>
    <w:link w:val="af5"/>
    <w:semiHidden/>
  </w:style>
  <w:style w:type="paragraph" w:styleId="33">
    <w:name w:val="Body Text 3"/>
    <w:basedOn w:val="a1"/>
    <w:link w:val="34"/>
    <w:semiHidden/>
    <w:qFormat/>
    <w:pPr>
      <w:spacing w:after="120"/>
    </w:pPr>
    <w:rPr>
      <w:sz w:val="16"/>
      <w:szCs w:val="16"/>
    </w:rPr>
  </w:style>
  <w:style w:type="paragraph" w:styleId="af6">
    <w:name w:val="Closing"/>
    <w:basedOn w:val="a1"/>
    <w:link w:val="af7"/>
    <w:semiHidden/>
    <w:qFormat/>
    <w:pPr>
      <w:ind w:left="4320"/>
    </w:pPr>
  </w:style>
  <w:style w:type="paragraph" w:styleId="30">
    <w:name w:val="List Bullet 3"/>
    <w:basedOn w:val="a1"/>
    <w:semiHidden/>
    <w:pPr>
      <w:numPr>
        <w:numId w:val="5"/>
      </w:numPr>
      <w:contextualSpacing/>
    </w:pPr>
  </w:style>
  <w:style w:type="paragraph" w:styleId="af8">
    <w:name w:val="Body Text"/>
    <w:basedOn w:val="a1"/>
    <w:link w:val="af9"/>
    <w:semiHidden/>
    <w:pPr>
      <w:spacing w:after="120"/>
    </w:pPr>
  </w:style>
  <w:style w:type="paragraph" w:styleId="afa">
    <w:name w:val="Body Text Indent"/>
    <w:basedOn w:val="a1"/>
    <w:link w:val="afb"/>
    <w:semiHidden/>
    <w:qFormat/>
    <w:pPr>
      <w:spacing w:after="120"/>
      <w:ind w:left="360"/>
    </w:pPr>
  </w:style>
  <w:style w:type="paragraph" w:styleId="3">
    <w:name w:val="List Number 3"/>
    <w:basedOn w:val="a1"/>
    <w:semiHidden/>
    <w:pPr>
      <w:numPr>
        <w:numId w:val="6"/>
      </w:numPr>
      <w:contextualSpacing/>
    </w:pPr>
  </w:style>
  <w:style w:type="paragraph" w:styleId="23">
    <w:name w:val="List 2"/>
    <w:basedOn w:val="a1"/>
    <w:semiHidden/>
    <w:pPr>
      <w:ind w:left="720" w:hanging="360"/>
      <w:contextualSpacing/>
    </w:pPr>
  </w:style>
  <w:style w:type="paragraph" w:styleId="afc">
    <w:name w:val="List Continue"/>
    <w:basedOn w:val="a1"/>
    <w:semiHidden/>
    <w:pPr>
      <w:spacing w:after="120"/>
      <w:ind w:left="360"/>
      <w:contextualSpacing/>
    </w:pPr>
  </w:style>
  <w:style w:type="paragraph" w:styleId="afd">
    <w:name w:val="Block Text"/>
    <w:basedOn w:val="a1"/>
    <w:semiHidden/>
    <w:qFormat/>
    <w:pPr>
      <w:spacing w:after="120"/>
      <w:ind w:left="1440" w:right="1440"/>
    </w:pPr>
  </w:style>
  <w:style w:type="paragraph" w:styleId="20">
    <w:name w:val="List Bullet 2"/>
    <w:basedOn w:val="a1"/>
    <w:semiHidden/>
    <w:pPr>
      <w:numPr>
        <w:numId w:val="7"/>
      </w:numPr>
      <w:contextualSpacing/>
    </w:pPr>
  </w:style>
  <w:style w:type="paragraph" w:styleId="HTML">
    <w:name w:val="HTML Address"/>
    <w:basedOn w:val="a1"/>
    <w:link w:val="HTML0"/>
    <w:semiHidden/>
    <w:rPr>
      <w:i/>
      <w:iCs/>
    </w:rPr>
  </w:style>
  <w:style w:type="paragraph" w:styleId="42">
    <w:name w:val="index 4"/>
    <w:basedOn w:val="a1"/>
    <w:next w:val="a1"/>
    <w:semiHidden/>
    <w:pPr>
      <w:ind w:left="960" w:hanging="240"/>
    </w:pPr>
  </w:style>
  <w:style w:type="paragraph" w:styleId="TOC5">
    <w:name w:val="toc 5"/>
    <w:basedOn w:val="a1"/>
    <w:next w:val="a1"/>
    <w:semiHidden/>
    <w:pPr>
      <w:ind w:left="960"/>
    </w:pPr>
  </w:style>
  <w:style w:type="paragraph" w:styleId="TOC3">
    <w:name w:val="toc 3"/>
    <w:basedOn w:val="a1"/>
    <w:next w:val="a1"/>
    <w:semiHidden/>
    <w:pPr>
      <w:ind w:left="480"/>
    </w:pPr>
  </w:style>
  <w:style w:type="paragraph" w:styleId="afe">
    <w:name w:val="Plain Text"/>
    <w:basedOn w:val="a1"/>
    <w:link w:val="aff"/>
    <w:semiHidden/>
    <w:rPr>
      <w:rFonts w:ascii="Courier New" w:hAnsi="Courier New" w:cs="Courier New"/>
      <w:sz w:val="20"/>
    </w:rPr>
  </w:style>
  <w:style w:type="paragraph" w:styleId="50">
    <w:name w:val="List Bullet 5"/>
    <w:basedOn w:val="a1"/>
    <w:semiHidden/>
    <w:pPr>
      <w:numPr>
        <w:numId w:val="8"/>
      </w:numPr>
      <w:contextualSpacing/>
    </w:pPr>
  </w:style>
  <w:style w:type="paragraph" w:styleId="4">
    <w:name w:val="List Number 4"/>
    <w:basedOn w:val="a1"/>
    <w:semiHidden/>
    <w:pPr>
      <w:numPr>
        <w:numId w:val="9"/>
      </w:numPr>
      <w:contextualSpacing/>
    </w:pPr>
  </w:style>
  <w:style w:type="paragraph" w:styleId="TOC8">
    <w:name w:val="toc 8"/>
    <w:basedOn w:val="a1"/>
    <w:next w:val="a1"/>
    <w:semiHidden/>
    <w:pPr>
      <w:ind w:left="1680"/>
    </w:pPr>
  </w:style>
  <w:style w:type="paragraph" w:styleId="35">
    <w:name w:val="index 3"/>
    <w:basedOn w:val="a1"/>
    <w:next w:val="a1"/>
    <w:semiHidden/>
    <w:pPr>
      <w:ind w:left="720" w:hanging="240"/>
    </w:pPr>
  </w:style>
  <w:style w:type="paragraph" w:styleId="aff0">
    <w:name w:val="Date"/>
    <w:basedOn w:val="a1"/>
    <w:next w:val="a1"/>
    <w:link w:val="aff1"/>
    <w:semiHidden/>
    <w:qFormat/>
  </w:style>
  <w:style w:type="paragraph" w:styleId="24">
    <w:name w:val="Body Text Indent 2"/>
    <w:basedOn w:val="a1"/>
    <w:link w:val="25"/>
    <w:semiHidden/>
    <w:pPr>
      <w:spacing w:after="120" w:line="480" w:lineRule="auto"/>
      <w:ind w:left="360"/>
    </w:pPr>
  </w:style>
  <w:style w:type="paragraph" w:styleId="aff2">
    <w:name w:val="endnote text"/>
    <w:basedOn w:val="a1"/>
    <w:link w:val="aff3"/>
    <w:semiHidden/>
    <w:rPr>
      <w:sz w:val="20"/>
    </w:rPr>
  </w:style>
  <w:style w:type="paragraph" w:styleId="54">
    <w:name w:val="List Continue 5"/>
    <w:basedOn w:val="a1"/>
    <w:semiHidden/>
    <w:pPr>
      <w:spacing w:after="120"/>
      <w:ind w:left="1800"/>
      <w:contextualSpacing/>
    </w:pPr>
  </w:style>
  <w:style w:type="paragraph" w:styleId="aff4">
    <w:name w:val="Balloon Text"/>
    <w:basedOn w:val="a1"/>
    <w:link w:val="aff5"/>
    <w:semiHidden/>
    <w:rPr>
      <w:rFonts w:ascii="Tahoma" w:hAnsi="Tahoma" w:cs="Tahoma"/>
      <w:sz w:val="16"/>
      <w:szCs w:val="16"/>
    </w:rPr>
  </w:style>
  <w:style w:type="paragraph" w:styleId="aff6">
    <w:name w:val="footer"/>
    <w:basedOn w:val="a1"/>
    <w:link w:val="aff7"/>
    <w:uiPriority w:val="99"/>
    <w:pPr>
      <w:tabs>
        <w:tab w:val="center" w:pos="4680"/>
        <w:tab w:val="right" w:pos="9360"/>
      </w:tabs>
    </w:pPr>
  </w:style>
  <w:style w:type="paragraph" w:styleId="aff8">
    <w:name w:val="envelope return"/>
    <w:basedOn w:val="a1"/>
    <w:semiHidden/>
    <w:qFormat/>
    <w:rPr>
      <w:rFonts w:ascii="Cambria" w:hAnsi="Cambria"/>
      <w:sz w:val="20"/>
    </w:rPr>
  </w:style>
  <w:style w:type="paragraph" w:styleId="aff9">
    <w:name w:val="header"/>
    <w:basedOn w:val="a1"/>
    <w:link w:val="affa"/>
    <w:semiHidden/>
    <w:pPr>
      <w:tabs>
        <w:tab w:val="center" w:pos="4680"/>
        <w:tab w:val="right" w:pos="9360"/>
      </w:tabs>
    </w:pPr>
  </w:style>
  <w:style w:type="paragraph" w:styleId="affb">
    <w:name w:val="Signature"/>
    <w:basedOn w:val="a1"/>
    <w:link w:val="affc"/>
    <w:semiHidden/>
    <w:pPr>
      <w:ind w:left="4320"/>
    </w:pPr>
  </w:style>
  <w:style w:type="paragraph" w:styleId="TOC1">
    <w:name w:val="toc 1"/>
    <w:basedOn w:val="a1"/>
    <w:next w:val="a1"/>
    <w:semiHidden/>
  </w:style>
  <w:style w:type="paragraph" w:styleId="43">
    <w:name w:val="List Continue 4"/>
    <w:basedOn w:val="a1"/>
    <w:semiHidden/>
    <w:pPr>
      <w:spacing w:after="120"/>
      <w:ind w:left="1440"/>
      <w:contextualSpacing/>
    </w:pPr>
  </w:style>
  <w:style w:type="paragraph" w:styleId="TOC4">
    <w:name w:val="toc 4"/>
    <w:basedOn w:val="a1"/>
    <w:next w:val="a1"/>
    <w:semiHidden/>
    <w:pPr>
      <w:ind w:left="720"/>
    </w:pPr>
  </w:style>
  <w:style w:type="paragraph" w:styleId="affd">
    <w:name w:val="index heading"/>
    <w:basedOn w:val="a1"/>
    <w:next w:val="11"/>
    <w:semiHidden/>
    <w:rPr>
      <w:rFonts w:ascii="Cambria" w:hAnsi="Cambria"/>
      <w:b/>
      <w:bCs/>
    </w:rPr>
  </w:style>
  <w:style w:type="paragraph" w:styleId="11">
    <w:name w:val="index 1"/>
    <w:basedOn w:val="a1"/>
    <w:next w:val="a1"/>
    <w:semiHidden/>
    <w:pPr>
      <w:ind w:left="240" w:hanging="240"/>
    </w:pPr>
  </w:style>
  <w:style w:type="paragraph" w:styleId="affe">
    <w:name w:val="Subtitle"/>
    <w:basedOn w:val="a1"/>
    <w:next w:val="a1"/>
    <w:link w:val="afff"/>
    <w:semiHidden/>
    <w:qFormat/>
    <w:pPr>
      <w:spacing w:after="60"/>
      <w:jc w:val="center"/>
      <w:outlineLvl w:val="1"/>
    </w:pPr>
    <w:rPr>
      <w:rFonts w:ascii="Cambria" w:hAnsi="Cambria"/>
      <w:szCs w:val="24"/>
    </w:rPr>
  </w:style>
  <w:style w:type="paragraph" w:styleId="5">
    <w:name w:val="List Number 5"/>
    <w:basedOn w:val="a1"/>
    <w:semiHidden/>
    <w:pPr>
      <w:numPr>
        <w:numId w:val="10"/>
      </w:numPr>
      <w:contextualSpacing/>
    </w:pPr>
  </w:style>
  <w:style w:type="paragraph" w:styleId="afff0">
    <w:name w:val="List"/>
    <w:basedOn w:val="a1"/>
    <w:semiHidden/>
    <w:pPr>
      <w:ind w:left="360" w:hanging="360"/>
      <w:contextualSpacing/>
    </w:pPr>
  </w:style>
  <w:style w:type="paragraph" w:styleId="afff1">
    <w:name w:val="footnote text"/>
    <w:basedOn w:val="a1"/>
    <w:link w:val="afff2"/>
    <w:semiHidden/>
    <w:rPr>
      <w:sz w:val="20"/>
    </w:rPr>
  </w:style>
  <w:style w:type="paragraph" w:styleId="TOC6">
    <w:name w:val="toc 6"/>
    <w:basedOn w:val="a1"/>
    <w:next w:val="a1"/>
    <w:semiHidden/>
    <w:pPr>
      <w:ind w:left="1200"/>
    </w:pPr>
  </w:style>
  <w:style w:type="paragraph" w:styleId="55">
    <w:name w:val="List 5"/>
    <w:basedOn w:val="a1"/>
    <w:semiHidden/>
    <w:pPr>
      <w:ind w:left="1800" w:hanging="360"/>
      <w:contextualSpacing/>
    </w:pPr>
  </w:style>
  <w:style w:type="paragraph" w:styleId="36">
    <w:name w:val="Body Text Indent 3"/>
    <w:basedOn w:val="a1"/>
    <w:link w:val="37"/>
    <w:semiHidden/>
    <w:qFormat/>
    <w:pPr>
      <w:spacing w:after="120"/>
      <w:ind w:left="360"/>
    </w:pPr>
    <w:rPr>
      <w:sz w:val="16"/>
      <w:szCs w:val="16"/>
    </w:rPr>
  </w:style>
  <w:style w:type="paragraph" w:styleId="71">
    <w:name w:val="index 7"/>
    <w:basedOn w:val="a1"/>
    <w:next w:val="a1"/>
    <w:semiHidden/>
    <w:qFormat/>
    <w:pPr>
      <w:ind w:left="1680" w:hanging="240"/>
    </w:pPr>
  </w:style>
  <w:style w:type="paragraph" w:styleId="91">
    <w:name w:val="index 9"/>
    <w:basedOn w:val="a1"/>
    <w:next w:val="a1"/>
    <w:semiHidden/>
    <w:pPr>
      <w:ind w:left="2160" w:hanging="240"/>
    </w:pPr>
  </w:style>
  <w:style w:type="paragraph" w:styleId="afff3">
    <w:name w:val="table of figures"/>
    <w:basedOn w:val="a1"/>
    <w:next w:val="a1"/>
    <w:semiHidden/>
  </w:style>
  <w:style w:type="paragraph" w:styleId="TOC2">
    <w:name w:val="toc 2"/>
    <w:basedOn w:val="a1"/>
    <w:next w:val="a1"/>
    <w:semiHidden/>
    <w:pPr>
      <w:ind w:left="240"/>
    </w:pPr>
  </w:style>
  <w:style w:type="paragraph" w:styleId="TOC9">
    <w:name w:val="toc 9"/>
    <w:basedOn w:val="a1"/>
    <w:next w:val="a1"/>
    <w:semiHidden/>
    <w:pPr>
      <w:ind w:left="1920"/>
    </w:pPr>
  </w:style>
  <w:style w:type="paragraph" w:styleId="26">
    <w:name w:val="Body Text 2"/>
    <w:basedOn w:val="a1"/>
    <w:link w:val="27"/>
    <w:semiHidden/>
    <w:pPr>
      <w:spacing w:after="120" w:line="480" w:lineRule="auto"/>
    </w:pPr>
  </w:style>
  <w:style w:type="paragraph" w:styleId="44">
    <w:name w:val="List 4"/>
    <w:basedOn w:val="a1"/>
    <w:semiHidden/>
    <w:pPr>
      <w:ind w:left="1440" w:hanging="360"/>
      <w:contextualSpacing/>
    </w:pPr>
  </w:style>
  <w:style w:type="paragraph" w:styleId="28">
    <w:name w:val="List Continue 2"/>
    <w:basedOn w:val="a1"/>
    <w:semiHidden/>
    <w:pPr>
      <w:spacing w:after="120"/>
      <w:ind w:left="720"/>
      <w:contextualSpacing/>
    </w:pPr>
  </w:style>
  <w:style w:type="paragraph" w:styleId="afff4">
    <w:name w:val="Message Header"/>
    <w:basedOn w:val="a1"/>
    <w:link w:val="afff5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paragraph" w:styleId="HTML1">
    <w:name w:val="HTML Preformatted"/>
    <w:basedOn w:val="a1"/>
    <w:link w:val="HTML2"/>
    <w:semiHidden/>
    <w:rPr>
      <w:rFonts w:ascii="Courier New" w:hAnsi="Courier New" w:cs="Courier New"/>
      <w:sz w:val="20"/>
    </w:rPr>
  </w:style>
  <w:style w:type="paragraph" w:styleId="afff6">
    <w:name w:val="Normal (Web)"/>
    <w:basedOn w:val="a1"/>
    <w:uiPriority w:val="99"/>
    <w:semiHidden/>
    <w:rPr>
      <w:szCs w:val="24"/>
    </w:rPr>
  </w:style>
  <w:style w:type="paragraph" w:styleId="38">
    <w:name w:val="List Continue 3"/>
    <w:basedOn w:val="a1"/>
    <w:semiHidden/>
    <w:pPr>
      <w:spacing w:after="120"/>
      <w:ind w:left="1080"/>
      <w:contextualSpacing/>
    </w:pPr>
  </w:style>
  <w:style w:type="paragraph" w:styleId="29">
    <w:name w:val="index 2"/>
    <w:basedOn w:val="a1"/>
    <w:next w:val="a1"/>
    <w:semiHidden/>
    <w:pPr>
      <w:ind w:left="480" w:hanging="240"/>
    </w:pPr>
  </w:style>
  <w:style w:type="paragraph" w:styleId="afff7">
    <w:name w:val="Title"/>
    <w:basedOn w:val="a1"/>
    <w:next w:val="a1"/>
    <w:link w:val="afff8"/>
    <w:semiHidden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afff9">
    <w:name w:val="annotation subject"/>
    <w:basedOn w:val="af2"/>
    <w:next w:val="af2"/>
    <w:link w:val="afffa"/>
    <w:semiHidden/>
    <w:qFormat/>
    <w:rPr>
      <w:b/>
      <w:bCs/>
    </w:rPr>
  </w:style>
  <w:style w:type="paragraph" w:styleId="afffb">
    <w:name w:val="Body Text First Indent"/>
    <w:basedOn w:val="af8"/>
    <w:link w:val="afffc"/>
    <w:semiHidden/>
    <w:qFormat/>
    <w:pPr>
      <w:ind w:firstLine="210"/>
    </w:pPr>
  </w:style>
  <w:style w:type="paragraph" w:styleId="2a">
    <w:name w:val="Body Text First Indent 2"/>
    <w:basedOn w:val="afa"/>
    <w:link w:val="2b"/>
    <w:semiHidden/>
    <w:qFormat/>
    <w:pPr>
      <w:ind w:firstLine="210"/>
    </w:pPr>
  </w:style>
  <w:style w:type="character" w:styleId="afffd">
    <w:name w:val="Strong"/>
    <w:uiPriority w:val="22"/>
    <w:qFormat/>
    <w:rPr>
      <w:b/>
      <w:bCs/>
    </w:rPr>
  </w:style>
  <w:style w:type="character" w:styleId="afffe">
    <w:name w:val="page number"/>
    <w:basedOn w:val="a2"/>
    <w:semiHidden/>
  </w:style>
  <w:style w:type="character" w:styleId="affff">
    <w:name w:val="Hyperlink"/>
    <w:semiHidden/>
    <w:rPr>
      <w:color w:val="0000FF"/>
      <w:u w:val="single"/>
    </w:rPr>
  </w:style>
  <w:style w:type="character" w:styleId="affff0">
    <w:name w:val="annotation reference"/>
    <w:semiHidden/>
    <w:rPr>
      <w:sz w:val="16"/>
      <w:szCs w:val="16"/>
    </w:rPr>
  </w:style>
  <w:style w:type="character" w:customStyle="1" w:styleId="10">
    <w:name w:val="标题 1 字符"/>
    <w:link w:val="1"/>
    <w:semiHidden/>
    <w:rPr>
      <w:b/>
      <w:bCs/>
      <w:kern w:val="32"/>
      <w:sz w:val="24"/>
      <w:szCs w:val="24"/>
    </w:rPr>
  </w:style>
  <w:style w:type="character" w:customStyle="1" w:styleId="22">
    <w:name w:val="标题 2 字符"/>
    <w:link w:val="21"/>
    <w:semiHidden/>
    <w:rPr>
      <w:rFonts w:ascii="Cambria" w:hAnsi="Cambria"/>
      <w:b/>
      <w:bCs/>
      <w:i/>
      <w:iCs/>
      <w:sz w:val="28"/>
      <w:szCs w:val="28"/>
    </w:rPr>
  </w:style>
  <w:style w:type="character" w:customStyle="1" w:styleId="52">
    <w:name w:val="标题 5 字符"/>
    <w:link w:val="51"/>
    <w:semiHidden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标题 6 字符"/>
    <w:link w:val="6"/>
    <w:semiHidden/>
    <w:rPr>
      <w:rFonts w:ascii="Calibri" w:hAnsi="Calibri"/>
      <w:b/>
      <w:bCs/>
      <w:sz w:val="22"/>
      <w:szCs w:val="22"/>
    </w:rPr>
  </w:style>
  <w:style w:type="character" w:customStyle="1" w:styleId="70">
    <w:name w:val="标题 7 字符"/>
    <w:link w:val="7"/>
    <w:semiHidden/>
    <w:qFormat/>
    <w:rPr>
      <w:rFonts w:ascii="Calibri" w:hAnsi="Calibri"/>
      <w:sz w:val="24"/>
      <w:szCs w:val="24"/>
    </w:rPr>
  </w:style>
  <w:style w:type="character" w:customStyle="1" w:styleId="80">
    <w:name w:val="标题 8 字符"/>
    <w:link w:val="8"/>
    <w:semiHidden/>
    <w:rPr>
      <w:rFonts w:ascii="Calibri" w:hAnsi="Calibri"/>
      <w:i/>
      <w:iCs/>
      <w:sz w:val="24"/>
      <w:szCs w:val="24"/>
    </w:rPr>
  </w:style>
  <w:style w:type="character" w:customStyle="1" w:styleId="90">
    <w:name w:val="标题 9 字符"/>
    <w:link w:val="9"/>
    <w:semiHidden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</w:style>
  <w:style w:type="paragraph" w:customStyle="1" w:styleId="SMSubheading">
    <w:name w:val="SM Subheading"/>
    <w:basedOn w:val="a1"/>
    <w:qFormat/>
    <w:rPr>
      <w:u w:val="words"/>
    </w:rPr>
  </w:style>
  <w:style w:type="paragraph" w:customStyle="1" w:styleId="SMText">
    <w:name w:val="SM Text"/>
    <w:basedOn w:val="a1"/>
    <w:qFormat/>
    <w:pPr>
      <w:ind w:firstLine="480"/>
    </w:pPr>
  </w:style>
  <w:style w:type="paragraph" w:customStyle="1" w:styleId="SMcaption">
    <w:name w:val="SM caption"/>
    <w:basedOn w:val="SMText"/>
    <w:qFormat/>
    <w:pPr>
      <w:ind w:firstLine="0"/>
    </w:pPr>
  </w:style>
  <w:style w:type="character" w:customStyle="1" w:styleId="aff5">
    <w:name w:val="批注框文本 字符"/>
    <w:link w:val="aff4"/>
    <w:semiHidden/>
    <w:rPr>
      <w:rFonts w:ascii="Tahoma" w:hAnsi="Tahoma" w:cs="Tahoma"/>
      <w:sz w:val="16"/>
      <w:szCs w:val="16"/>
    </w:rPr>
  </w:style>
  <w:style w:type="paragraph" w:customStyle="1" w:styleId="12">
    <w:name w:val="书目1"/>
    <w:basedOn w:val="a1"/>
    <w:next w:val="a1"/>
    <w:uiPriority w:val="37"/>
    <w:semiHidden/>
  </w:style>
  <w:style w:type="character" w:customStyle="1" w:styleId="af9">
    <w:name w:val="正文文本 字符"/>
    <w:link w:val="af8"/>
    <w:semiHidden/>
    <w:qFormat/>
    <w:rPr>
      <w:sz w:val="24"/>
    </w:rPr>
  </w:style>
  <w:style w:type="character" w:customStyle="1" w:styleId="27">
    <w:name w:val="正文文本 2 字符"/>
    <w:link w:val="26"/>
    <w:semiHidden/>
    <w:rPr>
      <w:sz w:val="24"/>
    </w:rPr>
  </w:style>
  <w:style w:type="character" w:customStyle="1" w:styleId="34">
    <w:name w:val="正文文本 3 字符"/>
    <w:link w:val="33"/>
    <w:semiHidden/>
    <w:rPr>
      <w:sz w:val="16"/>
      <w:szCs w:val="16"/>
    </w:rPr>
  </w:style>
  <w:style w:type="character" w:customStyle="1" w:styleId="afffc">
    <w:name w:val="正文文本首行缩进 字符"/>
    <w:basedOn w:val="af9"/>
    <w:link w:val="afffb"/>
    <w:semiHidden/>
    <w:qFormat/>
    <w:rPr>
      <w:sz w:val="24"/>
    </w:rPr>
  </w:style>
  <w:style w:type="character" w:customStyle="1" w:styleId="afb">
    <w:name w:val="正文文本缩进 字符"/>
    <w:link w:val="afa"/>
    <w:semiHidden/>
    <w:rPr>
      <w:sz w:val="24"/>
    </w:rPr>
  </w:style>
  <w:style w:type="character" w:customStyle="1" w:styleId="2b">
    <w:name w:val="正文文本首行缩进 2 字符"/>
    <w:basedOn w:val="afb"/>
    <w:link w:val="2a"/>
    <w:semiHidden/>
    <w:rPr>
      <w:sz w:val="24"/>
    </w:rPr>
  </w:style>
  <w:style w:type="character" w:customStyle="1" w:styleId="25">
    <w:name w:val="正文文本缩进 2 字符"/>
    <w:link w:val="24"/>
    <w:semiHidden/>
    <w:qFormat/>
    <w:rPr>
      <w:sz w:val="24"/>
    </w:rPr>
  </w:style>
  <w:style w:type="character" w:customStyle="1" w:styleId="37">
    <w:name w:val="正文文本缩进 3 字符"/>
    <w:link w:val="36"/>
    <w:semiHidden/>
    <w:rPr>
      <w:sz w:val="16"/>
      <w:szCs w:val="16"/>
    </w:rPr>
  </w:style>
  <w:style w:type="character" w:customStyle="1" w:styleId="af7">
    <w:name w:val="结束语 字符"/>
    <w:link w:val="af6"/>
    <w:semiHidden/>
    <w:qFormat/>
    <w:rPr>
      <w:sz w:val="24"/>
    </w:rPr>
  </w:style>
  <w:style w:type="character" w:customStyle="1" w:styleId="af3">
    <w:name w:val="批注文字 字符"/>
    <w:basedOn w:val="a2"/>
    <w:link w:val="af2"/>
    <w:semiHidden/>
  </w:style>
  <w:style w:type="character" w:customStyle="1" w:styleId="afffa">
    <w:name w:val="批注主题 字符"/>
    <w:link w:val="afff9"/>
    <w:semiHidden/>
    <w:rPr>
      <w:b/>
      <w:bCs/>
    </w:rPr>
  </w:style>
  <w:style w:type="character" w:customStyle="1" w:styleId="aff1">
    <w:name w:val="日期 字符"/>
    <w:link w:val="aff0"/>
    <w:semiHidden/>
    <w:qFormat/>
    <w:rPr>
      <w:sz w:val="24"/>
    </w:rPr>
  </w:style>
  <w:style w:type="character" w:customStyle="1" w:styleId="af0">
    <w:name w:val="文档结构图 字符"/>
    <w:link w:val="af"/>
    <w:semiHidden/>
    <w:rPr>
      <w:rFonts w:ascii="Tahoma" w:hAnsi="Tahoma" w:cs="Tahoma"/>
      <w:sz w:val="16"/>
      <w:szCs w:val="16"/>
    </w:rPr>
  </w:style>
  <w:style w:type="character" w:customStyle="1" w:styleId="ab">
    <w:name w:val="电子邮件签名 字符"/>
    <w:link w:val="aa"/>
    <w:semiHidden/>
    <w:rPr>
      <w:sz w:val="24"/>
    </w:rPr>
  </w:style>
  <w:style w:type="character" w:customStyle="1" w:styleId="aff3">
    <w:name w:val="尾注文本 字符"/>
    <w:basedOn w:val="a2"/>
    <w:link w:val="aff2"/>
    <w:semiHidden/>
    <w:qFormat/>
  </w:style>
  <w:style w:type="character" w:customStyle="1" w:styleId="aff7">
    <w:name w:val="页脚 字符"/>
    <w:link w:val="aff6"/>
    <w:uiPriority w:val="99"/>
    <w:rPr>
      <w:sz w:val="24"/>
    </w:rPr>
  </w:style>
  <w:style w:type="character" w:customStyle="1" w:styleId="afff2">
    <w:name w:val="脚注文本 字符"/>
    <w:basedOn w:val="a2"/>
    <w:link w:val="afff1"/>
    <w:semiHidden/>
  </w:style>
  <w:style w:type="character" w:customStyle="1" w:styleId="affa">
    <w:name w:val="页眉 字符"/>
    <w:link w:val="aff9"/>
    <w:semiHidden/>
    <w:qFormat/>
    <w:rPr>
      <w:sz w:val="24"/>
    </w:rPr>
  </w:style>
  <w:style w:type="character" w:customStyle="1" w:styleId="HTML0">
    <w:name w:val="HTML 地址 字符"/>
    <w:link w:val="HTML"/>
    <w:semiHidden/>
    <w:qFormat/>
    <w:rPr>
      <w:i/>
      <w:iCs/>
      <w:sz w:val="24"/>
    </w:rPr>
  </w:style>
  <w:style w:type="character" w:customStyle="1" w:styleId="HTML2">
    <w:name w:val="HTML 预设格式 字符"/>
    <w:link w:val="HTML1"/>
    <w:semiHidden/>
    <w:rPr>
      <w:rFonts w:ascii="Courier New" w:hAnsi="Courier New" w:cs="Courier New"/>
    </w:rPr>
  </w:style>
  <w:style w:type="paragraph" w:styleId="affff1">
    <w:name w:val="Intense Quote"/>
    <w:basedOn w:val="a1"/>
    <w:next w:val="a1"/>
    <w:link w:val="affff2"/>
    <w:uiPriority w:val="30"/>
    <w:semiHidden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f2">
    <w:name w:val="明显引用 字符"/>
    <w:link w:val="affff1"/>
    <w:uiPriority w:val="30"/>
    <w:semiHidden/>
    <w:rPr>
      <w:b/>
      <w:bCs/>
      <w:i/>
      <w:iCs/>
      <w:color w:val="4F81BD"/>
      <w:sz w:val="24"/>
    </w:rPr>
  </w:style>
  <w:style w:type="paragraph" w:styleId="affff3">
    <w:name w:val="List Paragraph"/>
    <w:basedOn w:val="a1"/>
    <w:uiPriority w:val="34"/>
    <w:semiHidden/>
    <w:qFormat/>
    <w:pPr>
      <w:ind w:left="720"/>
    </w:pPr>
  </w:style>
  <w:style w:type="character" w:customStyle="1" w:styleId="a6">
    <w:name w:val="宏文本 字符"/>
    <w:link w:val="a5"/>
    <w:semiHidden/>
    <w:rPr>
      <w:rFonts w:ascii="Courier New" w:hAnsi="Courier New" w:cs="Courier New"/>
      <w:lang w:val="en-US" w:eastAsia="en-US" w:bidi="ar-SA"/>
    </w:rPr>
  </w:style>
  <w:style w:type="character" w:customStyle="1" w:styleId="afff5">
    <w:name w:val="信息标题 字符"/>
    <w:link w:val="afff4"/>
    <w:semiHidden/>
    <w:rPr>
      <w:rFonts w:ascii="Cambria" w:hAnsi="Cambria"/>
      <w:sz w:val="24"/>
      <w:szCs w:val="24"/>
      <w:shd w:val="pct20" w:color="auto" w:fill="auto"/>
    </w:rPr>
  </w:style>
  <w:style w:type="paragraph" w:styleId="affff4">
    <w:name w:val="No Spacing"/>
    <w:uiPriority w:val="1"/>
    <w:semiHidden/>
    <w:qFormat/>
    <w:rPr>
      <w:sz w:val="24"/>
      <w:lang w:eastAsia="en-US"/>
    </w:rPr>
  </w:style>
  <w:style w:type="character" w:customStyle="1" w:styleId="a9">
    <w:name w:val="注释标题 字符"/>
    <w:link w:val="a8"/>
    <w:semiHidden/>
    <w:rPr>
      <w:sz w:val="24"/>
    </w:rPr>
  </w:style>
  <w:style w:type="character" w:customStyle="1" w:styleId="aff">
    <w:name w:val="纯文本 字符"/>
    <w:link w:val="afe"/>
    <w:semiHidden/>
    <w:rPr>
      <w:rFonts w:ascii="Courier New" w:hAnsi="Courier New" w:cs="Courier New"/>
    </w:rPr>
  </w:style>
  <w:style w:type="paragraph" w:styleId="affff5">
    <w:name w:val="Quote"/>
    <w:basedOn w:val="a1"/>
    <w:next w:val="a1"/>
    <w:link w:val="affff6"/>
    <w:uiPriority w:val="29"/>
    <w:semiHidden/>
    <w:qFormat/>
    <w:rPr>
      <w:i/>
      <w:iCs/>
      <w:color w:val="000000"/>
    </w:rPr>
  </w:style>
  <w:style w:type="character" w:customStyle="1" w:styleId="affff6">
    <w:name w:val="引用 字符"/>
    <w:link w:val="affff5"/>
    <w:uiPriority w:val="29"/>
    <w:semiHidden/>
    <w:rPr>
      <w:i/>
      <w:iCs/>
      <w:color w:val="000000"/>
      <w:sz w:val="24"/>
    </w:rPr>
  </w:style>
  <w:style w:type="character" w:customStyle="1" w:styleId="af5">
    <w:name w:val="称呼 字符"/>
    <w:link w:val="af4"/>
    <w:semiHidden/>
    <w:rPr>
      <w:sz w:val="24"/>
    </w:rPr>
  </w:style>
  <w:style w:type="character" w:customStyle="1" w:styleId="affc">
    <w:name w:val="签名 字符"/>
    <w:link w:val="affb"/>
    <w:semiHidden/>
    <w:rPr>
      <w:sz w:val="24"/>
    </w:rPr>
  </w:style>
  <w:style w:type="character" w:customStyle="1" w:styleId="afff">
    <w:name w:val="副标题 字符"/>
    <w:link w:val="affe"/>
    <w:semiHidden/>
    <w:rPr>
      <w:rFonts w:ascii="Cambria" w:hAnsi="Cambria"/>
      <w:sz w:val="24"/>
      <w:szCs w:val="24"/>
    </w:rPr>
  </w:style>
  <w:style w:type="character" w:customStyle="1" w:styleId="afff8">
    <w:name w:val="标题 字符"/>
    <w:link w:val="afff7"/>
    <w:semiHidden/>
    <w:rPr>
      <w:rFonts w:ascii="Cambria" w:hAnsi="Cambria"/>
      <w:b/>
      <w:bCs/>
      <w:kern w:val="28"/>
      <w:sz w:val="32"/>
      <w:szCs w:val="32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  <w:rPr>
      <w:rFonts w:ascii="Cambria" w:hAnsi="Cambria"/>
      <w:sz w:val="32"/>
      <w:szCs w:val="32"/>
    </w:rPr>
  </w:style>
  <w:style w:type="paragraph" w:customStyle="1" w:styleId="body-copy-normal">
    <w:name w:val="body-copy-normal"/>
    <w:basedOn w:val="a1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519</Words>
  <Characters>2961</Characters>
  <Application>Microsoft Office Word</Application>
  <DocSecurity>0</DocSecurity>
  <Lines>24</Lines>
  <Paragraphs>6</Paragraphs>
  <ScaleCrop>false</ScaleCrop>
  <Company>AAAS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Hanson;Dawit Tegbaru;Brian Sedora</dc:creator>
  <cp:lastModifiedBy>李吉喆</cp:lastModifiedBy>
  <cp:revision>4</cp:revision>
  <cp:lastPrinted>2014-09-30T16:49:00Z</cp:lastPrinted>
  <dcterms:created xsi:type="dcterms:W3CDTF">2022-01-27T00:57:00Z</dcterms:created>
  <dcterms:modified xsi:type="dcterms:W3CDTF">2022-01-27T01:55:00Z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230E8A932E3245AA80B6901801C6043F</vt:lpwstr>
  </property>
</Properties>
</file>