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85B7D">
      <w:pPr>
        <w:widowControl/>
        <w:spacing w:before="1200" w:beforeLines="500" w:after="240" w:afterLines="100"/>
        <w:ind w:firstLine="0" w:firstLineChars="0"/>
        <w:jc w:val="center"/>
        <w:rPr>
          <w:rFonts w:ascii="Arial" w:hAnsi="Arial" w:eastAsia="黑体" w:cs="Times New Roman"/>
          <w:b/>
          <w:kern w:val="0"/>
          <w:szCs w:val="44"/>
        </w:rPr>
      </w:pPr>
      <w:r>
        <w:rPr>
          <w:rFonts w:ascii="Arial" w:hAnsi="Arial" w:eastAsia="黑体" w:cs="Times New Roman"/>
          <w:b/>
          <w:kern w:val="0"/>
          <w:sz w:val="44"/>
          <w:szCs w:val="44"/>
        </w:rPr>
        <w:drawing>
          <wp:inline distT="0" distB="0" distL="0" distR="0">
            <wp:extent cx="2442210" cy="667385"/>
            <wp:effectExtent l="0" t="0" r="8890" b="5715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A9844">
      <w:pPr>
        <w:widowControl/>
        <w:spacing w:before="480" w:beforeLines="200"/>
        <w:ind w:firstLine="0" w:firstLineChars="0"/>
        <w:jc w:val="center"/>
        <w:rPr>
          <w:rFonts w:hint="eastAsia" w:ascii="宋体" w:hAnsi="宋体" w:cs="Times New Roman"/>
          <w:b/>
          <w:kern w:val="0"/>
          <w:sz w:val="36"/>
          <w:szCs w:val="36"/>
        </w:rPr>
      </w:pPr>
      <w:r>
        <w:rPr>
          <w:rFonts w:ascii="宋体" w:hAnsi="宋体" w:cs="Times New Roman"/>
          <w:b/>
          <w:kern w:val="0"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0119C">
      <w:pPr>
        <w:widowControl/>
        <w:spacing w:before="480" w:beforeLines="200" w:after="240" w:afterLines="100"/>
        <w:ind w:firstLine="0" w:firstLineChars="0"/>
        <w:jc w:val="center"/>
        <w:rPr>
          <w:rFonts w:hint="eastAsia" w:ascii="楷体" w:hAnsi="楷体" w:eastAsia="楷体" w:cs="Times New Roman"/>
          <w:b/>
          <w:kern w:val="0"/>
          <w:sz w:val="52"/>
          <w:szCs w:val="28"/>
        </w:rPr>
      </w:pPr>
      <w:r>
        <w:rPr>
          <w:rFonts w:hint="eastAsia" w:ascii="楷体" w:hAnsi="楷体" w:eastAsia="楷体" w:cs="Times New Roman"/>
          <w:b/>
          <w:kern w:val="0"/>
          <w:sz w:val="52"/>
          <w:szCs w:val="28"/>
        </w:rPr>
        <w:t>信息学院软件工程系</w:t>
      </w:r>
    </w:p>
    <w:p w14:paraId="0C90949F">
      <w:pPr>
        <w:widowControl/>
        <w:spacing w:before="480" w:beforeLines="200" w:after="240" w:afterLines="100"/>
        <w:ind w:firstLine="0" w:firstLineChars="0"/>
        <w:jc w:val="center"/>
        <w:rPr>
          <w:rFonts w:cs="Times New Roman"/>
          <w:b/>
          <w:kern w:val="0"/>
          <w:sz w:val="40"/>
          <w:szCs w:val="30"/>
        </w:rPr>
      </w:pPr>
      <w:r>
        <w:rPr>
          <w:rFonts w:hint="eastAsia" w:cs="Times New Roman"/>
          <w:b/>
          <w:kern w:val="0"/>
          <w:sz w:val="40"/>
          <w:szCs w:val="30"/>
        </w:rPr>
        <w:t>《</w:t>
      </w:r>
      <w:r>
        <w:rPr>
          <w:rFonts w:hint="eastAsia" w:cs="Times New Roman"/>
          <w:b/>
          <w:kern w:val="0"/>
          <w:sz w:val="40"/>
          <w:szCs w:val="30"/>
          <w:lang w:val="en-US" w:eastAsia="zh-CN"/>
        </w:rPr>
        <w:t>面向对象分析与设计</w:t>
      </w:r>
      <w:r>
        <w:rPr>
          <w:rFonts w:hint="eastAsia" w:cs="Times New Roman"/>
          <w:b/>
          <w:kern w:val="0"/>
          <w:sz w:val="40"/>
          <w:szCs w:val="30"/>
        </w:rPr>
        <w:t>》</w:t>
      </w:r>
    </w:p>
    <w:p w14:paraId="21A2507C">
      <w:pPr>
        <w:widowControl/>
        <w:spacing w:before="480" w:beforeLines="200" w:after="240" w:afterLines="100"/>
        <w:ind w:firstLine="0" w:firstLineChars="0"/>
        <w:jc w:val="center"/>
        <w:rPr>
          <w:rFonts w:cs="Times New Roman"/>
          <w:b/>
          <w:kern w:val="0"/>
          <w:sz w:val="40"/>
          <w:szCs w:val="30"/>
        </w:rPr>
      </w:pPr>
      <w:r>
        <w:rPr>
          <w:rFonts w:hint="eastAsia" w:cs="Times New Roman"/>
          <w:b/>
          <w:kern w:val="0"/>
          <w:sz w:val="40"/>
          <w:szCs w:val="30"/>
          <w:lang w:val="en-US" w:eastAsia="zh-CN"/>
        </w:rPr>
        <w:t xml:space="preserve">服务部分详细设计 </w:t>
      </w:r>
      <w:r>
        <w:rPr>
          <w:rFonts w:hint="eastAsia" w:cs="Times New Roman"/>
          <w:b/>
          <w:kern w:val="0"/>
          <w:sz w:val="40"/>
          <w:szCs w:val="30"/>
        </w:rPr>
        <w:t>作业</w:t>
      </w:r>
    </w:p>
    <w:p w14:paraId="6AF66BC7">
      <w:pPr>
        <w:widowControl/>
        <w:spacing w:before="480" w:beforeLines="200" w:after="240" w:afterLines="100"/>
        <w:ind w:firstLine="0" w:firstLineChars="0"/>
        <w:jc w:val="center"/>
        <w:rPr>
          <w:rFonts w:cs="Times New Roman"/>
          <w:b/>
          <w:kern w:val="0"/>
          <w:sz w:val="40"/>
          <w:szCs w:val="30"/>
        </w:rPr>
      </w:pPr>
    </w:p>
    <w:p w14:paraId="237FBC6B">
      <w:pPr>
        <w:widowControl/>
        <w:tabs>
          <w:tab w:val="left" w:pos="6329"/>
        </w:tabs>
        <w:spacing w:before="120" w:after="120" w:line="360" w:lineRule="auto"/>
        <w:ind w:firstLine="0" w:firstLineChars="0"/>
        <w:jc w:val="center"/>
        <w:rPr>
          <w:rFonts w:hint="default" w:cs="Times New Roman"/>
          <w:b/>
          <w:kern w:val="0"/>
          <w:sz w:val="30"/>
          <w:szCs w:val="30"/>
          <w:lang w:val="en-US" w:eastAsia="zh-CN"/>
        </w:rPr>
      </w:pPr>
      <w:r>
        <w:rPr>
          <w:rFonts w:hint="eastAsia" w:cs="Times New Roman"/>
          <w:b/>
          <w:kern w:val="0"/>
          <w:sz w:val="30"/>
          <w:szCs w:val="30"/>
        </w:rPr>
        <w:t>组别：</w:t>
      </w:r>
      <w:r>
        <w:rPr>
          <w:rFonts w:hint="eastAsia" w:cs="Times New Roman"/>
          <w:b/>
          <w:bCs w:val="0"/>
          <w:kern w:val="0"/>
          <w:sz w:val="30"/>
          <w:szCs w:val="30"/>
          <w:lang w:val="en-US" w:eastAsia="zh-CN"/>
        </w:rPr>
        <w:t>3-9组</w:t>
      </w:r>
    </w:p>
    <w:p w14:paraId="5CA0ED8D">
      <w:pPr>
        <w:widowControl/>
        <w:tabs>
          <w:tab w:val="left" w:pos="6329"/>
        </w:tabs>
        <w:spacing w:before="120" w:after="120" w:line="360" w:lineRule="auto"/>
        <w:ind w:firstLine="0" w:firstLineChars="0"/>
        <w:jc w:val="center"/>
        <w:rPr>
          <w:rFonts w:hint="eastAsia" w:cs="Times New Roman"/>
          <w:b/>
          <w:kern w:val="0"/>
          <w:sz w:val="30"/>
          <w:szCs w:val="30"/>
          <w:lang w:val="en-US" w:eastAsia="zh-CN"/>
        </w:rPr>
      </w:pPr>
      <w:r>
        <w:rPr>
          <w:rFonts w:hint="eastAsia" w:cs="Times New Roman"/>
          <w:b/>
          <w:kern w:val="0"/>
          <w:sz w:val="30"/>
          <w:szCs w:val="30"/>
          <w:lang w:val="en-US" w:eastAsia="zh-CN"/>
        </w:rPr>
        <w:t>小组成员：金承浩，钟启恒，李嘉豪，刘劲宏，刘予乐</w:t>
      </w:r>
    </w:p>
    <w:p w14:paraId="70370A32">
      <w:pPr>
        <w:widowControl/>
        <w:tabs>
          <w:tab w:val="left" w:pos="6329"/>
        </w:tabs>
        <w:spacing w:before="120" w:after="120" w:line="360" w:lineRule="auto"/>
        <w:ind w:firstLine="0" w:firstLineChars="0"/>
        <w:jc w:val="center"/>
        <w:rPr>
          <w:rFonts w:cs="Times New Roman"/>
          <w:b/>
          <w:kern w:val="0"/>
          <w:sz w:val="30"/>
          <w:szCs w:val="30"/>
        </w:rPr>
      </w:pPr>
      <w:r>
        <w:rPr>
          <w:rFonts w:hint="eastAsia" w:cs="Times New Roman"/>
          <w:b/>
          <w:kern w:val="0"/>
          <w:sz w:val="30"/>
          <w:szCs w:val="30"/>
        </w:rPr>
        <w:t>学院：信息学院</w:t>
      </w:r>
    </w:p>
    <w:p w14:paraId="0A8F1DD3">
      <w:pPr>
        <w:widowControl/>
        <w:tabs>
          <w:tab w:val="left" w:pos="6329"/>
        </w:tabs>
        <w:spacing w:before="120" w:after="120" w:line="360" w:lineRule="auto"/>
        <w:ind w:firstLine="0" w:firstLineChars="0"/>
        <w:jc w:val="center"/>
        <w:rPr>
          <w:rFonts w:cs="Times New Roman"/>
          <w:kern w:val="0"/>
          <w:sz w:val="30"/>
          <w:szCs w:val="30"/>
          <w:u w:val="single"/>
        </w:rPr>
      </w:pPr>
      <w:r>
        <w:rPr>
          <w:rFonts w:hint="eastAsia" w:cs="Times New Roman"/>
          <w:b/>
          <w:kern w:val="0"/>
          <w:sz w:val="30"/>
          <w:szCs w:val="30"/>
        </w:rPr>
        <w:t>专业：软件工程</w:t>
      </w:r>
    </w:p>
    <w:p w14:paraId="2F77CC4B">
      <w:pPr>
        <w:pStyle w:val="2"/>
        <w:numPr>
          <w:ilvl w:val="0"/>
          <w:numId w:val="0"/>
        </w:numPr>
        <w:spacing w:before="192" w:after="120"/>
        <w:ind w:left="480" w:leftChars="200"/>
        <w:sectPr>
          <w:footerReference r:id="rId5" w:type="default"/>
          <w:pgSz w:w="11906" w:h="16838"/>
          <w:pgMar w:top="1440" w:right="1800" w:bottom="1440" w:left="1800" w:header="851" w:footer="992" w:gutter="0"/>
          <w:cols w:space="0" w:num="1"/>
          <w:docGrid w:linePitch="312" w:charSpace="0"/>
        </w:sectPr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58969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</w:sdtEndPr>
      <w:sdtContent>
        <w:p w14:paraId="14D85AD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CEF82CF">
          <w:pPr>
            <w:pStyle w:val="15"/>
            <w:tabs>
              <w:tab w:val="right" w:leader="dot" w:pos="8689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_Toc22035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一、 </w:t>
          </w:r>
          <w:r>
            <w:rPr>
              <w:rFonts w:hint="default"/>
              <w:lang w:val="en-US" w:eastAsia="zh-CN"/>
            </w:rPr>
            <w:t>数据库设计</w:t>
          </w:r>
          <w:r>
            <w:tab/>
          </w:r>
          <w:r>
            <w:fldChar w:fldCharType="begin"/>
          </w:r>
          <w:r>
            <w:instrText xml:space="preserve"> PAGEREF _Toc22035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24216DE">
          <w:pPr>
            <w:pStyle w:val="15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_Toc15139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二、 </w:t>
          </w:r>
          <w:r>
            <w:rPr>
              <w:rFonts w:hint="default"/>
              <w:lang w:val="en-US" w:eastAsia="zh-CN"/>
            </w:rPr>
            <w:t>状态机图设计</w:t>
          </w:r>
          <w:r>
            <w:tab/>
          </w:r>
          <w:r>
            <w:fldChar w:fldCharType="begin"/>
          </w:r>
          <w:r>
            <w:instrText xml:space="preserve"> PAGEREF _Toc15139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45FAAF8">
          <w:pPr>
            <w:pStyle w:val="17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_Toc22917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 服务单状态图</w:t>
          </w:r>
          <w:r>
            <w:tab/>
          </w:r>
          <w:r>
            <w:fldChar w:fldCharType="begin"/>
          </w:r>
          <w:r>
            <w:instrText xml:space="preserve"> PAGEREF _Toc22917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59A64F4">
          <w:pPr>
            <w:pStyle w:val="17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_Toc28637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 服务商状态图</w:t>
          </w:r>
          <w:r>
            <w:tab/>
          </w:r>
          <w:r>
            <w:fldChar w:fldCharType="begin"/>
          </w:r>
          <w:r>
            <w:instrText xml:space="preserve"> PAGEREF _Toc28637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AE95D1F">
          <w:pPr>
            <w:pStyle w:val="15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_Toc2507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三、 </w:t>
          </w:r>
          <w:r>
            <w:rPr>
              <w:rFonts w:hint="default"/>
              <w:lang w:val="en-US" w:eastAsia="zh-CN"/>
            </w:rPr>
            <w:t>api的顺序图设计</w:t>
          </w:r>
          <w:r>
            <w:tab/>
          </w:r>
          <w:r>
            <w:fldChar w:fldCharType="begin"/>
          </w:r>
          <w:r>
            <w:instrText xml:space="preserve"> PAGEREF _Toc2507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0D8E9E5">
          <w:pPr>
            <w:pStyle w:val="17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_Toc20685 </w:instrText>
          </w:r>
          <w:r>
            <w:fldChar w:fldCharType="separate"/>
          </w:r>
          <w:r>
            <w:rPr>
              <w:rFonts w:hint="eastAsia"/>
            </w:rPr>
            <w:t xml:space="preserve">3.1 </w:t>
          </w:r>
          <w:r>
            <w:rPr>
              <w:rFonts w:hint="eastAsia"/>
              <w:lang w:val="en-US" w:eastAsia="zh-CN"/>
            </w:rPr>
            <w:t>服务商接受服务单</w:t>
          </w:r>
          <w:r>
            <w:tab/>
          </w:r>
          <w:r>
            <w:fldChar w:fldCharType="begin"/>
          </w:r>
          <w:r>
            <w:instrText xml:space="preserve"> PAGEREF _Toc20685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888254C">
          <w:pPr>
            <w:pStyle w:val="12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_Toc31318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3.1.1 </w:t>
          </w:r>
          <w:r>
            <w:rPr>
              <w:rFonts w:hint="eastAsia"/>
            </w:rPr>
            <w:t>Obj入口</w:t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总图</w:t>
          </w:r>
          <w:r>
            <w:rPr>
              <w:rFonts w:hint="eastAsia"/>
              <w:lang w:eastAsia="zh-CN"/>
            </w:rPr>
            <w:t>）：</w:t>
          </w:r>
          <w:r>
            <w:tab/>
          </w:r>
          <w:r>
            <w:fldChar w:fldCharType="begin"/>
          </w:r>
          <w:r>
            <w:instrText xml:space="preserve"> PAGEREF _Toc31318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76AFBC5">
          <w:pPr>
            <w:pStyle w:val="12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_Toc2873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3.1.2 寄修场景：</w:t>
          </w:r>
          <w:r>
            <w:tab/>
          </w:r>
          <w:r>
            <w:fldChar w:fldCharType="begin"/>
          </w:r>
          <w:r>
            <w:instrText xml:space="preserve"> PAGEREF _Toc2873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E472497">
          <w:pPr>
            <w:pStyle w:val="12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_Toc21638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3.1.3 上门维修场景：</w:t>
          </w:r>
          <w:r>
            <w:tab/>
          </w:r>
          <w:r>
            <w:fldChar w:fldCharType="begin"/>
          </w:r>
          <w:r>
            <w:instrText xml:space="preserve"> PAGEREF _Toc21638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33C5FAF">
          <w:pPr>
            <w:pStyle w:val="17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_Toc22385 </w:instrText>
          </w:r>
          <w:r>
            <w:fldChar w:fldCharType="separate"/>
          </w:r>
          <w:r>
            <w:rPr>
              <w:rFonts w:hint="eastAsia"/>
            </w:rPr>
            <w:t xml:space="preserve">3.2 </w:t>
          </w:r>
          <w:r>
            <w:rPr>
              <w:rFonts w:hint="eastAsia"/>
              <w:lang w:val="en-US" w:eastAsia="zh-CN"/>
            </w:rPr>
            <w:t>服务商取消服务单</w:t>
          </w:r>
          <w:r>
            <w:tab/>
          </w:r>
          <w:r>
            <w:fldChar w:fldCharType="begin"/>
          </w:r>
          <w:r>
            <w:instrText xml:space="preserve"> PAGEREF _Toc22385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1A76685">
          <w:pPr>
            <w:pStyle w:val="12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_Toc31276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3.2.1 obj入口</w:t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总图</w:t>
          </w:r>
          <w:r>
            <w:rPr>
              <w:rFonts w:hint="eastAsia"/>
              <w:lang w:eastAsia="zh-CN"/>
            </w:rPr>
            <w:t>）</w:t>
          </w:r>
          <w:r>
            <w:rPr>
              <w:rFonts w:hint="eastAsia"/>
              <w:lang w:val="en-US" w:eastAsia="zh-CN"/>
            </w:rPr>
            <w:t>：</w:t>
          </w:r>
          <w:r>
            <w:tab/>
          </w:r>
          <w:r>
            <w:fldChar w:fldCharType="begin"/>
          </w:r>
          <w:r>
            <w:instrText xml:space="preserve"> PAGEREF _Toc31276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092A103">
          <w:pPr>
            <w:pStyle w:val="12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_Toc30647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3.2.2 寄修场景：</w:t>
          </w:r>
          <w:r>
            <w:tab/>
          </w:r>
          <w:r>
            <w:fldChar w:fldCharType="begin"/>
          </w:r>
          <w:r>
            <w:instrText xml:space="preserve"> PAGEREF _Toc30647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0B6A22D">
          <w:pPr>
            <w:pStyle w:val="12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_Toc21844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3.2.3 上门维修场景：</w:t>
          </w:r>
          <w:r>
            <w:tab/>
          </w:r>
          <w:r>
            <w:fldChar w:fldCharType="begin"/>
          </w:r>
          <w:r>
            <w:instrText xml:space="preserve"> PAGEREF _Toc21844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021FE5A">
          <w:pPr>
            <w:pStyle w:val="17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_Toc25457 </w:instrText>
          </w:r>
          <w:r>
            <w:fldChar w:fldCharType="separate"/>
          </w:r>
          <w:r>
            <w:rPr>
              <w:rFonts w:hint="eastAsia"/>
            </w:rPr>
            <w:t xml:space="preserve">3.3 </w:t>
          </w:r>
          <w:r>
            <w:rPr>
              <w:rFonts w:hint="eastAsia"/>
              <w:lang w:val="en-US" w:eastAsia="zh-CN"/>
            </w:rPr>
            <w:t>平台管理员审核服务商变更</w:t>
          </w:r>
          <w:r>
            <w:tab/>
          </w:r>
          <w:r>
            <w:fldChar w:fldCharType="begin"/>
          </w:r>
          <w:r>
            <w:instrText xml:space="preserve"> PAGEREF _Toc25457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474543D">
          <w:pPr>
            <w:pStyle w:val="15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_Toc1837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四、 静态模型-类图</w:t>
          </w:r>
          <w:r>
            <w:tab/>
          </w:r>
          <w:r>
            <w:fldChar w:fldCharType="begin"/>
          </w:r>
          <w:r>
            <w:instrText xml:space="preserve"> PAGEREF _Toc1837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F7B9868">
          <w:r>
            <w:fldChar w:fldCharType="end"/>
          </w:r>
        </w:p>
      </w:sdtContent>
    </w:sdt>
    <w:p w14:paraId="3CA0C2A1"/>
    <w:p w14:paraId="12E65E62">
      <w:r>
        <w:br w:type="page"/>
      </w:r>
    </w:p>
    <w:p w14:paraId="4655B417">
      <w:pPr>
        <w:pStyle w:val="2"/>
        <w:bidi w:val="0"/>
        <w:rPr>
          <w:rFonts w:hint="default"/>
          <w:lang w:val="en-US" w:eastAsia="zh-CN"/>
        </w:rPr>
      </w:pPr>
      <w:bookmarkStart w:id="0" w:name="_Toc30858"/>
      <w:bookmarkStart w:id="1" w:name="_Toc22035"/>
      <w:r>
        <w:rPr>
          <w:rFonts w:hint="default"/>
          <w:lang w:val="en-US" w:eastAsia="zh-CN"/>
        </w:rPr>
        <w:t>数据库设计</w:t>
      </w:r>
      <w:bookmarkEnd w:id="0"/>
      <w:bookmarkEnd w:id="1"/>
    </w:p>
    <w:p w14:paraId="0A39D297">
      <w:pPr>
        <w:jc w:val="both"/>
      </w:pPr>
      <w:r>
        <w:drawing>
          <wp:inline distT="0" distB="0" distL="114300" distR="114300">
            <wp:extent cx="5426075" cy="3777615"/>
            <wp:effectExtent l="0" t="0" r="9525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377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2EA0C">
      <w:pPr>
        <w:pStyle w:val="2"/>
        <w:bidi w:val="0"/>
        <w:rPr>
          <w:rFonts w:hint="default"/>
          <w:lang w:val="en-US" w:eastAsia="zh-CN"/>
        </w:rPr>
      </w:pPr>
      <w:bookmarkStart w:id="2" w:name="_Toc1223"/>
      <w:bookmarkStart w:id="3" w:name="_Toc15139"/>
      <w:r>
        <w:rPr>
          <w:rFonts w:hint="default"/>
          <w:lang w:val="en-US" w:eastAsia="zh-CN"/>
        </w:rPr>
        <w:t>状态机图设计</w:t>
      </w:r>
      <w:bookmarkEnd w:id="2"/>
      <w:bookmarkEnd w:id="3"/>
    </w:p>
    <w:p w14:paraId="270D43B1">
      <w:pPr>
        <w:pStyle w:val="3"/>
        <w:bidi w:val="0"/>
        <w:rPr>
          <w:rFonts w:hint="default"/>
          <w:lang w:val="en-US" w:eastAsia="zh-CN"/>
        </w:rPr>
      </w:pPr>
      <w:bookmarkStart w:id="4" w:name="_Toc15137"/>
      <w:bookmarkStart w:id="5" w:name="_Toc22917"/>
      <w:r>
        <w:rPr>
          <w:rFonts w:hint="eastAsia"/>
          <w:lang w:val="en-US" w:eastAsia="zh-CN"/>
        </w:rPr>
        <w:t>服务单状态图</w:t>
      </w:r>
      <w:bookmarkEnd w:id="4"/>
      <w:bookmarkEnd w:id="5"/>
    </w:p>
    <w:p w14:paraId="17B53501">
      <w:pPr>
        <w:ind w:left="0" w:leftChars="0" w:firstLine="0" w:firstLineChars="0"/>
      </w:pPr>
      <w:r>
        <w:drawing>
          <wp:inline distT="0" distB="0" distL="114300" distR="114300">
            <wp:extent cx="5508625" cy="4421505"/>
            <wp:effectExtent l="0" t="0" r="3175" b="1079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8625" cy="442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1789C">
      <w:pPr>
        <w:pStyle w:val="3"/>
        <w:bidi w:val="0"/>
        <w:rPr>
          <w:rFonts w:hint="default"/>
          <w:lang w:val="en-US" w:eastAsia="zh-CN"/>
        </w:rPr>
      </w:pPr>
      <w:bookmarkStart w:id="6" w:name="_Toc28637"/>
      <w:r>
        <w:rPr>
          <w:rFonts w:hint="eastAsia"/>
          <w:lang w:val="en-US" w:eastAsia="zh-CN"/>
        </w:rPr>
        <w:t>服务商状态图</w:t>
      </w:r>
      <w:bookmarkEnd w:id="6"/>
    </w:p>
    <w:p w14:paraId="7CEA619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513070" cy="2353945"/>
            <wp:effectExtent l="0" t="0" r="11430" b="825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307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C98DE">
      <w:pPr>
        <w:pStyle w:val="2"/>
        <w:bidi w:val="0"/>
        <w:rPr>
          <w:rFonts w:hint="default"/>
          <w:lang w:val="en-US" w:eastAsia="zh-CN"/>
        </w:rPr>
      </w:pPr>
      <w:bookmarkStart w:id="7" w:name="_Toc6802"/>
      <w:bookmarkStart w:id="8" w:name="_Toc2507"/>
      <w:r>
        <w:rPr>
          <w:rFonts w:hint="default"/>
          <w:lang w:val="en-US" w:eastAsia="zh-CN"/>
        </w:rPr>
        <w:t>api的顺序图设计</w:t>
      </w:r>
      <w:bookmarkEnd w:id="7"/>
      <w:bookmarkEnd w:id="8"/>
    </w:p>
    <w:p w14:paraId="6805A289">
      <w:pPr>
        <w:pStyle w:val="3"/>
        <w:bidi w:val="0"/>
        <w:rPr>
          <w:rFonts w:hint="eastAsia"/>
        </w:rPr>
      </w:pPr>
      <w:bookmarkStart w:id="9" w:name="_Toc20685"/>
      <w:r>
        <w:rPr>
          <w:rFonts w:hint="eastAsia"/>
          <w:lang w:val="en-US" w:eastAsia="zh-CN"/>
        </w:rPr>
        <w:t>服务商接受服务单</w:t>
      </w:r>
      <w:bookmarkEnd w:id="9"/>
    </w:p>
    <w:p w14:paraId="1A92B3C6">
      <w:pPr>
        <w:pStyle w:val="4"/>
        <w:bidi w:val="0"/>
        <w:rPr>
          <w:rFonts w:hint="eastAsia"/>
          <w:lang w:eastAsia="zh-CN"/>
        </w:rPr>
      </w:pPr>
      <w:bookmarkStart w:id="10" w:name="_Toc5380"/>
      <w:bookmarkStart w:id="11" w:name="_Toc31318"/>
      <w:r>
        <w:rPr>
          <w:rFonts w:hint="eastAsia"/>
        </w:rPr>
        <w:t>Obj入口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总图</w:t>
      </w:r>
      <w:r>
        <w:rPr>
          <w:rFonts w:hint="eastAsia"/>
          <w:lang w:eastAsia="zh-CN"/>
        </w:rPr>
        <w:t>）：</w:t>
      </w:r>
      <w:bookmarkEnd w:id="10"/>
      <w:bookmarkEnd w:id="11"/>
    </w:p>
    <w:p w14:paraId="0C07CFE3">
      <w:r>
        <w:drawing>
          <wp:inline distT="0" distB="0" distL="114300" distR="114300">
            <wp:extent cx="5516245" cy="1527810"/>
            <wp:effectExtent l="0" t="0" r="8255" b="889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6245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2F4C2">
      <w:pPr>
        <w:pStyle w:val="4"/>
        <w:bidi w:val="0"/>
        <w:rPr>
          <w:rFonts w:hint="default"/>
          <w:lang w:val="en-US" w:eastAsia="zh-CN"/>
        </w:rPr>
      </w:pPr>
      <w:bookmarkStart w:id="12" w:name="_Toc17746"/>
      <w:bookmarkStart w:id="13" w:name="_Toc2873"/>
      <w:r>
        <w:rPr>
          <w:rFonts w:hint="eastAsia"/>
          <w:lang w:val="en-US" w:eastAsia="zh-CN"/>
        </w:rPr>
        <w:t>寄修场景：</w:t>
      </w:r>
      <w:bookmarkEnd w:id="12"/>
      <w:bookmarkEnd w:id="13"/>
    </w:p>
    <w:p w14:paraId="6E19C44A">
      <w:r>
        <w:drawing>
          <wp:inline distT="0" distB="0" distL="114300" distR="114300">
            <wp:extent cx="5513070" cy="1771015"/>
            <wp:effectExtent l="0" t="0" r="11430" b="698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3070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3F7D0">
      <w:pPr>
        <w:pStyle w:val="4"/>
        <w:bidi w:val="0"/>
        <w:rPr>
          <w:rFonts w:hint="eastAsia"/>
          <w:lang w:val="en-US" w:eastAsia="zh-CN"/>
        </w:rPr>
      </w:pPr>
      <w:bookmarkStart w:id="14" w:name="_Toc26763"/>
      <w:bookmarkStart w:id="15" w:name="_Toc21638"/>
      <w:r>
        <w:rPr>
          <w:rFonts w:hint="eastAsia"/>
          <w:lang w:val="en-US" w:eastAsia="zh-CN"/>
        </w:rPr>
        <w:t>上门维修场景：</w:t>
      </w:r>
      <w:bookmarkEnd w:id="14"/>
      <w:bookmarkEnd w:id="15"/>
    </w:p>
    <w:p w14:paraId="534E7D5B">
      <w:r>
        <w:drawing>
          <wp:inline distT="0" distB="0" distL="114300" distR="114300">
            <wp:extent cx="5505450" cy="1473835"/>
            <wp:effectExtent l="0" t="0" r="6350" b="1206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D0D14">
      <w:pPr>
        <w:pStyle w:val="3"/>
        <w:bidi w:val="0"/>
        <w:rPr>
          <w:rFonts w:hint="eastAsia"/>
        </w:rPr>
      </w:pPr>
      <w:bookmarkStart w:id="16" w:name="_Toc22385"/>
      <w:r>
        <w:rPr>
          <w:rFonts w:hint="eastAsia"/>
          <w:lang w:val="en-US" w:eastAsia="zh-CN"/>
        </w:rPr>
        <w:t>服务商取消服务单</w:t>
      </w:r>
      <w:bookmarkEnd w:id="16"/>
    </w:p>
    <w:p w14:paraId="68854E28"/>
    <w:p w14:paraId="21BEA599">
      <w:pPr>
        <w:rPr>
          <w:rFonts w:hint="eastAsia"/>
        </w:rPr>
      </w:pPr>
      <w:bookmarkStart w:id="17" w:name="_Toc12506"/>
      <w:r>
        <w:rPr>
          <w:rFonts w:hint="eastAsia"/>
        </w:rPr>
        <w:br w:type="page"/>
      </w:r>
    </w:p>
    <w:bookmarkEnd w:id="17"/>
    <w:p w14:paraId="1EE56EF7">
      <w:pPr>
        <w:pStyle w:val="4"/>
        <w:bidi w:val="0"/>
        <w:rPr>
          <w:rFonts w:hint="default"/>
          <w:lang w:val="en-US" w:eastAsia="zh-CN"/>
        </w:rPr>
      </w:pPr>
      <w:bookmarkStart w:id="18" w:name="_Toc916"/>
      <w:bookmarkStart w:id="19" w:name="_Toc31276"/>
      <w:r>
        <w:rPr>
          <w:rFonts w:hint="eastAsia"/>
          <w:lang w:val="en-US" w:eastAsia="zh-CN"/>
        </w:rPr>
        <w:t>obj入口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总图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：</w:t>
      </w:r>
      <w:bookmarkEnd w:id="18"/>
      <w:bookmarkEnd w:id="19"/>
    </w:p>
    <w:p w14:paraId="4FFF9C4C">
      <w:r>
        <w:drawing>
          <wp:inline distT="0" distB="0" distL="114300" distR="114300">
            <wp:extent cx="635" cy="0"/>
            <wp:effectExtent l="0" t="0" r="0" b="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06085" cy="1534160"/>
            <wp:effectExtent l="0" t="0" r="5715" b="254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3B975">
      <w:pPr>
        <w:pStyle w:val="4"/>
        <w:bidi w:val="0"/>
        <w:rPr>
          <w:rFonts w:hint="eastAsia"/>
          <w:lang w:val="en-US" w:eastAsia="zh-CN"/>
        </w:rPr>
      </w:pPr>
      <w:bookmarkStart w:id="20" w:name="_Toc17572"/>
      <w:bookmarkStart w:id="21" w:name="_Toc30647"/>
      <w:r>
        <w:rPr>
          <w:rFonts w:hint="eastAsia"/>
          <w:lang w:val="en-US" w:eastAsia="zh-CN"/>
        </w:rPr>
        <w:t>寄修场景：</w:t>
      </w:r>
      <w:bookmarkEnd w:id="20"/>
      <w:bookmarkEnd w:id="21"/>
    </w:p>
    <w:p w14:paraId="569E2937">
      <w:pPr>
        <w:ind w:left="0" w:leftChars="0" w:firstLine="0" w:firstLineChars="0"/>
      </w:pPr>
      <w:r>
        <w:drawing>
          <wp:inline distT="0" distB="0" distL="114300" distR="114300">
            <wp:extent cx="5745480" cy="3509010"/>
            <wp:effectExtent l="0" t="0" r="7620" b="889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CBC70">
      <w:pPr>
        <w:pStyle w:val="4"/>
        <w:bidi w:val="0"/>
        <w:rPr>
          <w:rFonts w:hint="eastAsia"/>
          <w:lang w:val="en-US" w:eastAsia="zh-CN"/>
        </w:rPr>
      </w:pPr>
      <w:bookmarkStart w:id="22" w:name="_Toc29932"/>
      <w:bookmarkStart w:id="23" w:name="_Toc21844"/>
      <w:r>
        <w:rPr>
          <w:rFonts w:hint="eastAsia"/>
          <w:lang w:val="en-US" w:eastAsia="zh-CN"/>
        </w:rPr>
        <w:t>上门维修场景：</w:t>
      </w:r>
      <w:bookmarkEnd w:id="22"/>
      <w:bookmarkEnd w:id="23"/>
    </w:p>
    <w:p w14:paraId="5B1E50B9">
      <w:pPr>
        <w:ind w:left="0" w:leftChars="0" w:firstLine="0" w:firstLineChars="0"/>
      </w:pPr>
      <w:r>
        <w:drawing>
          <wp:inline distT="0" distB="0" distL="114300" distR="114300">
            <wp:extent cx="635" cy="0"/>
            <wp:effectExtent l="0" t="0" r="0" b="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15610" cy="2928620"/>
            <wp:effectExtent l="0" t="0" r="8890" b="508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521FA">
      <w:pPr>
        <w:pStyle w:val="3"/>
        <w:bidi w:val="0"/>
        <w:rPr>
          <w:rFonts w:hint="eastAsia"/>
        </w:rPr>
      </w:pPr>
      <w:bookmarkStart w:id="24" w:name="_Toc25457"/>
      <w:r>
        <w:rPr>
          <w:rFonts w:hint="eastAsia"/>
          <w:lang w:val="en-US" w:eastAsia="zh-CN"/>
        </w:rPr>
        <w:t>平台管理员审核</w:t>
      </w:r>
      <w:bookmarkStart w:id="27" w:name="_GoBack"/>
      <w:bookmarkEnd w:id="27"/>
      <w:r>
        <w:rPr>
          <w:rFonts w:hint="eastAsia"/>
          <w:lang w:val="en-US" w:eastAsia="zh-CN"/>
        </w:rPr>
        <w:t>服务商变更</w:t>
      </w:r>
      <w:bookmarkEnd w:id="24"/>
    </w:p>
    <w:p w14:paraId="1B12DB5E">
      <w:pPr>
        <w:ind w:left="0" w:leftChars="0" w:firstLine="0" w:firstLineChars="0"/>
      </w:pPr>
      <w:r>
        <w:drawing>
          <wp:inline distT="0" distB="0" distL="114300" distR="114300">
            <wp:extent cx="5515610" cy="1565910"/>
            <wp:effectExtent l="0" t="0" r="8890" b="889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3409A">
      <w:pPr>
        <w:rPr>
          <w:rFonts w:hint="default"/>
          <w:lang w:val="en-US" w:eastAsia="zh-CN"/>
        </w:rPr>
      </w:pPr>
    </w:p>
    <w:p w14:paraId="2FE0EB4F">
      <w:pPr>
        <w:pStyle w:val="2"/>
        <w:bidi w:val="0"/>
        <w:rPr>
          <w:rFonts w:hint="default"/>
          <w:lang w:val="en-US" w:eastAsia="zh-CN"/>
        </w:rPr>
      </w:pPr>
      <w:bookmarkStart w:id="25" w:name="_Toc1795"/>
      <w:bookmarkStart w:id="26" w:name="_Toc1837"/>
      <w:r>
        <w:rPr>
          <w:rFonts w:hint="eastAsia"/>
          <w:lang w:val="en-US" w:eastAsia="zh-CN"/>
        </w:rPr>
        <w:t>静态模型-类图</w:t>
      </w:r>
      <w:bookmarkEnd w:id="25"/>
      <w:bookmarkEnd w:id="26"/>
    </w:p>
    <w:p w14:paraId="1CA677C1">
      <w:pPr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511800" cy="2766060"/>
            <wp:effectExtent l="0" t="0" r="0" b="254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41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93398894"/>
    </w:sdtPr>
    <w:sdtContent>
      <w:p w14:paraId="721AA88C">
        <w:pPr>
          <w:pStyle w:val="13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3C0FA4D">
    <w:pPr>
      <w:pStyle w:val="1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  <w:ind w:firstLine="480"/>
      </w:pPr>
      <w:r>
        <w:separator/>
      </w:r>
    </w:p>
  </w:footnote>
  <w:footnote w:type="continuationSeparator" w:id="1">
    <w:p>
      <w:pPr>
        <w:spacing w:line="312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4C1C5C"/>
    <w:multiLevelType w:val="singleLevel"/>
    <w:tmpl w:val="1B4C1C5C"/>
    <w:lvl w:ilvl="0" w:tentative="0">
      <w:start w:val="1"/>
      <w:numFmt w:val="decimal"/>
      <w:pStyle w:val="5"/>
      <w:suff w:val="space"/>
      <w:lvlText w:val="(%1)"/>
      <w:lvlJc w:val="left"/>
    </w:lvl>
  </w:abstractNum>
  <w:abstractNum w:abstractNumId="1">
    <w:nsid w:val="3AE22C36"/>
    <w:multiLevelType w:val="singleLevel"/>
    <w:tmpl w:val="3AE22C36"/>
    <w:lvl w:ilvl="0" w:tentative="0">
      <w:start w:val="1"/>
      <w:numFmt w:val="decimal"/>
      <w:pStyle w:val="59"/>
      <w:suff w:val="space"/>
      <w:lvlText w:val=" 图 %1 "/>
      <w:lvlJc w:val="left"/>
      <w:pPr>
        <w:tabs>
          <w:tab w:val="left" w:pos="0"/>
        </w:tabs>
      </w:pPr>
      <w:rPr>
        <w:rFonts w:hint="default"/>
      </w:rPr>
    </w:lvl>
  </w:abstractNum>
  <w:abstractNum w:abstractNumId="2">
    <w:nsid w:val="3D27339E"/>
    <w:multiLevelType w:val="singleLevel"/>
    <w:tmpl w:val="3D27339E"/>
    <w:lvl w:ilvl="0" w:tentative="0">
      <w:start w:val="1"/>
      <w:numFmt w:val="decimal"/>
      <w:pStyle w:val="48"/>
      <w:suff w:val="space"/>
      <w:lvlText w:val="(%1)"/>
      <w:lvlJc w:val="left"/>
      <w:rPr>
        <w:rFonts w:hint="default"/>
      </w:rPr>
    </w:lvl>
  </w:abstractNum>
  <w:abstractNum w:abstractNumId="3">
    <w:nsid w:val="5613709A"/>
    <w:multiLevelType w:val="multilevel"/>
    <w:tmpl w:val="5613709A"/>
    <w:lvl w:ilvl="0" w:tentative="0">
      <w:start w:val="1"/>
      <w:numFmt w:val="chineseCountingThousand"/>
      <w:pStyle w:val="2"/>
      <w:suff w:val="space"/>
      <w:lvlText w:val="%1、"/>
      <w:lvlJc w:val="left"/>
      <w:pPr>
        <w:ind w:left="2355" w:firstLine="0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24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24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-48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-48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-48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-48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-48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-480" w:firstLine="0"/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B24"/>
    <w:rsid w:val="00201604"/>
    <w:rsid w:val="003D6734"/>
    <w:rsid w:val="00422E9E"/>
    <w:rsid w:val="00594511"/>
    <w:rsid w:val="009C10A6"/>
    <w:rsid w:val="00C63B24"/>
    <w:rsid w:val="00DC026E"/>
    <w:rsid w:val="00DC1927"/>
    <w:rsid w:val="066E30C6"/>
    <w:rsid w:val="0EDD7D86"/>
    <w:rsid w:val="1FBD57B9"/>
    <w:rsid w:val="2130289B"/>
    <w:rsid w:val="247B1377"/>
    <w:rsid w:val="28CC7BBA"/>
    <w:rsid w:val="2CB10A12"/>
    <w:rsid w:val="33966A16"/>
    <w:rsid w:val="33A31D51"/>
    <w:rsid w:val="42B33B26"/>
    <w:rsid w:val="42E43122"/>
    <w:rsid w:val="45CA20D7"/>
    <w:rsid w:val="50E83334"/>
    <w:rsid w:val="57B647E1"/>
    <w:rsid w:val="61D45D0F"/>
    <w:rsid w:val="74B11111"/>
    <w:rsid w:val="7A4D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12" w:lineRule="auto"/>
      <w:ind w:firstLine="560" w:firstLineChars="200"/>
      <w:jc w:val="both"/>
      <w:textAlignment w:val="center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numPr>
        <w:ilvl w:val="0"/>
        <w:numId w:val="1"/>
      </w:numPr>
      <w:spacing w:before="80" w:beforeLines="80" w:after="50" w:afterLines="50"/>
      <w:ind w:left="0" w:firstLineChars="0"/>
      <w:jc w:val="left"/>
      <w:outlineLvl w:val="0"/>
    </w:pPr>
    <w:rPr>
      <w:rFonts w:eastAsia="黑体" w:cs="黑体"/>
      <w:sz w:val="32"/>
      <w:szCs w:val="28"/>
    </w:rPr>
  </w:style>
  <w:style w:type="paragraph" w:styleId="3">
    <w:name w:val="heading 2"/>
    <w:basedOn w:val="1"/>
    <w:next w:val="1"/>
    <w:link w:val="28"/>
    <w:unhideWhenUsed/>
    <w:qFormat/>
    <w:uiPriority w:val="9"/>
    <w:pPr>
      <w:numPr>
        <w:ilvl w:val="1"/>
        <w:numId w:val="1"/>
      </w:numPr>
      <w:spacing w:before="70" w:beforeLines="70" w:after="50" w:afterLines="50"/>
      <w:ind w:firstLineChars="0"/>
      <w:outlineLvl w:val="1"/>
    </w:pPr>
    <w:rPr>
      <w:rFonts w:eastAsia="黑体" w:cs="黑体"/>
      <w:b/>
      <w:sz w:val="30"/>
      <w:szCs w:val="24"/>
    </w:rPr>
  </w:style>
  <w:style w:type="paragraph" w:styleId="4">
    <w:name w:val="heading 3"/>
    <w:basedOn w:val="1"/>
    <w:next w:val="1"/>
    <w:link w:val="32"/>
    <w:unhideWhenUsed/>
    <w:qFormat/>
    <w:uiPriority w:val="9"/>
    <w:pPr>
      <w:keepNext/>
      <w:keepLines/>
      <w:numPr>
        <w:ilvl w:val="2"/>
        <w:numId w:val="1"/>
      </w:numPr>
      <w:spacing w:before="160" w:after="80"/>
      <w:ind w:left="100" w:leftChars="100" w:firstLineChars="0"/>
      <w:outlineLvl w:val="2"/>
    </w:pPr>
    <w:rPr>
      <w:rFonts w:cs="黑体"/>
      <w:b/>
      <w:sz w:val="28"/>
      <w:szCs w:val="24"/>
    </w:rPr>
  </w:style>
  <w:style w:type="paragraph" w:styleId="5">
    <w:name w:val="heading 4"/>
    <w:basedOn w:val="1"/>
    <w:next w:val="1"/>
    <w:link w:val="33"/>
    <w:unhideWhenUsed/>
    <w:qFormat/>
    <w:uiPriority w:val="9"/>
    <w:pPr>
      <w:numPr>
        <w:ilvl w:val="0"/>
        <w:numId w:val="2"/>
      </w:numPr>
      <w:spacing w:before="100" w:after="20"/>
      <w:outlineLvl w:val="3"/>
    </w:pPr>
    <w:rPr>
      <w:b/>
      <w:bCs/>
      <w:sz w:val="28"/>
    </w:rPr>
  </w:style>
  <w:style w:type="paragraph" w:styleId="6">
    <w:name w:val="heading 5"/>
    <w:basedOn w:val="1"/>
    <w:next w:val="1"/>
    <w:link w:val="34"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E54A1" w:themeColor="accent1" w:themeShade="BF"/>
      <w:szCs w:val="24"/>
    </w:rPr>
  </w:style>
  <w:style w:type="paragraph" w:styleId="7">
    <w:name w:val="heading 6"/>
    <w:basedOn w:val="1"/>
    <w:next w:val="1"/>
    <w:link w:val="3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E54A1" w:themeColor="accent1" w:themeShade="BF"/>
    </w:rPr>
  </w:style>
  <w:style w:type="paragraph" w:styleId="8">
    <w:name w:val="heading 7"/>
    <w:basedOn w:val="1"/>
    <w:next w:val="1"/>
    <w:link w:val="3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footer"/>
    <w:basedOn w:val="1"/>
    <w:link w:val="5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52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qFormat/>
    <w:uiPriority w:val="0"/>
  </w:style>
  <w:style w:type="paragraph" w:styleId="16">
    <w:name w:val="Subtitle"/>
    <w:basedOn w:val="1"/>
    <w:next w:val="1"/>
    <w:link w:val="4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HTML Preformatted"/>
    <w:basedOn w:val="1"/>
    <w:link w:val="55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9">
    <w:name w:val="Normal (Web)"/>
    <w:basedOn w:val="1"/>
    <w:semiHidden/>
    <w:unhideWhenUsed/>
    <w:qFormat/>
    <w:uiPriority w:val="99"/>
    <w:rPr>
      <w:rFonts w:cs="Times New Roman"/>
      <w:szCs w:val="24"/>
    </w:rPr>
  </w:style>
  <w:style w:type="paragraph" w:styleId="20">
    <w:name w:val="Title"/>
    <w:basedOn w:val="1"/>
    <w:next w:val="1"/>
    <w:link w:val="3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2">
    <w:name w:val="Table Grid"/>
    <w:basedOn w:val="21"/>
    <w:qFormat/>
    <w:uiPriority w:val="39"/>
    <w:tblPr>
      <w:tblBorders>
        <w:top w:val="single" w:color="auto" w:sz="4" w:space="0"/>
        <w:bottom w:val="single" w:color="auto" w:sz="4" w:space="0"/>
      </w:tblBorders>
    </w:tblPr>
    <w:tblStylePr w:type="firstRow">
      <w:tcPr>
        <w:tcBorders>
          <w:bottom w:val="single" w:color="auto" w:sz="4" w:space="0"/>
        </w:tcBorders>
      </w:tcPr>
    </w:tblStylePr>
  </w:style>
  <w:style w:type="character" w:styleId="24">
    <w:name w:val="Strong"/>
    <w:basedOn w:val="23"/>
    <w:qFormat/>
    <w:uiPriority w:val="22"/>
    <w:rPr>
      <w:b/>
    </w:rPr>
  </w:style>
  <w:style w:type="character" w:styleId="25">
    <w:name w:val="FollowedHyperlink"/>
    <w:basedOn w:val="23"/>
    <w:qFormat/>
    <w:uiPriority w:val="0"/>
    <w:rPr>
      <w:color w:val="800080"/>
      <w:u w:val="single"/>
    </w:rPr>
  </w:style>
  <w:style w:type="character" w:styleId="26">
    <w:name w:val="Hyperlink"/>
    <w:basedOn w:val="23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27">
    <w:name w:val="HTML Code"/>
    <w:basedOn w:val="2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8">
    <w:name w:val="标题 2 字符"/>
    <w:basedOn w:val="23"/>
    <w:link w:val="3"/>
    <w:qFormat/>
    <w:uiPriority w:val="9"/>
    <w:rPr>
      <w:rFonts w:eastAsia="黑体" w:cs="黑体"/>
      <w:b/>
      <w:sz w:val="30"/>
      <w:szCs w:val="24"/>
    </w:rPr>
  </w:style>
  <w:style w:type="character" w:customStyle="1" w:styleId="29">
    <w:name w:val="Unresolved Mention"/>
    <w:basedOn w:val="23"/>
    <w:semiHidden/>
    <w:unhideWhenUsed/>
    <w:qFormat/>
    <w:uiPriority w:val="99"/>
    <w:rPr>
      <w:color w:val="605E5C"/>
      <w:shd w:val="clear" w:color="auto" w:fill="E1DFDD"/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标题 1 字符"/>
    <w:basedOn w:val="23"/>
    <w:link w:val="2"/>
    <w:qFormat/>
    <w:uiPriority w:val="9"/>
    <w:rPr>
      <w:rFonts w:eastAsia="黑体" w:cs="黑体"/>
      <w:sz w:val="32"/>
      <w:szCs w:val="28"/>
    </w:rPr>
  </w:style>
  <w:style w:type="character" w:customStyle="1" w:styleId="32">
    <w:name w:val="标题 3 字符"/>
    <w:basedOn w:val="23"/>
    <w:link w:val="4"/>
    <w:qFormat/>
    <w:uiPriority w:val="9"/>
    <w:rPr>
      <w:rFonts w:eastAsia="宋体" w:cs="黑体"/>
      <w:b/>
      <w:sz w:val="28"/>
      <w:szCs w:val="24"/>
    </w:rPr>
  </w:style>
  <w:style w:type="character" w:customStyle="1" w:styleId="33">
    <w:name w:val="标题 4 字符"/>
    <w:link w:val="5"/>
    <w:semiHidden/>
    <w:qFormat/>
    <w:uiPriority w:val="9"/>
    <w:rPr>
      <w:rFonts w:eastAsia="宋体"/>
      <w:b/>
      <w:bCs/>
      <w:sz w:val="28"/>
    </w:rPr>
  </w:style>
  <w:style w:type="character" w:customStyle="1" w:styleId="34">
    <w:name w:val="标题 5 字符"/>
    <w:basedOn w:val="23"/>
    <w:link w:val="6"/>
    <w:semiHidden/>
    <w:qFormat/>
    <w:uiPriority w:val="9"/>
    <w:rPr>
      <w:rFonts w:cstheme="majorBidi"/>
      <w:color w:val="2E54A1" w:themeColor="accent1" w:themeShade="BF"/>
      <w:szCs w:val="24"/>
    </w:rPr>
  </w:style>
  <w:style w:type="character" w:customStyle="1" w:styleId="35">
    <w:name w:val="标题 6 字符"/>
    <w:basedOn w:val="23"/>
    <w:link w:val="7"/>
    <w:semiHidden/>
    <w:qFormat/>
    <w:uiPriority w:val="9"/>
    <w:rPr>
      <w:rFonts w:cstheme="majorBidi"/>
      <w:b/>
      <w:bCs/>
      <w:color w:val="2E54A1" w:themeColor="accent1" w:themeShade="BF"/>
    </w:rPr>
  </w:style>
  <w:style w:type="character" w:customStyle="1" w:styleId="36">
    <w:name w:val="标题 7 字符"/>
    <w:basedOn w:val="23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标题 8 字符"/>
    <w:basedOn w:val="23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标题 9 字符"/>
    <w:basedOn w:val="23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标题 字符"/>
    <w:basedOn w:val="23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0">
    <w:name w:val="副标题 字符"/>
    <w:basedOn w:val="23"/>
    <w:link w:val="16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1">
    <w:name w:val="Quote"/>
    <w:basedOn w:val="1"/>
    <w:next w:val="1"/>
    <w:link w:val="4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2">
    <w:name w:val="引用 字符"/>
    <w:basedOn w:val="23"/>
    <w:link w:val="4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3">
    <w:name w:val="明显强调1"/>
    <w:basedOn w:val="23"/>
    <w:qFormat/>
    <w:uiPriority w:val="21"/>
    <w:rPr>
      <w:i/>
      <w:iCs/>
      <w:color w:val="2E54A1" w:themeColor="accent1" w:themeShade="BF"/>
    </w:rPr>
  </w:style>
  <w:style w:type="paragraph" w:styleId="44">
    <w:name w:val="Intense Quote"/>
    <w:basedOn w:val="1"/>
    <w:next w:val="1"/>
    <w:link w:val="45"/>
    <w:qFormat/>
    <w:uiPriority w:val="30"/>
    <w:pPr>
      <w:pBdr>
        <w:top w:val="single" w:color="2D54A0" w:themeColor="accent1" w:themeShade="BF" w:sz="4" w:space="10"/>
        <w:bottom w:val="single" w:color="2D54A0" w:themeColor="accent1" w:themeShade="BF" w:sz="4" w:space="10"/>
      </w:pBdr>
      <w:spacing w:before="360" w:after="360"/>
      <w:ind w:left="864" w:right="864"/>
      <w:jc w:val="center"/>
    </w:pPr>
    <w:rPr>
      <w:i/>
      <w:iCs/>
      <w:color w:val="2E54A1" w:themeColor="accent1" w:themeShade="BF"/>
    </w:rPr>
  </w:style>
  <w:style w:type="character" w:customStyle="1" w:styleId="45">
    <w:name w:val="明显引用 字符"/>
    <w:basedOn w:val="23"/>
    <w:link w:val="44"/>
    <w:qFormat/>
    <w:uiPriority w:val="30"/>
    <w:rPr>
      <w:i/>
      <w:iCs/>
      <w:color w:val="2E54A1" w:themeColor="accent1" w:themeShade="BF"/>
    </w:rPr>
  </w:style>
  <w:style w:type="character" w:customStyle="1" w:styleId="46">
    <w:name w:val="明显参考1"/>
    <w:basedOn w:val="23"/>
    <w:qFormat/>
    <w:uiPriority w:val="32"/>
    <w:rPr>
      <w:b/>
      <w:bCs/>
      <w:smallCaps/>
      <w:color w:val="2E54A1" w:themeColor="accent1" w:themeShade="BF"/>
      <w:spacing w:val="5"/>
    </w:rPr>
  </w:style>
  <w:style w:type="character" w:customStyle="1" w:styleId="47">
    <w:name w:val="AMEquationSection"/>
    <w:basedOn w:val="23"/>
    <w:qFormat/>
    <w:uiPriority w:val="0"/>
    <w:rPr>
      <w:rFonts w:ascii="黑体" w:hAnsi="黑体" w:eastAsia="黑体"/>
      <w:vanish/>
      <w:color w:val="FF0000"/>
      <w:sz w:val="28"/>
      <w:szCs w:val="28"/>
    </w:rPr>
  </w:style>
  <w:style w:type="paragraph" w:customStyle="1" w:styleId="48">
    <w:name w:val="AMDisplayEquation"/>
    <w:basedOn w:val="1"/>
    <w:next w:val="1"/>
    <w:link w:val="49"/>
    <w:qFormat/>
    <w:uiPriority w:val="0"/>
    <w:pPr>
      <w:numPr>
        <w:ilvl w:val="0"/>
        <w:numId w:val="3"/>
      </w:numPr>
      <w:tabs>
        <w:tab w:val="center" w:pos="4160"/>
        <w:tab w:val="right" w:pos="8300"/>
      </w:tabs>
      <w:ind w:firstLine="0" w:firstLineChars="0"/>
    </w:pPr>
  </w:style>
  <w:style w:type="character" w:customStyle="1" w:styleId="49">
    <w:name w:val="AMDisplayEquation 字符"/>
    <w:basedOn w:val="23"/>
    <w:link w:val="48"/>
    <w:qFormat/>
    <w:uiPriority w:val="0"/>
  </w:style>
  <w:style w:type="character" w:customStyle="1" w:styleId="50">
    <w:name w:val="未处理的提及1"/>
    <w:basedOn w:val="23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51">
    <w:name w:val="网格型浅色1"/>
    <w:basedOn w:val="21"/>
    <w:qFormat/>
    <w:uiPriority w:val="40"/>
    <w:rPr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blBorders>
    </w:tblPr>
    <w:tblStylePr w:type="firstRow"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il"/>
          <w:insideV w:val="nil"/>
          <w:tl2br w:val="nil"/>
          <w:tr2bl w:val="nil"/>
        </w:tcBorders>
      </w:tcPr>
    </w:tblStylePr>
  </w:style>
  <w:style w:type="character" w:customStyle="1" w:styleId="52">
    <w:name w:val="页眉 字符"/>
    <w:basedOn w:val="23"/>
    <w:link w:val="14"/>
    <w:qFormat/>
    <w:uiPriority w:val="99"/>
    <w:rPr>
      <w:sz w:val="18"/>
      <w:szCs w:val="18"/>
    </w:rPr>
  </w:style>
  <w:style w:type="character" w:customStyle="1" w:styleId="53">
    <w:name w:val="页脚 字符"/>
    <w:basedOn w:val="23"/>
    <w:link w:val="13"/>
    <w:qFormat/>
    <w:uiPriority w:val="99"/>
    <w:rPr>
      <w:sz w:val="18"/>
      <w:szCs w:val="18"/>
    </w:rPr>
  </w:style>
  <w:style w:type="paragraph" w:customStyle="1" w:styleId="54">
    <w:name w:val="whitespace-pre-wra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55">
    <w:name w:val="HTML 预设格式 字符"/>
    <w:basedOn w:val="23"/>
    <w:link w:val="18"/>
    <w:semiHidden/>
    <w:qFormat/>
    <w:uiPriority w:val="99"/>
    <w:rPr>
      <w:rFonts w:ascii="Courier New" w:hAnsi="Courier New" w:cs="Courier New"/>
      <w:sz w:val="20"/>
      <w:szCs w:val="20"/>
    </w:rPr>
  </w:style>
  <w:style w:type="table" w:customStyle="1" w:styleId="56">
    <w:name w:val="无格式表格 11"/>
    <w:basedOn w:val="21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57">
    <w:name w:val="无格式表格 21"/>
    <w:basedOn w:val="21"/>
    <w:qFormat/>
    <w:uiPriority w:val="42"/>
    <w:tblPr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rPr>
      <w:jc w:val="center"/>
    </w:tr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styleId="58">
    <w:name w:val="No Spacing"/>
    <w:qFormat/>
    <w:uiPriority w:val="1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customStyle="1" w:styleId="59">
    <w:name w:val="图注"/>
    <w:basedOn w:val="1"/>
    <w:next w:val="1"/>
    <w:qFormat/>
    <w:uiPriority w:val="0"/>
    <w:pPr>
      <w:numPr>
        <w:ilvl w:val="0"/>
        <w:numId w:val="4"/>
      </w:numPr>
      <w:spacing w:after="50" w:afterLines="50"/>
      <w:jc w:val="center"/>
    </w:pPr>
    <w:rPr>
      <w:bCs/>
      <w:sz w:val="21"/>
    </w:rPr>
  </w:style>
  <w:style w:type="paragraph" w:customStyle="1" w:styleId="60">
    <w:name w:val="表注"/>
    <w:basedOn w:val="59"/>
    <w:qFormat/>
    <w:uiPriority w:val="0"/>
    <w:pPr>
      <w:spacing w:before="50" w:beforeLines="50"/>
    </w:pPr>
  </w:style>
  <w:style w:type="paragraph" w:customStyle="1" w:styleId="61">
    <w:name w:val="表格中文本"/>
    <w:basedOn w:val="1"/>
    <w:qFormat/>
    <w:uiPriority w:val="0"/>
    <w:pPr>
      <w:ind w:firstLine="0" w:firstLineChars="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../NUL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293</Words>
  <Characters>339</Characters>
  <Lines>61</Lines>
  <Paragraphs>17</Paragraphs>
  <TotalTime>0</TotalTime>
  <ScaleCrop>false</ScaleCrop>
  <LinksUpToDate>false</LinksUpToDate>
  <CharactersWithSpaces>396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2025-11-27T07:16:00Z</dcterms:created>
  <dc:creator>ASUS1</dc:creator>
  <cp:lastModifiedBy>MegaFish</cp:lastModifiedBy>
  <cp:lastPrinted>2025-11-27T07:13:00Z</cp:lastPrinted>
  <dcterms:modified xsi:type="dcterms:W3CDTF">2025-12-20T12:42:58Z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eyJoZGlkIjoiNDViMzEyZGRjMjJkN2JkODVjNjMyNjZiNzUyOTIzM2MiLCJ1c2VySWQiOiIxNTE0NzYyMTQ4In0=</vt:lpwstr>
  </property>
  <property fmtid="{D5CDD505-2E9C-101B-9397-08002B2CF9AE}" pid="4" name="ICV">
    <vt:lpwstr>58AD080F6F1C43BFA311DC4E33E11E86_13</vt:lpwstr>
  </property>
</Properties>
</file>