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4F182" w14:textId="696CD3EC" w:rsidR="000C602E" w:rsidRDefault="002421CC">
      <w:r>
        <w:rPr>
          <w:rFonts w:hint="eastAsia"/>
        </w:rPr>
        <w:t>學習率</w:t>
      </w:r>
      <w:r>
        <w:rPr>
          <w:rFonts w:hint="eastAsia"/>
        </w:rPr>
        <w:t>:</w:t>
      </w:r>
    </w:p>
    <w:p w14:paraId="0F0AE313" w14:textId="2BF7436D" w:rsidR="002421CC" w:rsidRDefault="002421C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學習率的大小代表了神經網路每一次調整變化的幅度大小，調整幅度越大，就可能越快達成目的，但調整幅度越小，就可能越不會出錯</w:t>
      </w:r>
      <w:bookmarkStart w:id="0" w:name="_GoBack"/>
      <w:bookmarkEnd w:id="0"/>
    </w:p>
    <w:sectPr w:rsidR="002421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DA"/>
    <w:rsid w:val="000C602E"/>
    <w:rsid w:val="002421CC"/>
    <w:rsid w:val="0042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54E0"/>
  <w15:chartTrackingRefBased/>
  <w15:docId w15:val="{C02F34D9-D556-40E3-99B9-DD81213F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古峻瑋</dc:creator>
  <cp:keywords/>
  <dc:description/>
  <cp:lastModifiedBy>古峻瑋</cp:lastModifiedBy>
  <cp:revision>2</cp:revision>
  <dcterms:created xsi:type="dcterms:W3CDTF">2024-02-27T10:08:00Z</dcterms:created>
  <dcterms:modified xsi:type="dcterms:W3CDTF">2024-02-27T18:21:00Z</dcterms:modified>
</cp:coreProperties>
</file>