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12" w:before="0" w:after="180"/>
        <w:jc w:val="left"/>
        <w:rPr/>
      </w:pPr>
      <w:r>
        <w:rPr/>
      </w:r>
    </w:p>
    <w:p>
      <w:pPr>
        <w:pStyle w:val="Normal"/>
        <w:bidi w:val="0"/>
        <w:spacing w:before="5500" w:after="180"/>
        <w:jc w:val="left"/>
        <w:rPr/>
      </w:pPr>
      <w:r>
        <w:rPr/>
      </w:r>
    </w:p>
    <w:p>
      <w:pPr>
        <w:pStyle w:val="Normal"/>
        <w:bidi w:val="0"/>
        <w:spacing w:before="0" w:after="200"/>
        <w:ind w:left="1200" w:right="1200"/>
        <w:jc w:val="left"/>
        <w:rPr/>
      </w:pPr>
      <w:r>
        <w:rPr>
          <w:b/>
          <w:color w:val="2D3748"/>
          <w:spacing w:val="30"/>
          <w:sz w:val="72"/>
        </w:rPr>
        <w:t>Redmine GraphRAG</w:t>
      </w:r>
    </w:p>
    <w:p>
      <w:pPr>
        <w:sectPr>
          <w:type w:val="nextPage"/>
          <w:pgSz w:w="11906" w:h="16838"/>
          <w:pgMar w:left="0" w:right="0" w:gutter="0" w:header="0" w:top="0" w:footer="0" w:bottom="0"/>
          <w:pgNumType w:fmt="decimal"/>
          <w:formProt w:val="false"/>
          <w:textDirection w:val="lrTb"/>
          <w:docGrid w:type="default" w:linePitch="100" w:charSpace="0"/>
        </w:sectPr>
        <w:pStyle w:val="Normal"/>
        <w:bidi w:val="0"/>
        <w:spacing w:before="0" w:after="600"/>
        <w:ind w:left="1200" w:right="1200"/>
        <w:jc w:val="left"/>
        <w:rPr/>
      </w:pPr>
      <w:r>
        <w:rPr>
          <w:color w:val="4A5568"/>
          <w:spacing w:val="20"/>
          <w:sz w:val="40"/>
        </w:rPr>
        <w:t>System Report</w:t>
      </w:r>
    </w:p>
    <w:p>
      <w:pPr>
        <w:pStyle w:val="Heading1"/>
        <w:bidi w:val="0"/>
        <w:jc w:val="left"/>
        <w:rPr/>
      </w:pPr>
      <w:r>
        <w:rPr/>
        <w:t>Table of Contents</w:t>
      </w:r>
      <w:bookmarkStart w:id="0" w:name="_Toc000"/>
      <w:bookmarkEnd w:id="0"/>
    </w:p>
    <w:p>
      <w:pPr>
        <w:pStyle w:val="Normal"/>
        <w:bidi w:val="0"/>
        <w:spacing w:before="0" w:after="300"/>
        <w:jc w:val="left"/>
        <w:rPr>
          <w:color w:val="718096"/>
          <w:sz w:val="18"/>
        </w:rPr>
      </w:pPr>
      <w:r>
        <w:rPr>
          <w:color w:val="718096"/>
          <w:sz w:val="18"/>
        </w:rPr>
      </w:r>
    </w:p>
    <w:sdt>
      <w:sdtPr>
        <w:docPartObj>
          <w:docPartGallery w:val="Table of Contents"/>
          <w:docPartUnique w:val="true"/>
        </w:docPartObj>
      </w:sdtPr>
      <w:sdtContent>
        <w:p>
          <w:pPr>
            <w:pStyle w:val="Normal"/>
            <w:bidi w:val="0"/>
            <w:spacing w:lineRule="auto" w:line="312" w:before="0" w:after="180"/>
            <w:jc w:val="left"/>
            <w:rPr>
              <w:rFonts w:ascii="Calibri" w:hAnsi="Calibri" w:eastAsia="Microsoft YaHei"/>
              <w:color w:val="1A202C"/>
              <w:sz w:val="22"/>
            </w:rPr>
          </w:pPr>
          <w:r>
            <w:fldChar w:fldCharType="begin"/>
          </w:r>
          <w:r>
            <w:rPr>
              <w:sz w:val="22"/>
              <w:rFonts w:eastAsia="Microsoft YaHei"/>
              <w:color w:val="1A202C"/>
            </w:rPr>
            <w:instrText xml:space="preserve"> TOC \z \o "1-3" \u \h</w:instrText>
          </w:r>
          <w:r>
            <w:rPr>
              <w:sz w:val="22"/>
              <w:rFonts w:eastAsia="Microsoft YaHei"/>
              <w:color w:val="1A202C"/>
            </w:rPr>
            <w:fldChar w:fldCharType="separate"/>
          </w:r>
          <w:r>
            <w:rPr>
              <w:rFonts w:eastAsia="Microsoft YaHei"/>
              <w:color w:val="1A202C"/>
              <w:sz w:val="22"/>
            </w:rPr>
          </w:r>
        </w:p>
        <w:p>
          <w:pPr>
            <w:pStyle w:val="TOC1"/>
            <w:bidi w:val="0"/>
            <w:spacing w:before="200" w:after="60"/>
            <w:ind w:left="0"/>
            <w:jc w:val="left"/>
            <w:rPr/>
          </w:pPr>
          <w:r>
            <w:rPr/>
            <w:t>Executive Summary</w:t>
            <w:tab/>
            <w:t>1</w:t>
          </w:r>
        </w:p>
        <w:p>
          <w:pPr>
            <w:pStyle w:val="TOC1"/>
            <w:bidi w:val="0"/>
            <w:spacing w:before="200" w:after="60"/>
            <w:ind w:left="0"/>
            <w:jc w:val="left"/>
            <w:rPr/>
          </w:pPr>
          <w:r>
            <w:rPr/>
            <w:t>System Overview</w:t>
            <w:tab/>
            <w:t>2</w:t>
          </w:r>
        </w:p>
        <w:p>
          <w:pPr>
            <w:pStyle w:val="TOC1"/>
            <w:bidi w:val="0"/>
            <w:spacing w:before="200" w:after="60"/>
            <w:ind w:left="0"/>
            <w:jc w:val="left"/>
            <w:rPr/>
          </w:pPr>
          <w:r>
            <w:rPr/>
            <w:t>Subsystem 1: Redmine Scraper Project</w:t>
            <w:tab/>
            <w:t>3</w:t>
          </w:r>
        </w:p>
        <w:p>
          <w:pPr>
            <w:pStyle w:val="TOC2"/>
            <w:bidi w:val="0"/>
            <w:spacing w:before="60" w:after="60"/>
            <w:ind w:left="360"/>
            <w:jc w:val="left"/>
            <w:rPr/>
          </w:pPr>
          <w:r>
            <w:rPr/>
            <w:t>Architecture Overview</w:t>
            <w:tab/>
            <w:t>4</w:t>
          </w:r>
        </w:p>
        <w:p>
          <w:pPr>
            <w:pStyle w:val="TOC2"/>
            <w:bidi w:val="0"/>
            <w:spacing w:before="60" w:after="60"/>
            <w:ind w:left="360"/>
            <w:jc w:val="left"/>
            <w:rPr/>
          </w:pPr>
          <w:r>
            <w:rPr/>
            <w:t>Entry Point: run.py</w:t>
            <w:tab/>
            <w:t>5</w:t>
          </w:r>
        </w:p>
        <w:p>
          <w:pPr>
            <w:pStyle w:val="TOC2"/>
            <w:bidi w:val="0"/>
            <w:spacing w:before="60" w:after="60"/>
            <w:ind w:left="360"/>
            <w:jc w:val="left"/>
            <w:rPr/>
          </w:pPr>
          <w:r>
            <w:rPr/>
            <w:t>Configuration: config/settings.py</w:t>
            <w:tab/>
            <w:t>6</w:t>
          </w:r>
        </w:p>
        <w:p>
          <w:pPr>
            <w:pStyle w:val="TOC2"/>
            <w:bidi w:val="0"/>
            <w:spacing w:before="60" w:after="60"/>
            <w:ind w:left="360"/>
            <w:jc w:val="left"/>
            <w:rPr/>
          </w:pPr>
          <w:r>
            <w:rPr/>
            <w:t>Session Management</w:t>
            <w:tab/>
            <w:t>7</w:t>
          </w:r>
        </w:p>
        <w:p>
          <w:pPr>
            <w:pStyle w:val="TOC2"/>
            <w:bidi w:val="0"/>
            <w:spacing w:before="60" w:after="60"/>
            <w:ind w:left="360"/>
            <w:jc w:val="left"/>
            <w:rPr/>
          </w:pPr>
          <w:r>
            <w:rPr/>
            <w:t>Checkpoint System</w:t>
            <w:tab/>
            <w:t>8</w:t>
          </w:r>
        </w:p>
        <w:p>
          <w:pPr>
            <w:pStyle w:val="TOC2"/>
            <w:bidi w:val="0"/>
            <w:spacing w:before="60" w:after="60"/>
            <w:ind w:left="360"/>
            <w:jc w:val="left"/>
            <w:rPr/>
          </w:pPr>
          <w:r>
            <w:rPr/>
            <w:t>Issue Polling</w:t>
            <w:tab/>
            <w:t>9</w:t>
          </w:r>
        </w:p>
        <w:p>
          <w:pPr>
            <w:pStyle w:val="TOC2"/>
            <w:bidi w:val="0"/>
            <w:spacing w:before="60" w:after="60"/>
            <w:ind w:left="360"/>
            <w:jc w:val="left"/>
            <w:rPr/>
          </w:pPr>
          <w:r>
            <w:rPr/>
            <w:t>HTML Fetcher</w:t>
            <w:tab/>
            <w:t>10</w:t>
          </w:r>
        </w:p>
        <w:p>
          <w:pPr>
            <w:pStyle w:val="TOC2"/>
            <w:bidi w:val="0"/>
            <w:spacing w:before="60" w:after="60"/>
            <w:ind w:left="360"/>
            <w:jc w:val="left"/>
            <w:rPr/>
          </w:pPr>
          <w:r>
            <w:rPr/>
            <w:t>Parser Orchestrator</w:t>
            <w:tab/>
            <w:t>11</w:t>
          </w:r>
        </w:p>
        <w:p>
          <w:pPr>
            <w:pStyle w:val="TOC2"/>
            <w:bidi w:val="0"/>
            <w:spacing w:before="60" w:after="60"/>
            <w:ind w:left="360"/>
            <w:jc w:val="left"/>
            <w:rPr/>
          </w:pPr>
          <w:r>
            <w:rPr/>
            <w:t>Sub-Parsers</w:t>
            <w:tab/>
            <w:t>12</w:t>
          </w:r>
        </w:p>
        <w:p>
          <w:pPr>
            <w:pStyle w:val="TOC2"/>
            <w:bidi w:val="0"/>
            <w:spacing w:before="60" w:after="60"/>
            <w:ind w:left="360"/>
            <w:jc w:val="left"/>
            <w:rPr/>
          </w:pPr>
          <w:r>
            <w:rPr/>
            <w:t>Data Models</w:t>
            <w:tab/>
            <w:t>13</w:t>
          </w:r>
        </w:p>
        <w:p>
          <w:pPr>
            <w:pStyle w:val="TOC2"/>
            <w:bidi w:val="0"/>
            <w:spacing w:before="60" w:after="60"/>
            <w:ind w:left="360"/>
            <w:jc w:val="left"/>
            <w:rPr/>
          </w:pPr>
          <w:r>
            <w:rPr/>
            <w:t>Storage Writers</w:t>
            <w:tab/>
            <w:t>14</w:t>
          </w:r>
        </w:p>
        <w:p>
          <w:pPr>
            <w:pStyle w:val="TOC2"/>
            <w:bidi w:val="0"/>
            <w:spacing w:before="60" w:after="60"/>
            <w:ind w:left="360"/>
            <w:jc w:val="left"/>
            <w:rPr/>
          </w:pPr>
          <w:r>
            <w:rPr/>
            <w:t>Utilities</w:t>
            <w:tab/>
            <w:t>15</w:t>
          </w:r>
        </w:p>
        <w:p>
          <w:pPr>
            <w:pStyle w:val="TOC1"/>
            <w:bidi w:val="0"/>
            <w:spacing w:before="200" w:after="60"/>
            <w:ind w:left="0"/>
            <w:jc w:val="left"/>
            <w:rPr/>
          </w:pPr>
          <w:r>
            <w:rPr/>
            <w:t>Subsystem 2: Knowledge Builder</w:t>
            <w:tab/>
            <w:t>16</w:t>
          </w:r>
        </w:p>
        <w:p>
          <w:pPr>
            <w:pStyle w:val="TOC2"/>
            <w:bidi w:val="0"/>
            <w:spacing w:before="60" w:after="60"/>
            <w:ind w:left="360"/>
            <w:jc w:val="left"/>
            <w:rPr/>
          </w:pPr>
          <w:r>
            <w:rPr/>
            <w:t>Architecture Overview</w:t>
            <w:tab/>
            <w:t>17</w:t>
          </w:r>
        </w:p>
        <w:p>
          <w:pPr>
            <w:pStyle w:val="TOC2"/>
            <w:bidi w:val="0"/>
            <w:spacing w:before="60" w:after="60"/>
            <w:ind w:left="360"/>
            <w:jc w:val="left"/>
            <w:rPr/>
          </w:pPr>
          <w:r>
            <w:rPr/>
            <w:t>Entry Point: run.py</w:t>
            <w:tab/>
            <w:t>18</w:t>
          </w:r>
        </w:p>
        <w:p>
          <w:pPr>
            <w:pStyle w:val="TOC2"/>
            <w:bidi w:val="0"/>
            <w:spacing w:before="60" w:after="60"/>
            <w:ind w:left="360"/>
            <w:jc w:val="left"/>
            <w:rPr/>
          </w:pPr>
          <w:r>
            <w:rPr/>
            <w:t>Configuration: config.py</w:t>
            <w:tab/>
            <w:t>19</w:t>
          </w:r>
        </w:p>
        <w:p>
          <w:pPr>
            <w:pStyle w:val="TOC2"/>
            <w:bidi w:val="0"/>
            <w:spacing w:before="60" w:after="60"/>
            <w:ind w:left="360"/>
            <w:jc w:val="left"/>
            <w:rPr/>
          </w:pPr>
          <w:r>
            <w:rPr/>
            <w:t>Task 2.1 — Entity Harvesting</w:t>
            <w:tab/>
            <w:t>20</w:t>
          </w:r>
        </w:p>
        <w:p>
          <w:pPr>
            <w:pStyle w:val="TOC2"/>
            <w:bidi w:val="0"/>
            <w:spacing w:before="60" w:after="60"/>
            <w:ind w:left="360"/>
            <w:jc w:val="left"/>
            <w:rPr/>
          </w:pPr>
          <w:r>
            <w:rPr/>
            <w:t>Task 2.2 — Entity Canonicalization</w:t>
            <w:tab/>
            <w:t>21</w:t>
          </w:r>
        </w:p>
        <w:p>
          <w:pPr>
            <w:pStyle w:val="TOC2"/>
            <w:bidi w:val="0"/>
            <w:spacing w:before="60" w:after="60"/>
            <w:ind w:left="360"/>
            <w:jc w:val="left"/>
            <w:rPr/>
          </w:pPr>
          <w:r>
            <w:rPr/>
            <w:t>Task 2.3 — Semantic Entity Extraction</w:t>
            <w:tab/>
            <w:t>22</w:t>
          </w:r>
        </w:p>
        <w:p>
          <w:pPr>
            <w:pStyle w:val="TOC2"/>
            <w:bidi w:val="0"/>
            <w:spacing w:before="60" w:after="60"/>
            <w:ind w:left="360"/>
            <w:jc w:val="left"/>
            <w:rPr/>
          </w:pPr>
          <w:r>
            <w:rPr/>
            <w:t>Task 2.4 — Relationship Extraction</w:t>
            <w:tab/>
            <w:t>23</w:t>
          </w:r>
        </w:p>
        <w:p>
          <w:pPr>
            <w:pStyle w:val="TOC2"/>
            <w:bidi w:val="0"/>
            <w:spacing w:before="60" w:after="60"/>
            <w:ind w:left="360"/>
            <w:jc w:val="left"/>
            <w:rPr/>
          </w:pPr>
          <w:r>
            <w:rPr/>
            <w:t>Task 2.5 — Confidence Scoring</w:t>
            <w:tab/>
            <w:t>24</w:t>
          </w:r>
        </w:p>
        <w:p>
          <w:pPr>
            <w:pStyle w:val="TOC2"/>
            <w:bidi w:val="0"/>
            <w:spacing w:before="60" w:after="60"/>
            <w:ind w:left="360"/>
            <w:jc w:val="left"/>
            <w:rPr/>
          </w:pPr>
          <w:r>
            <w:rPr/>
            <w:t>Task 2.6 — Issue Summarization</w:t>
            <w:tab/>
            <w:t>25</w:t>
          </w:r>
        </w:p>
        <w:p>
          <w:pPr>
            <w:pStyle w:val="TOC2"/>
            <w:bidi w:val="0"/>
            <w:spacing w:before="60" w:after="60"/>
            <w:ind w:left="360"/>
            <w:jc w:val="left"/>
            <w:rPr/>
          </w:pPr>
          <w:r>
            <w:rPr/>
            <w:t>Task 2.7 — Chunk Building</w:t>
            <w:tab/>
            <w:t>26</w:t>
          </w:r>
        </w:p>
        <w:p>
          <w:pPr>
            <w:pStyle w:val="TOC2"/>
            <w:bidi w:val="0"/>
            <w:spacing w:before="60" w:after="60"/>
            <w:ind w:left="360"/>
            <w:jc w:val="left"/>
            <w:rPr/>
          </w:pPr>
          <w:r>
            <w:rPr/>
            <w:t>Task 2.8 — Embedding &amp; ChromaDB Storage</w:t>
            <w:tab/>
            <w:t>27</w:t>
          </w:r>
        </w:p>
        <w:p>
          <w:pPr>
            <w:pStyle w:val="TOC2"/>
            <w:bidi w:val="0"/>
            <w:spacing w:before="60" w:after="60"/>
            <w:ind w:left="360"/>
            <w:jc w:val="left"/>
            <w:rPr/>
          </w:pPr>
          <w:r>
            <w:rPr/>
            <w:t>Task 2.9 — Graph Building (Neo4j)</w:t>
            <w:tab/>
            <w:t>28</w:t>
          </w:r>
        </w:p>
        <w:p>
          <w:pPr>
            <w:pStyle w:val="TOC2"/>
            <w:bidi w:val="0"/>
            <w:spacing w:before="60" w:after="60"/>
            <w:ind w:left="360"/>
            <w:jc w:val="left"/>
            <w:rPr/>
          </w:pPr>
          <w:r>
            <w:rPr/>
            <w:t>Task 2.10 — Temporal Event Extraction</w:t>
            <w:tab/>
            <w:t>29</w:t>
          </w:r>
        </w:p>
        <w:p>
          <w:pPr>
            <w:pStyle w:val="TOC2"/>
            <w:bidi w:val="0"/>
            <w:spacing w:before="60" w:after="60"/>
            <w:ind w:left="360"/>
            <w:jc w:val="left"/>
            <w:rPr/>
          </w:pPr>
          <w:r>
            <w:rPr/>
            <w:t>Task 2.11 — Incremental Indexing</w:t>
            <w:tab/>
            <w:t>30</w:t>
          </w:r>
        </w:p>
        <w:p>
          <w:pPr>
            <w:pStyle w:val="TOC2"/>
            <w:bidi w:val="0"/>
            <w:spacing w:before="60" w:after="60"/>
            <w:ind w:left="360"/>
            <w:jc w:val="left"/>
            <w:rPr/>
          </w:pPr>
          <w:r>
            <w:rPr/>
            <w:t>Neo4j Schema: graph/schema.cypher</w:t>
            <w:tab/>
            <w:t>31</w:t>
          </w:r>
        </w:p>
        <w:p>
          <w:pPr>
            <w:pStyle w:val="TOC1"/>
            <w:bidi w:val="0"/>
            <w:spacing w:before="200" w:after="60"/>
            <w:ind w:left="0"/>
            <w:jc w:val="left"/>
            <w:rPr/>
          </w:pPr>
          <w:r>
            <w:rPr/>
            <w:t>Subsystem 3: RAG System (Backend + Frontend)</w:t>
            <w:tab/>
            <w:t>32</w:t>
          </w:r>
        </w:p>
        <w:p>
          <w:pPr>
            <w:pStyle w:val="TOC2"/>
            <w:bidi w:val="0"/>
            <w:spacing w:before="60" w:after="60"/>
            <w:ind w:left="360"/>
            <w:jc w:val="left"/>
            <w:rPr/>
          </w:pPr>
          <w:r>
            <w:rPr/>
            <w:t>Architecture Overview</w:t>
            <w:tab/>
            <w:t>33</w:t>
          </w:r>
        </w:p>
        <w:p>
          <w:pPr>
            <w:pStyle w:val="TOC2"/>
            <w:bidi w:val="0"/>
            <w:spacing w:before="60" w:after="60"/>
            <w:ind w:left="360"/>
            <w:jc w:val="left"/>
            <w:rPr/>
          </w:pPr>
          <w:r>
            <w:rPr/>
            <w:t>FastAPI Backend: main.py</w:t>
            <w:tab/>
            <w:t>34</w:t>
          </w:r>
        </w:p>
        <w:p>
          <w:pPr>
            <w:pStyle w:val="TOC2"/>
            <w:bidi w:val="0"/>
            <w:spacing w:before="60" w:after="60"/>
            <w:ind w:left="360"/>
            <w:jc w:val="left"/>
            <w:rPr/>
          </w:pPr>
          <w:r>
            <w:rPr/>
            <w:t>Backend Configuration: config.py</w:t>
            <w:tab/>
            <w:t>35</w:t>
          </w:r>
        </w:p>
        <w:p>
          <w:pPr>
            <w:pStyle w:val="TOC2"/>
            <w:bidi w:val="0"/>
            <w:spacing w:before="60" w:after="60"/>
            <w:ind w:left="360"/>
            <w:jc w:val="left"/>
            <w:rPr/>
          </w:pPr>
          <w:r>
            <w:rPr/>
            <w:t>Chat Store: chat_store.py</w:t>
            <w:tab/>
            <w:t>36</w:t>
          </w:r>
        </w:p>
        <w:p>
          <w:pPr>
            <w:pStyle w:val="TOC2"/>
            <w:bidi w:val="0"/>
            <w:spacing w:before="60" w:after="60"/>
            <w:ind w:left="360"/>
            <w:jc w:val="left"/>
            <w:rPr/>
          </w:pPr>
          <w:r>
            <w:rPr/>
            <w:t>LLM Manager: pipeline/llm_manager.py</w:t>
            <w:tab/>
            <w:t>37</w:t>
          </w:r>
        </w:p>
        <w:p>
          <w:pPr>
            <w:pStyle w:val="TOC2"/>
            <w:bidi w:val="0"/>
            <w:spacing w:before="60" w:after="60"/>
            <w:ind w:left="360"/>
            <w:jc w:val="left"/>
            <w:rPr/>
          </w:pPr>
          <w:r>
            <w:rPr/>
            <w:t>Stage 1 — Preprocessor</w:t>
            <w:tab/>
            <w:t>38</w:t>
          </w:r>
        </w:p>
        <w:p>
          <w:pPr>
            <w:pStyle w:val="TOC2"/>
            <w:bidi w:val="0"/>
            <w:spacing w:before="60" w:after="60"/>
            <w:ind w:left="360"/>
            <w:jc w:val="left"/>
            <w:rPr/>
          </w:pPr>
          <w:r>
            <w:rPr/>
            <w:t>Stage 2 — Retrieval Layer</w:t>
            <w:tab/>
            <w:t>39</w:t>
          </w:r>
        </w:p>
        <w:p>
          <w:pPr>
            <w:pStyle w:val="TOC2"/>
            <w:bidi w:val="0"/>
            <w:spacing w:before="60" w:after="60"/>
            <w:ind w:left="360"/>
            <w:jc w:val="left"/>
            <w:rPr/>
          </w:pPr>
          <w:r>
            <w:rPr/>
            <w:t>Stage 3 — RRF Evidence Fusion</w:t>
            <w:tab/>
            <w:t>40</w:t>
          </w:r>
        </w:p>
        <w:p>
          <w:pPr>
            <w:pStyle w:val="TOC2"/>
            <w:bidi w:val="0"/>
            <w:spacing w:before="60" w:after="60"/>
            <w:ind w:left="360"/>
            <w:jc w:val="left"/>
            <w:rPr/>
          </w:pPr>
          <w:r>
            <w:rPr/>
            <w:t>Stage 4 — Context Compression</w:t>
            <w:tab/>
            <w:t>41</w:t>
          </w:r>
        </w:p>
        <w:p>
          <w:pPr>
            <w:pStyle w:val="TOC2"/>
            <w:bidi w:val="0"/>
            <w:spacing w:before="60" w:after="60"/>
            <w:ind w:left="360"/>
            <w:jc w:val="left"/>
            <w:rPr/>
          </w:pPr>
          <w:r>
            <w:rPr/>
            <w:t>Stage 5 — Synthesis</w:t>
            <w:tab/>
            <w:t>42</w:t>
          </w:r>
        </w:p>
        <w:p>
          <w:pPr>
            <w:pStyle w:val="TOC2"/>
            <w:bidi w:val="0"/>
            <w:spacing w:before="60" w:after="60"/>
            <w:ind w:left="360"/>
            <w:jc w:val="left"/>
            <w:rPr/>
          </w:pPr>
          <w:r>
            <w:rPr/>
            <w:t>Agent Orchestration: pipeline/agent.py</w:t>
            <w:tab/>
            <w:t>43</w:t>
          </w:r>
        </w:p>
        <w:p>
          <w:pPr>
            <w:pStyle w:val="TOC2"/>
            <w:bidi w:val="0"/>
            <w:spacing w:before="60" w:after="60"/>
            <w:ind w:left="360"/>
            <w:jc w:val="left"/>
            <w:rPr/>
          </w:pPr>
          <w:r>
            <w:rPr/>
            <w:t>Frontend: Next.js Chat Interface</w:t>
            <w:tab/>
            <w:t>44</w:t>
          </w:r>
        </w:p>
        <w:p>
          <w:pPr>
            <w:pStyle w:val="TOC1"/>
            <w:bidi w:val="0"/>
            <w:spacing w:before="200" w:after="60"/>
            <w:ind w:left="0"/>
            <w:jc w:val="left"/>
            <w:rPr/>
          </w:pPr>
          <w:r>
            <w:rPr/>
            <w:t>Data Flow: End-to-End Pipeline</w:t>
            <w:tab/>
            <w:t>45</w:t>
          </w:r>
        </w:p>
        <w:p>
          <w:pPr>
            <w:pStyle w:val="TOC1"/>
            <w:bidi w:val="0"/>
            <w:spacing w:before="200" w:after="60"/>
            <w:ind w:left="0"/>
            <w:jc w:val="left"/>
            <w:rPr/>
          </w:pPr>
          <w:r>
            <w:rPr/>
            <w:t>Technology Stack Summary</w:t>
            <w:tab/>
            <w:t>46</w:t>
          </w:r>
        </w:p>
        <w:p>
          <w:pPr>
            <w:pStyle w:val="TOC1"/>
            <w:bidi w:val="0"/>
            <w:spacing w:before="200" w:after="60"/>
            <w:ind w:left="0"/>
            <w:jc w:val="left"/>
            <w:rPr/>
          </w:pPr>
          <w:r>
            <w:rPr/>
            <w:t>Neo4j Graph Schema</w:t>
            <w:tab/>
            <w:t>47</w:t>
          </w:r>
        </w:p>
        <w:p>
          <w:pPr>
            <w:pStyle w:val="TOC1"/>
            <w:bidi w:val="0"/>
            <w:spacing w:before="200" w:after="60"/>
            <w:ind w:left="0"/>
            <w:jc w:val="left"/>
            <w:rPr/>
          </w:pPr>
          <w:r>
            <w:rPr/>
            <w:t>AI/ML Model Inventory</w:t>
            <w:tab/>
            <w:t>48</w:t>
          </w:r>
        </w:p>
        <w:p>
          <w:pPr>
            <w:pStyle w:val="TOC1"/>
            <w:bidi w:val="0"/>
            <w:spacing w:before="200" w:after="60"/>
            <w:ind w:left="0"/>
            <w:jc w:val="left"/>
            <w:rPr/>
          </w:pPr>
          <w:r>
            <w:rPr/>
            <w:t>Design Decisions &amp; Rationale</w:t>
            <w:tab/>
            <w:t>49</w:t>
          </w:r>
          <w:r>
            <w:rPr/>
            <w:fldChar w:fldCharType="end"/>
          </w:r>
        </w:p>
        <w:p>
          <w:pPr>
            <w:sectPr>
              <w:type w:val="nextPage"/>
              <w:pgSz w:w="11906" w:h="16838"/>
              <w:pgMar w:left="1440" w:right="1440" w:gutter="0" w:header="0" w:top="1800" w:footer="0" w:bottom="1440"/>
              <w:pgNumType w:fmt="decimal"/>
              <w:formProt w:val="false"/>
              <w:textDirection w:val="lrTb"/>
              <w:docGrid w:type="default" w:linePitch="100" w:charSpace="0"/>
            </w:sectPr>
          </w:pPr>
        </w:p>
      </w:sdtContent>
    </w:sdt>
    <w:p>
      <w:pPr>
        <w:pStyle w:val="Heading1"/>
        <w:bidi w:val="0"/>
        <w:jc w:val="left"/>
        <w:rPr/>
      </w:pPr>
      <w:r>
        <w:rPr/>
        <w:t>1. Executive Summary</w:t>
      </w:r>
      <w:bookmarkStart w:id="1" w:name="_Toc001"/>
      <w:bookmarkEnd w:id="1"/>
    </w:p>
    <w:p>
      <w:pPr>
        <w:pStyle w:val="Normal"/>
        <w:bidi w:val="0"/>
        <w:spacing w:lineRule="auto" w:line="312" w:before="0" w:after="180"/>
        <w:jc w:val="left"/>
        <w:rPr/>
      </w:pPr>
      <w:r>
        <w:rPr/>
        <w:t>The Redmine GraphRAG system is a production-grade knowledge retrieval platform that ingests, structures, and answers questions over a corpus of 44,000 Redmine issues spanning 20 years of software development history. The system comprises three distinct subsystems that form a unidirectional data pipeline:</w:t>
      </w:r>
    </w:p>
    <w:p>
      <w:pPr>
        <w:pStyle w:val="Normal"/>
        <w:bidi w:val="0"/>
        <w:spacing w:before="60" w:after="60"/>
        <w:ind w:hanging="0" w:left="360"/>
        <w:jc w:val="left"/>
        <w:rPr/>
      </w:pPr>
      <w:r>
        <w:rPr>
          <w:b/>
          <w:color w:val="1A202C"/>
        </w:rPr>
        <w:t>Redmine Scraper Project —</w:t>
      </w:r>
      <w:r>
        <w:rPr>
          <w:color w:val="4A5568"/>
        </w:rPr>
        <w:t>An incremental HTML scraper that discovers, fetches, parses, and serializes Redmine issues into canonical JSON files. It uses a checkpoint-based differential strategy to only fetch issues that have changed since the last run.</w:t>
      </w:r>
    </w:p>
    <w:p>
      <w:pPr>
        <w:pStyle w:val="Normal"/>
        <w:bidi w:val="0"/>
        <w:spacing w:before="60" w:after="60"/>
        <w:ind w:hanging="0" w:left="360"/>
        <w:jc w:val="left"/>
        <w:rPr/>
      </w:pPr>
      <w:r>
        <w:rPr>
          <w:b/>
          <w:color w:val="1A202C"/>
        </w:rPr>
        <w:t>Knowledge Builder —</w:t>
      </w:r>
      <w:r>
        <w:rPr>
          <w:color w:val="4A5568"/>
        </w:rPr>
        <w:t>A 12-task batch processing pipeline that transforms raw JSON into a dual-store knowledge base: a Neo4j knowledge graph (for structural/relational reasoning) and a ChromaDB vector store (for semantic search). It employs entity extraction (GLiNER + LLM fallback), relationship mining (regex + LLM), issue summarization (Qwen 2.5:1.5b), and dense vector embeddings (bge-small-en-v1.5).</w:t>
      </w:r>
    </w:p>
    <w:p>
      <w:pPr>
        <w:pStyle w:val="Normal"/>
        <w:bidi w:val="0"/>
        <w:spacing w:before="60" w:after="60"/>
        <w:ind w:hanging="0" w:left="360"/>
        <w:jc w:val="left"/>
        <w:rPr/>
      </w:pPr>
      <w:r>
        <w:rPr>
          <w:b/>
          <w:color w:val="1A202C"/>
        </w:rPr>
        <w:t>RAG System —</w:t>
      </w:r>
      <w:r>
        <w:rPr>
          <w:color w:val="4A5568"/>
        </w:rPr>
        <w:t>A real-time question-answering application with a FastAPI backend implementing a 5-stage LangGraph pipeline (Preprocess → Retrieve → Fuse → Compress → Synthesize) and a Next.js chat frontend with SSE streaming, conversation persistence (SQLite), OCR/VL-model integration, and multi-modal attachment processing.</w:t>
      </w:r>
    </w:p>
    <w:p>
      <w:pPr>
        <w:pStyle w:val="Normal"/>
        <w:bidi w:val="0"/>
        <w:spacing w:lineRule="auto" w:line="312" w:before="0" w:after="180"/>
        <w:jc w:val="left"/>
        <w:rPr/>
      </w:pPr>
      <w:r>
        <w:rPr/>
        <w:t>The system runs entirely on local infrastructure: LLMs via Ollama (Qwen 3:8b for synthesis, Qwen 2.5-coder:7b for Cypher generation), embeddings on CPU, and no cloud API dependencies.</w:t>
      </w:r>
    </w:p>
    <w:p>
      <w:pPr>
        <w:pStyle w:val="Heading1"/>
        <w:keepNext w:val="true"/>
        <w:keepLines/>
        <w:bidi w:val="0"/>
        <w:spacing w:before="480" w:after="240"/>
        <w:jc w:val="left"/>
        <w:rPr/>
      </w:pPr>
      <w:r>
        <w:rPr/>
        <w:t>2. System Overview</w:t>
      </w:r>
      <w:bookmarkStart w:id="2" w:name="_Toc002"/>
      <w:bookmarkEnd w:id="2"/>
    </w:p>
    <w:p>
      <w:pPr>
        <w:pStyle w:val="Heading2"/>
        <w:keepNext w:val="true"/>
        <w:keepLines/>
        <w:bidi w:val="0"/>
        <w:spacing w:before="360" w:after="160"/>
        <w:jc w:val="left"/>
        <w:rPr/>
      </w:pPr>
      <w:r>
        <w:rPr/>
        <w:t>Pipeline Architecture</w:t>
      </w:r>
    </w:p>
    <w:p>
      <w:pPr>
        <w:pStyle w:val="Normal"/>
        <w:bidi w:val="0"/>
        <w:spacing w:lineRule="auto" w:line="312" w:before="0" w:after="180"/>
        <w:jc w:val="left"/>
        <w:rPr/>
      </w:pPr>
      <w:r>
        <w:rPr/>
        <w:t>The system follows a three-stage unidirectional pipeline:</w:t>
      </w:r>
    </w:p>
    <w:p>
      <w:pPr>
        <w:pStyle w:val="Code"/>
        <w:bidi w:val="0"/>
        <w:spacing w:lineRule="auto" w:line="240" w:before="0" w:after="0"/>
        <w:jc w:val="left"/>
        <w:rPr>
          <w:rFonts w:ascii="Noto Mono" w:hAnsi="Noto Mono"/>
        </w:rPr>
      </w:pPr>
      <w:r>
        <w:rPr>
          <w:rFonts w:ascii="Noto Mono" w:hAnsi="Noto Mono"/>
        </w:rPr>
        <w:t>+ Redmine Scraper +     + Knowledge Builder +     + RAG System +</w:t>
      </w:r>
    </w:p>
    <w:p>
      <w:pPr>
        <w:pStyle w:val="Code"/>
        <w:bidi w:val="0"/>
        <w:spacing w:lineRule="auto" w:line="240" w:before="0" w:after="0"/>
        <w:jc w:val="left"/>
        <w:rPr>
          <w:rFonts w:ascii="Noto Mono" w:hAnsi="Noto Mono"/>
        </w:rPr>
      </w:pPr>
      <w:r>
        <w:rPr>
          <w:rFonts w:ascii="Noto Mono" w:hAnsi="Noto Mono"/>
        </w:rPr>
        <w:t>|                 |     |                   |     |            |</w:t>
      </w:r>
    </w:p>
    <w:p>
      <w:pPr>
        <w:pStyle w:val="Code"/>
        <w:bidi w:val="0"/>
        <w:spacing w:lineRule="auto" w:line="240" w:before="0" w:after="0"/>
        <w:jc w:val="left"/>
        <w:rPr>
          <w:rFonts w:ascii="Noto Mono" w:hAnsi="Noto Mono"/>
        </w:rPr>
      </w:pPr>
      <w:r>
        <w:rPr>
          <w:rFonts w:ascii="Noto Mono" w:hAnsi="Noto Mono"/>
        </w:rPr>
        <w:t>| Acquisition     |----&gt;| Indexing          |----&gt;| Query      |</w:t>
      </w:r>
    </w:p>
    <w:p>
      <w:pPr>
        <w:pStyle w:val="Code"/>
        <w:bidi w:val="0"/>
        <w:spacing w:lineRule="auto" w:line="240" w:before="0" w:after="0"/>
        <w:jc w:val="left"/>
        <w:rPr>
          <w:rFonts w:ascii="Noto Mono" w:hAnsi="Noto Mono"/>
        </w:rPr>
      </w:pPr>
      <w:r>
        <w:rPr>
          <w:rFonts w:ascii="Noto Mono" w:hAnsi="Noto Mono"/>
        </w:rPr>
        <w:t>| Layer           |     | Layer             |     | Layer      |</w:t>
      </w:r>
    </w:p>
    <w:p>
      <w:pPr>
        <w:pStyle w:val="Code"/>
        <w:bidi w:val="0"/>
        <w:spacing w:lineRule="auto" w:line="240" w:before="0" w:after="0"/>
        <w:jc w:val="left"/>
        <w:rPr>
          <w:rFonts w:ascii="Noto Mono" w:hAnsi="Noto Mono"/>
        </w:rPr>
      </w:pPr>
      <w:r>
        <w:rPr>
          <w:rFonts w:ascii="Noto Mono" w:hAnsi="Noto Mono"/>
        </w:rPr>
        <w:t>|                 |     |                   |     |            |</w:t>
      </w:r>
    </w:p>
    <w:p>
      <w:pPr>
        <w:pStyle w:val="Code"/>
        <w:bidi w:val="0"/>
        <w:spacing w:lineRule="auto" w:line="240" w:before="0" w:after="0"/>
        <w:jc w:val="left"/>
        <w:rPr>
          <w:rFonts w:ascii="Noto Mono" w:hAnsi="Noto Mono"/>
        </w:rPr>
      </w:pPr>
      <w:r>
        <w:rPr>
          <w:rFonts w:ascii="Noto Mono" w:hAnsi="Noto Mono"/>
        </w:rPr>
        <w:t>| HTML → JSON     |     | JSON → Neo4j +    |     | Question → |</w:t>
      </w:r>
    </w:p>
    <w:p>
      <w:pPr>
        <w:pStyle w:val="Code"/>
        <w:bidi w:val="0"/>
        <w:spacing w:lineRule="auto" w:line="240" w:before="0" w:after="0"/>
        <w:jc w:val="left"/>
        <w:rPr>
          <w:rFonts w:ascii="Noto Mono" w:hAnsi="Noto Mono"/>
        </w:rPr>
      </w:pPr>
      <w:r>
        <w:rPr>
          <w:rFonts w:ascii="Noto Mono" w:hAnsi="Noto Mono"/>
        </w:rPr>
        <w:t>| files           |     | ChromaDB          |     | Answer     |</w:t>
      </w:r>
    </w:p>
    <w:p>
      <w:pPr>
        <w:pStyle w:val="Code"/>
        <w:bidi w:val="0"/>
        <w:spacing w:lineRule="auto" w:line="240" w:before="0" w:after="0"/>
        <w:jc w:val="left"/>
        <w:rPr>
          <w:rFonts w:ascii="Noto Mono" w:hAnsi="Noto Mono"/>
        </w:rPr>
      </w:pPr>
      <w:r>
        <w:rPr>
          <w:rFonts w:ascii="Noto Mono" w:hAnsi="Noto Mono"/>
        </w:rPr>
        <w:t>+-----------------+     +-------------------+     +------------+</w:t>
      </w:r>
    </w:p>
    <w:p>
      <w:pPr>
        <w:pStyle w:val="Heading2"/>
        <w:keepNext w:val="true"/>
        <w:keepLines/>
        <w:bidi w:val="0"/>
        <w:spacing w:before="360" w:after="160"/>
        <w:jc w:val="left"/>
        <w:rPr/>
      </w:pPr>
      <w:r>
        <w:rPr/>
        <w:t>Directory Tree (Top Level)</w:t>
      </w:r>
    </w:p>
    <w:p>
      <w:pPr>
        <w:pStyle w:val="Code"/>
        <w:bidi w:val="0"/>
        <w:spacing w:lineRule="auto" w:line="240" w:before="0" w:after="0"/>
        <w:jc w:val="left"/>
        <w:rPr>
          <w:rFonts w:ascii="Noto Mono" w:hAnsi="Noto Mono"/>
        </w:rPr>
      </w:pPr>
      <w:r>
        <w:rPr>
          <w:rFonts w:ascii="Noto Mono" w:hAnsi="Noto Mono"/>
        </w:rPr>
        <w:t>RAG_KE_QA/</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redmine_scraper_project/     # Subsystem 1: Data Acquisition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run.py                   # Main entry point</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config/settings.py       # Configuration (URLs, credentials, delays)</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session/session_manager.py</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checkpoint/checkpoint_manager.py</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poller/                  # Issue discovery + diff detection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fetcher/html_fetcher.py  # HTTP fetcher (rate-limited)</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parser/                  # 7 sub-parsers(metadata, description, journals..)</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 xml:space="preserve">models/                  # Dataclass models (Issue, Journal, Attachment, </w:t>
      </w:r>
    </w:p>
    <w:p>
      <w:pPr>
        <w:pStyle w:val="Code"/>
        <w:bidi w:val="0"/>
        <w:spacing w:lineRule="auto" w:line="240" w:before="0" w:after="0"/>
        <w:jc w:val="left"/>
        <w:rPr>
          <w:rFonts w:ascii="Noto Mono" w:hAnsi="Noto Mono"/>
        </w:rPr>
      </w:pPr>
      <w:r>
        <w:rPr>
          <w:rFonts w:ascii="Noto Mono" w:hAnsi="Noto Mono"/>
        </w:rPr>
        <w:t>|</w:t>
        <w:tab/>
        <w:tab/>
        <w:tab/>
        <w:tab/>
        <w:tab/>
        <w:tab/>
        <w:tab/>
        <w:tab/>
        <w:tab/>
        <w:t>Relation)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storage/                 # Writers (raw HTML, JSON, metadata)</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utils/                   # Date utils, file utils, logger</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output/                  # Timestamped run directories</w:t>
      </w:r>
    </w:p>
    <w:p>
      <w:pPr>
        <w:pStyle w:val="Code"/>
        <w:bidi w:val="0"/>
        <w:spacing w:lineRule="auto" w:line="240" w:before="0" w:after="0"/>
        <w:jc w:val="left"/>
        <w:rPr>
          <w:rFonts w:ascii="Noto Mono" w:hAnsi="Noto Mono"/>
        </w:rPr>
      </w:pPr>
      <w:r>
        <w:rPr>
          <w:rFonts w:ascii="Noto Mono" w:hAnsi="Noto Mono"/>
        </w:rPr>
        <w:t>│</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knowledge_builder/           # Subsystem 2: Knowledge Extraction &amp; Indexing</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run.py                   # 12-task pipeline orchestrator</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config.py                # Central configuration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entity/                  # Harvester, Canonicalizer, SemanticExtractor</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relation/                # Deterministic + Semantic extractors</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confidence/scorer.py     # Confidence normalization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summarizer/              # LLM issue summarization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chunker/chunk_builder.py # Hierarchical chunk builder</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embedding/               # bge-small-en-v1.5 + ChromaDB upsert</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graph/                   # Neo4j graph builder + temporal extractor</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indexer/                 # Incremental state tracker</w:t>
      </w:r>
    </w:p>
    <w:p>
      <w:pPr>
        <w:pStyle w:val="Code"/>
        <w:bidi w:val="0"/>
        <w:spacing w:lineRule="auto" w:line="240" w:before="0" w:after="0"/>
        <w:jc w:val="left"/>
        <w:rPr>
          <w:rFonts w:ascii="Noto Mono" w:hAnsi="Noto Mono"/>
        </w:rPr>
      </w:pPr>
      <w:r>
        <w:rPr>
          <w:rFonts w:ascii="Noto Mono" w:hAnsi="Noto Mono"/>
        </w:rPr>
        <w:t>│</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rag_system/                  # Subsystem 3: Question Answering</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backend/                 # FastAPI server (Python)</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main.py              # API endpoints (REST + SSE streaming)</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config.py            # Backend configuration</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chat_store.py        # SQLite conversation persistence</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pipeline/            # 5-stage LangGraph pipeline</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agent.py         # StateGraph orchestrator</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preprocessor.py  # Stage 1: Query parsing + routing</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llm_manager.py   # Centralized Ollama model manager</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retrieval/       # Stage 2: ChromaDB + Neo4j + attachments</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fusion/rrf.py    # Stage 3: Reciprocal Rank Fusion</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compression/     # Stage 4: Context assembly</w:t>
      </w:r>
    </w:p>
    <w:p>
      <w:pPr>
        <w:pStyle w:val="Code"/>
        <w:bidi w:val="0"/>
        <w:spacing w:lineRule="auto" w:line="240" w:before="0" w:after="0"/>
        <w:jc w:val="left"/>
        <w:rPr>
          <w:rFonts w:ascii="Noto Mono" w:hAnsi="Noto Mono"/>
        </w:rPr>
      </w:pPr>
      <w:r>
        <w:rPr>
          <w:rFonts w:ascii="Noto Mono" w:hAnsi="Noto Mono"/>
        </w:rPr>
        <w:t xml:space="preserve">│   │       └── </w:t>
      </w:r>
      <w:r>
        <w:rPr>
          <w:rFonts w:ascii="Noto Mono" w:hAnsi="Noto Mono"/>
        </w:rPr>
        <w:t>synthesis/       # Stage 5: LLM answer generation</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frontend/                # Next.js 15 chat interface</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app/page.tsx         # Main page component with SSE streaming</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app/globals.css      # Complete design system (2,432 lines)</w:t>
      </w:r>
    </w:p>
    <w:p>
      <w:pPr>
        <w:pStyle w:val="Code"/>
        <w:bidi w:val="0"/>
        <w:spacing w:lineRule="auto" w:line="240" w:before="0" w:after="0"/>
        <w:jc w:val="left"/>
        <w:rPr>
          <w:rFonts w:ascii="Noto Mono" w:hAnsi="Noto Mono"/>
        </w:rPr>
      </w:pPr>
      <w:r>
        <w:rPr>
          <w:rFonts w:ascii="Noto Mono" w:hAnsi="Noto Mono"/>
        </w:rPr>
        <w:t xml:space="preserve">│       └── </w:t>
      </w:r>
      <w:r>
        <w:rPr>
          <w:rFonts w:ascii="Noto Mono" w:hAnsi="Noto Mono"/>
        </w:rPr>
        <w:t>components/          # 7 React components</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 xml:space="preserve">&lt;this_doc&gt;  </w:t>
      </w:r>
    </w:p>
    <w:p>
      <w:pPr>
        <w:pStyle w:val="Heading1"/>
        <w:keepNext w:val="true"/>
        <w:keepLines/>
        <w:bidi w:val="0"/>
        <w:spacing w:before="480" w:after="240"/>
        <w:jc w:val="left"/>
        <w:rPr/>
      </w:pPr>
      <w:r>
        <w:rPr/>
        <w:t>3. Subsystem 1: Redmine Scraper Project</w:t>
      </w:r>
      <w:bookmarkStart w:id="3" w:name="_Toc003"/>
      <w:bookmarkEnd w:id="3"/>
    </w:p>
    <w:p>
      <w:pPr>
        <w:pStyle w:val="Heading2"/>
        <w:keepNext w:val="true"/>
        <w:keepLines/>
        <w:bidi w:val="0"/>
        <w:spacing w:before="360" w:after="160"/>
        <w:jc w:val="left"/>
        <w:rPr/>
      </w:pPr>
      <w:r>
        <w:rPr/>
        <w:t>3.1 Architecture Overview</w:t>
      </w:r>
    </w:p>
    <w:p>
      <w:pPr>
        <w:pStyle w:val="Normal"/>
        <w:bidi w:val="0"/>
        <w:spacing w:lineRule="auto" w:line="312" w:before="0" w:after="180"/>
        <w:jc w:val="left"/>
        <w:rPr/>
      </w:pPr>
      <w:r>
        <w:rPr/>
        <w:t>The scraper implements a Poller → Differ → Fetcher → Parser → Writer pipeline. Every execution creates a timestamped run directory (e.g., output/2026-06-05_11-30-00/) containing raw_html/, parsed_json/, and logs/ subdirectories. A checkpoint file (checkpoint/checkpoint.json) records the last successful scrape timestamp, enabling incremental-only discovery on subsequent runs.</w:t>
      </w:r>
    </w:p>
    <w:p>
      <w:pPr>
        <w:pStyle w:val="Normal"/>
        <w:bidi w:val="0"/>
        <w:spacing w:lineRule="auto" w:line="312" w:before="0" w:after="180"/>
        <w:jc w:val="left"/>
        <w:rPr/>
      </w:pPr>
      <w:r>
        <w:rPr/>
        <w:t>The design philosophy is resilience-first: individual issue failures are logged and skipped, never halting the overall run. The checkpoint only advances after at least one issue is successfully parsed.</w:t>
      </w:r>
    </w:p>
    <w:p>
      <w:pPr>
        <w:pStyle w:val="Heading2"/>
        <w:keepNext w:val="true"/>
        <w:keepLines/>
        <w:bidi w:val="0"/>
        <w:spacing w:before="360" w:after="160"/>
        <w:jc w:val="left"/>
        <w:rPr/>
      </w:pPr>
      <w:r>
        <w:rPr/>
        <w:t>3.2 Entry Point: run.py</w:t>
      </w:r>
    </w:p>
    <w:p>
      <w:pPr>
        <w:pStyle w:val="Normal"/>
        <w:bidi w:val="0"/>
        <w:spacing w:lineRule="auto" w:line="312" w:before="0" w:after="180"/>
        <w:jc w:val="left"/>
        <w:rPr/>
      </w:pPr>
      <w:r>
        <w:rPr/>
        <w:t>File: redmine_scraper_project/run.py (289 lines)</w:t>
      </w:r>
    </w:p>
    <w:p>
      <w:pPr>
        <w:pStyle w:val="Normal"/>
        <w:bidi w:val="0"/>
        <w:spacing w:lineRule="auto" w:line="312" w:before="0" w:after="180"/>
        <w:jc w:val="left"/>
        <w:rPr/>
      </w:pPr>
      <w:r>
        <w:rPr/>
        <w:t>The orchestrator executes an 11-step pipeline:</w:t>
      </w:r>
    </w:p>
    <w:p>
      <w:pPr>
        <w:pStyle w:val="Normal"/>
        <w:bidi w:val="0"/>
        <w:spacing w:before="60" w:after="60"/>
        <w:ind w:hanging="0" w:left="360"/>
        <w:jc w:val="left"/>
        <w:rPr/>
      </w:pPr>
      <w:r>
        <w:rPr>
          <w:b/>
          <w:color w:val="1A202C"/>
        </w:rPr>
        <w:t>Create run directory —</w:t>
      </w:r>
      <w:r>
        <w:rPr>
          <w:color w:val="4A5568"/>
        </w:rPr>
        <w:t>Timestamped via format_run_timestamp(), creates raw_html/, parsed_json/, logs/.</w:t>
      </w:r>
    </w:p>
    <w:p>
      <w:pPr>
        <w:pStyle w:val="Normal"/>
        <w:bidi w:val="0"/>
        <w:spacing w:before="60" w:after="60"/>
        <w:ind w:hanging="0" w:left="360"/>
        <w:jc w:val="left"/>
        <w:rPr/>
      </w:pPr>
      <w:r>
        <w:rPr>
          <w:b/>
          <w:color w:val="1A202C"/>
        </w:rPr>
        <w:t>Setup logger —</w:t>
      </w:r>
      <w:r>
        <w:rPr>
          <w:color w:val="4A5568"/>
        </w:rPr>
        <w:t>Dual-output logger (file + console) via setup_logger().</w:t>
      </w:r>
    </w:p>
    <w:p>
      <w:pPr>
        <w:pStyle w:val="Normal"/>
        <w:bidi w:val="0"/>
        <w:spacing w:before="60" w:after="60"/>
        <w:ind w:hanging="0" w:left="360"/>
        <w:jc w:val="left"/>
        <w:rPr/>
      </w:pPr>
      <w:r>
        <w:rPr>
          <w:b/>
          <w:color w:val="1A202C"/>
        </w:rPr>
        <w:t>Load checkpoint —</w:t>
      </w:r>
      <w:r>
        <w:rPr>
          <w:color w:val="4A5568"/>
        </w:rPr>
        <w:t>CheckpointManager.load_checkpoint() reads checkpoint.json for the last_successful_scrape ISO timestamp.</w:t>
      </w:r>
    </w:p>
    <w:p>
      <w:pPr>
        <w:pStyle w:val="Normal"/>
        <w:bidi w:val="0"/>
        <w:spacing w:before="60" w:after="60"/>
        <w:ind w:hanging="0" w:left="360"/>
        <w:jc w:val="left"/>
        <w:rPr/>
      </w:pPr>
      <w:r>
        <w:rPr>
          <w:b/>
          <w:color w:val="1A202C"/>
        </w:rPr>
        <w:t>Create session —</w:t>
      </w:r>
      <w:r>
        <w:rPr>
          <w:color w:val="4A5568"/>
        </w:rPr>
        <w:t>SessionManager.create_session() handles authentication (anonymous, cookie injection, or CSRF login).</w:t>
      </w:r>
    </w:p>
    <w:p>
      <w:pPr>
        <w:pStyle w:val="Normal"/>
        <w:bidi w:val="0"/>
        <w:spacing w:before="60" w:after="60"/>
        <w:ind w:hanging="0" w:left="360"/>
        <w:jc w:val="left"/>
        <w:rPr/>
      </w:pPr>
      <w:r>
        <w:rPr>
          <w:b/>
          <w:color w:val="1A202C"/>
        </w:rPr>
        <w:t>Poll issues —</w:t>
      </w:r>
      <w:r>
        <w:rPr>
          <w:color w:val="4A5568"/>
        </w:rPr>
        <w:t>IssuePoller.poll() paginates through /issues?sort=updated_on:desc with early-stop when encountering issues older than the checkpoint.</w:t>
      </w:r>
    </w:p>
    <w:p>
      <w:pPr>
        <w:pStyle w:val="Normal"/>
        <w:bidi w:val="0"/>
        <w:spacing w:before="60" w:after="60"/>
        <w:ind w:hanging="0" w:left="360"/>
        <w:jc w:val="left"/>
        <w:rPr/>
      </w:pPr>
      <w:r>
        <w:rPr>
          <w:b/>
          <w:color w:val="1A202C"/>
        </w:rPr>
        <w:t>Detect diffs —</w:t>
      </w:r>
      <w:r>
        <w:rPr>
          <w:color w:val="4A5568"/>
        </w:rPr>
        <w:t>DiffDetector.detect() compares polled issues against the checkpoint to identify new/modified issues.</w:t>
      </w:r>
    </w:p>
    <w:p>
      <w:pPr>
        <w:pStyle w:val="Normal"/>
        <w:bidi w:val="0"/>
        <w:spacing w:before="60" w:after="60"/>
        <w:ind w:hanging="0" w:left="360"/>
        <w:jc w:val="left"/>
        <w:rPr/>
      </w:pPr>
      <w:r>
        <w:rPr>
          <w:b/>
          <w:color w:val="1A202C"/>
        </w:rPr>
        <w:t>Build delta queue —</w:t>
      </w:r>
      <w:r>
        <w:rPr>
          <w:color w:val="4A5568"/>
        </w:rPr>
        <w:t>DeltaQueueBuilder.build() produces the list of issue IDs requiring fetch.</w:t>
      </w:r>
    </w:p>
    <w:p>
      <w:pPr>
        <w:pStyle w:val="Normal"/>
        <w:bidi w:val="0"/>
        <w:spacing w:before="60" w:after="60"/>
        <w:ind w:hanging="0" w:left="360"/>
        <w:jc w:val="left"/>
        <w:rPr/>
      </w:pPr>
      <w:r>
        <w:rPr>
          <w:b/>
          <w:color w:val="1A202C"/>
        </w:rPr>
        <w:t>Process each issue —</w:t>
      </w:r>
      <w:r>
        <w:rPr>
          <w:color w:val="4A5568"/>
        </w:rPr>
        <w:t>For each issue ID: fetch HTML (HTMLFetcher), save raw HTML (RawHTMLWriter), parse HTML (IssueParser), save parsed JSON (JSONWriter).</w:t>
      </w:r>
    </w:p>
    <w:p>
      <w:pPr>
        <w:pStyle w:val="Normal"/>
        <w:bidi w:val="0"/>
        <w:spacing w:before="60" w:after="60"/>
        <w:ind w:hanging="0" w:left="360"/>
        <w:jc w:val="left"/>
        <w:rPr/>
      </w:pPr>
      <w:r>
        <w:rPr>
          <w:b/>
          <w:color w:val="1A202C"/>
        </w:rPr>
        <w:t>Save run metadata —</w:t>
      </w:r>
      <w:r>
        <w:rPr>
          <w:color w:val="4A5568"/>
        </w:rPr>
        <w:t>MetadataWriter.save() writes run_metadata.json with stats (discovered, fetched, parsed, failed, duration).</w:t>
      </w:r>
    </w:p>
    <w:p>
      <w:pPr>
        <w:pStyle w:val="Normal"/>
        <w:bidi w:val="0"/>
        <w:spacing w:before="60" w:after="60"/>
        <w:ind w:hanging="0" w:left="360"/>
        <w:jc w:val="left"/>
        <w:rPr/>
      </w:pPr>
      <w:r>
        <w:rPr>
          <w:b/>
          <w:color w:val="1A202C"/>
        </w:rPr>
        <w:t>Update checkpoint —</w:t>
      </w:r>
      <w:r>
        <w:rPr>
          <w:color w:val="4A5568"/>
        </w:rPr>
        <w:t>Only if issues_parsed &gt; 0.</w:t>
      </w:r>
    </w:p>
    <w:p>
      <w:pPr>
        <w:pStyle w:val="Normal"/>
        <w:bidi w:val="0"/>
        <w:spacing w:before="60" w:after="60"/>
        <w:ind w:hanging="0" w:left="360"/>
        <w:jc w:val="left"/>
        <w:rPr/>
      </w:pPr>
      <w:r>
        <w:rPr>
          <w:b/>
          <w:color w:val="1A202C"/>
        </w:rPr>
        <w:t>Print summary —</w:t>
      </w:r>
      <w:r>
        <w:rPr>
          <w:color w:val="4A5568"/>
        </w:rPr>
        <w:t>Final statistics.</w:t>
      </w:r>
    </w:p>
    <w:p>
      <w:pPr>
        <w:pStyle w:val="Normal"/>
        <w:bidi w:val="0"/>
        <w:spacing w:lineRule="auto" w:line="312" w:before="0" w:after="180"/>
        <w:jc w:val="left"/>
        <w:rPr/>
      </w:pPr>
      <w:r>
        <w:rPr/>
        <w:t>Error handling wraps each per-issue step in try/except, appending failed issue IDs to failed_issues list for the summary.</w:t>
      </w:r>
    </w:p>
    <w:p>
      <w:pPr>
        <w:pStyle w:val="Heading2"/>
        <w:keepNext w:val="true"/>
        <w:keepLines/>
        <w:bidi w:val="0"/>
        <w:spacing w:before="360" w:after="160"/>
        <w:jc w:val="left"/>
        <w:rPr/>
      </w:pPr>
      <w:r>
        <w:rPr/>
        <w:t>3.3 Configuration: config/settings.py</w:t>
      </w:r>
    </w:p>
    <w:p>
      <w:pPr>
        <w:pStyle w:val="Normal"/>
        <w:bidi w:val="0"/>
        <w:spacing w:lineRule="auto" w:line="312" w:before="0" w:after="180"/>
        <w:jc w:val="left"/>
        <w:rPr/>
      </w:pPr>
      <w:r>
        <w:rPr/>
        <w:t>File: redmine_scraper_project/config/settings.py (88 lines)</w:t>
      </w:r>
    </w:p>
    <w:p>
      <w:pPr>
        <w:pStyle w:val="Normal"/>
        <w:bidi w:val="0"/>
        <w:spacing w:lineRule="auto" w:line="312" w:before="0" w:after="180"/>
        <w:jc w:val="left"/>
        <w:rPr/>
      </w:pPr>
      <w:r>
        <w:rPr/>
        <w:t>All configuration is environment-variable overridable:</w:t>
      </w:r>
    </w:p>
    <w:tbl>
      <w:tblPr>
        <w:tblW w:w="5000" w:type="pct"/>
        <w:jc w:val="left"/>
        <w:tblInd w:w="108" w:type="dxa"/>
        <w:tblLayout w:type="fixed"/>
        <w:tblCellMar>
          <w:top w:w="0" w:type="dxa"/>
          <w:left w:w="108" w:type="dxa"/>
          <w:bottom w:w="0" w:type="dxa"/>
          <w:right w:w="108" w:type="dxa"/>
        </w:tblCellMar>
      </w:tblPr>
      <w:tblGrid>
        <w:gridCol w:w="2336"/>
        <w:gridCol w:w="2250"/>
        <w:gridCol w:w="4440"/>
      </w:tblGrid>
      <w:tr>
        <w:trPr>
          <w:tblHeader w:val="true"/>
        </w:trPr>
        <w:tc>
          <w:tcPr>
            <w:tcW w:w="2336"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Setting</w:t>
            </w:r>
          </w:p>
        </w:tc>
        <w:tc>
          <w:tcPr>
            <w:tcW w:w="2250"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Default</w:t>
            </w:r>
          </w:p>
        </w:tc>
        <w:tc>
          <w:tcPr>
            <w:tcW w:w="4440"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BASE_URL</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https://www.redmine.org</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Target Redmine instance</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USERNAME / PASSWORD</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admin / gauth294</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Login credentials (when AUTH_REQUIRED=true)</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SESSION_COOKIE</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Raw _redmine_session cookie for SSO/LDAP bypass</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AUTH_REQUIRED</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false</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Whether authentication is needed</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REQUEST_DELAY</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0.2 seconds</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Politeness delay between requests</w:t>
            </w:r>
          </w:p>
        </w:tc>
      </w:tr>
      <w:tr>
        <w:trPr/>
        <w:tc>
          <w:tcPr>
            <w:tcW w:w="2336" w:type="dxa"/>
            <w:tcBorders>
              <w:top w:val="single" w:sz="4" w:space="0" w:color="E2E8F0"/>
              <w:bottom w:val="single" w:sz="4" w:space="0" w:color="E2E8F0"/>
            </w:tcBorders>
          </w:tcPr>
          <w:p>
            <w:pPr>
              <w:pStyle w:val="Normal"/>
              <w:bidi w:val="0"/>
              <w:spacing w:before="40" w:after="40"/>
              <w:jc w:val="left"/>
              <w:rPr/>
            </w:pPr>
            <w:r>
              <w:rPr>
                <w:color w:val="4A5568"/>
                <w:sz w:val="18"/>
              </w:rPr>
              <w:t>REQUEST_TIMEOUT</w:t>
            </w:r>
          </w:p>
        </w:tc>
        <w:tc>
          <w:tcPr>
            <w:tcW w:w="2250" w:type="dxa"/>
            <w:tcBorders>
              <w:top w:val="single" w:sz="4" w:space="0" w:color="E2E8F0"/>
              <w:bottom w:val="single" w:sz="4" w:space="0" w:color="E2E8F0"/>
            </w:tcBorders>
          </w:tcPr>
          <w:p>
            <w:pPr>
              <w:pStyle w:val="Normal"/>
              <w:bidi w:val="0"/>
              <w:spacing w:before="40" w:after="40"/>
              <w:jc w:val="left"/>
              <w:rPr/>
            </w:pPr>
            <w:r>
              <w:rPr>
                <w:color w:val="4A5568"/>
                <w:sz w:val="18"/>
              </w:rPr>
              <w:t>30 seconds</w:t>
            </w:r>
          </w:p>
        </w:tc>
        <w:tc>
          <w:tcPr>
            <w:tcW w:w="4440" w:type="dxa"/>
            <w:tcBorders>
              <w:top w:val="single" w:sz="4" w:space="0" w:color="E2E8F0"/>
              <w:bottom w:val="single" w:sz="4" w:space="0" w:color="E2E8F0"/>
            </w:tcBorders>
          </w:tcPr>
          <w:p>
            <w:pPr>
              <w:pStyle w:val="Normal"/>
              <w:bidi w:val="0"/>
              <w:spacing w:before="40" w:after="40"/>
              <w:jc w:val="left"/>
              <w:rPr/>
            </w:pPr>
            <w:r>
              <w:rPr>
                <w:color w:val="4A5568"/>
                <w:sz w:val="18"/>
              </w:rPr>
              <w:t>HTTP request timeout</w:t>
            </w:r>
          </w:p>
        </w:tc>
      </w:tr>
      <w:tr>
        <w:trPr/>
        <w:tc>
          <w:tcPr>
            <w:tcW w:w="2336" w:type="dxa"/>
            <w:tcBorders>
              <w:top w:val="single" w:sz="4" w:space="0" w:color="E2E8F0"/>
              <w:bottom w:val="single" w:sz="12" w:space="0" w:color="2D3748"/>
            </w:tcBorders>
          </w:tcPr>
          <w:p>
            <w:pPr>
              <w:pStyle w:val="Normal"/>
              <w:bidi w:val="0"/>
              <w:spacing w:before="40" w:after="40"/>
              <w:jc w:val="left"/>
              <w:rPr/>
            </w:pPr>
            <w:r>
              <w:rPr>
                <w:color w:val="4A5568"/>
                <w:sz w:val="18"/>
              </w:rPr>
              <w:t>ISSUES_PER_PAGE</w:t>
            </w:r>
          </w:p>
        </w:tc>
        <w:tc>
          <w:tcPr>
            <w:tcW w:w="2250" w:type="dxa"/>
            <w:tcBorders>
              <w:top w:val="single" w:sz="4" w:space="0" w:color="E2E8F0"/>
              <w:bottom w:val="single" w:sz="12" w:space="0" w:color="2D3748"/>
            </w:tcBorders>
          </w:tcPr>
          <w:p>
            <w:pPr>
              <w:pStyle w:val="Normal"/>
              <w:bidi w:val="0"/>
              <w:spacing w:before="40" w:after="40"/>
              <w:jc w:val="left"/>
              <w:rPr/>
            </w:pPr>
            <w:r>
              <w:rPr>
                <w:color w:val="4A5568"/>
                <w:sz w:val="18"/>
              </w:rPr>
              <w:t>100</w:t>
            </w:r>
          </w:p>
        </w:tc>
        <w:tc>
          <w:tcPr>
            <w:tcW w:w="4440" w:type="dxa"/>
            <w:tcBorders>
              <w:top w:val="single" w:sz="4" w:space="0" w:color="E2E8F0"/>
              <w:bottom w:val="single" w:sz="12" w:space="0" w:color="2D3748"/>
            </w:tcBorders>
          </w:tcPr>
          <w:p>
            <w:pPr>
              <w:pStyle w:val="Normal"/>
              <w:bidi w:val="0"/>
              <w:spacing w:before="40" w:after="40"/>
              <w:jc w:val="left"/>
              <w:rPr/>
            </w:pPr>
            <w:r>
              <w:rPr>
                <w:color w:val="4A5568"/>
                <w:sz w:val="18"/>
              </w:rPr>
              <w:t>Pagination page size</w:t>
            </w:r>
          </w:p>
        </w:tc>
      </w:tr>
    </w:tbl>
    <w:p>
      <w:pPr>
        <w:pStyle w:val="Normal"/>
        <w:bidi w:val="0"/>
        <w:spacing w:lineRule="auto" w:line="312" w:before="0" w:after="180"/>
        <w:jc w:val="left"/>
        <w:rPr/>
      </w:pPr>
      <w:r>
        <w:rPr/>
        <w:t>The ISSUES_LIST_URL is constructed dynamically: /issues?set_filter=1&amp;f[]=status_id&amp;op[status_id]=*&amp;sort=updated_on:desc,id:desc&amp;limit=100.</w:t>
      </w:r>
    </w:p>
    <w:p>
      <w:pPr>
        <w:pStyle w:val="Heading2"/>
        <w:keepNext w:val="true"/>
        <w:keepLines/>
        <w:bidi w:val="0"/>
        <w:spacing w:before="360" w:after="160"/>
        <w:jc w:val="left"/>
        <w:rPr/>
      </w:pPr>
      <w:r>
        <w:rPr/>
        <w:t>3.4 Session Management: session/session_manager.py</w:t>
      </w:r>
    </w:p>
    <w:p>
      <w:pPr>
        <w:pStyle w:val="Normal"/>
        <w:bidi w:val="0"/>
        <w:spacing w:lineRule="auto" w:line="312" w:before="0" w:after="180"/>
        <w:jc w:val="left"/>
        <w:rPr/>
      </w:pPr>
      <w:r>
        <w:rPr/>
        <w:t>File: redmine_scraper_project/session/session_manager.py (175 lines)</w:t>
      </w:r>
    </w:p>
    <w:p>
      <w:pPr>
        <w:pStyle w:val="Normal"/>
        <w:bidi w:val="0"/>
        <w:spacing w:lineRule="auto" w:line="312" w:before="0" w:after="180"/>
        <w:jc w:val="left"/>
        <w:rPr/>
      </w:pPr>
      <w:r>
        <w:rPr/>
        <w:t>The SessionManager class supports three authentication strategies:</w:t>
      </w:r>
    </w:p>
    <w:p>
      <w:pPr>
        <w:pStyle w:val="Normal"/>
        <w:bidi w:val="0"/>
        <w:spacing w:before="60" w:after="60"/>
        <w:ind w:hanging="0" w:left="360"/>
        <w:jc w:val="left"/>
        <w:rPr/>
      </w:pPr>
      <w:r>
        <w:rPr>
          <w:b/>
          <w:color w:val="1A202C"/>
        </w:rPr>
        <w:t>Anonymous access —</w:t>
      </w:r>
      <w:r>
        <w:rPr>
          <w:color w:val="4A5568"/>
        </w:rPr>
        <w:t>(AUTH_REQUIRED=false) — Creates a plain requests.Session with a connectivity check against BASE_URL. Used for public instances like redmine.org.</w:t>
      </w:r>
    </w:p>
    <w:p>
      <w:pPr>
        <w:pStyle w:val="Normal"/>
        <w:bidi w:val="0"/>
        <w:spacing w:before="60" w:after="60"/>
        <w:ind w:hanging="0" w:left="360"/>
        <w:jc w:val="left"/>
        <w:rPr/>
      </w:pPr>
      <w:r>
        <w:rPr>
          <w:b/>
          <w:color w:val="1A202C"/>
        </w:rPr>
        <w:t>Cookie injection —</w:t>
      </w:r>
      <w:r>
        <w:rPr>
          <w:color w:val="4A5568"/>
        </w:rPr>
        <w:t>Injects a raw _redmine_session cookie value directly into the session. Designed for SSO/LDAP/MFA environments where programmatic login is impossible.</w:t>
      </w:r>
    </w:p>
    <w:p>
      <w:pPr>
        <w:pStyle w:val="Normal"/>
        <w:bidi w:val="0"/>
        <w:spacing w:before="60" w:after="60"/>
        <w:ind w:hanging="0" w:left="360"/>
        <w:jc w:val="left"/>
        <w:rPr/>
      </w:pPr>
      <w:r>
        <w:rPr>
          <w:b/>
          <w:color w:val="1A202C"/>
        </w:rPr>
        <w:t>CSRF login —</w:t>
      </w:r>
      <w:r>
        <w:rPr>
          <w:color w:val="4A5568"/>
        </w:rPr>
        <w:t>Two-step browser-mimicking flow: (a) GET /login to extract the CSRF token from &lt;meta name="csrf-token"&gt;, (b) POST /login with username, password, and the CSRF token in X-CSRF-Token header.</w:t>
      </w:r>
    </w:p>
    <w:p>
      <w:pPr>
        <w:pStyle w:val="Normal"/>
        <w:bidi w:val="0"/>
        <w:spacing w:lineRule="auto" w:line="312" w:before="0" w:after="180"/>
        <w:jc w:val="left"/>
        <w:rPr/>
      </w:pPr>
      <w:r>
        <w:rPr/>
        <w:t>Session validation checks for the presence of "Logged in as" text on the homepage after authentication.</w:t>
      </w:r>
    </w:p>
    <w:p>
      <w:pPr>
        <w:pStyle w:val="Heading2"/>
        <w:keepNext w:val="true"/>
        <w:keepLines/>
        <w:bidi w:val="0"/>
        <w:spacing w:before="360" w:after="160"/>
        <w:jc w:val="left"/>
        <w:rPr/>
      </w:pPr>
      <w:r>
        <w:rPr/>
        <w:t>3.5 Checkpoint System: checkpoint/checkpoint_manager.py</w:t>
      </w:r>
    </w:p>
    <w:p>
      <w:pPr>
        <w:pStyle w:val="Normal"/>
        <w:bidi w:val="0"/>
        <w:spacing w:lineRule="auto" w:line="312" w:before="0" w:after="180"/>
        <w:jc w:val="left"/>
        <w:rPr/>
      </w:pPr>
      <w:r>
        <w:rPr/>
        <w:t>File: redmine_scraper_project/checkpoint/checkpoint_manager.py (140 lines)</w:t>
      </w:r>
    </w:p>
    <w:p>
      <w:pPr>
        <w:pStyle w:val="Normal"/>
        <w:bidi w:val="0"/>
        <w:spacing w:lineRule="auto" w:line="312" w:before="0" w:after="180"/>
        <w:jc w:val="left"/>
        <w:rPr/>
      </w:pPr>
      <w:r>
        <w:rPr/>
        <w:t>The CheckpointManager implements atomic checkpoint writes with rollback capability:</w:t>
      </w:r>
    </w:p>
    <w:p>
      <w:pPr>
        <w:pStyle w:val="Normal"/>
        <w:bidi w:val="0"/>
        <w:spacing w:before="40" w:after="40"/>
        <w:ind w:hanging="360" w:left="720"/>
        <w:jc w:val="left"/>
        <w:rPr/>
      </w:pPr>
      <w:r>
        <w:rPr>
          <w:color w:val="1A202C"/>
        </w:rPr>
        <w:t xml:space="preserve">•  </w:t>
      </w:r>
      <w:r>
        <w:rPr>
          <w:color w:val="1A202C"/>
        </w:rPr>
        <w:t>load_checkpoint() — Reads checkpoint.json and returns {last_successful_scrape, issues_processed, run_id}, or None on first run.</w:t>
      </w:r>
    </w:p>
    <w:p>
      <w:pPr>
        <w:pStyle w:val="Normal"/>
        <w:bidi w:val="0"/>
        <w:spacing w:before="40" w:after="40"/>
        <w:ind w:hanging="360" w:left="720"/>
        <w:jc w:val="left"/>
        <w:rPr/>
      </w:pPr>
      <w:r>
        <w:rPr>
          <w:color w:val="1A202C"/>
        </w:rPr>
        <w:t xml:space="preserve">•  </w:t>
      </w:r>
      <w:r>
        <w:rPr>
          <w:color w:val="1A202C"/>
        </w:rPr>
        <w:t>save_checkpoint() — Creates a .bak backup of the current checkpoint, writes to a .tmp file, then atomically renames to the final path using Path.replace().</w:t>
      </w:r>
    </w:p>
    <w:p>
      <w:pPr>
        <w:pStyle w:val="Normal"/>
        <w:bidi w:val="0"/>
        <w:spacing w:before="40" w:after="40"/>
        <w:ind w:hanging="360" w:left="720"/>
        <w:jc w:val="left"/>
        <w:rPr/>
      </w:pPr>
      <w:r>
        <w:rPr>
          <w:color w:val="1A202C"/>
        </w:rPr>
        <w:t xml:space="preserve">•  </w:t>
      </w:r>
      <w:r>
        <w:rPr>
          <w:color w:val="1A202C"/>
        </w:rPr>
        <w:t>rollback_checkpoint() — Copies the .bak file back over the checkpoint or deletes the checkpoint if no backup exists.</w:t>
      </w:r>
    </w:p>
    <w:p>
      <w:pPr>
        <w:pStyle w:val="Normal"/>
        <w:bidi w:val="0"/>
        <w:spacing w:lineRule="auto" w:line="312" w:before="0" w:after="180"/>
        <w:jc w:val="left"/>
        <w:rPr/>
      </w:pPr>
      <w:r>
        <w:rPr/>
        <w:t>This ensures the checkpoint never advances if the run fails mid-way.</w:t>
      </w:r>
    </w:p>
    <w:p>
      <w:pPr>
        <w:pStyle w:val="Heading2"/>
        <w:keepNext w:val="true"/>
        <w:keepLines/>
        <w:bidi w:val="0"/>
        <w:spacing w:before="360" w:after="160"/>
        <w:jc w:val="left"/>
        <w:rPr/>
      </w:pPr>
      <w:r>
        <w:rPr/>
        <w:t>3.6 Issue Polling: poller/</w:t>
      </w:r>
    </w:p>
    <w:p>
      <w:pPr>
        <w:pStyle w:val="Normal"/>
        <w:bidi w:val="0"/>
        <w:spacing w:lineRule="auto" w:line="312" w:before="0" w:after="180"/>
        <w:jc w:val="left"/>
        <w:rPr/>
      </w:pPr>
      <w:r>
        <w:rPr/>
        <w:t>issue_poller.py (209 lines): The IssuePoller class paginates through the Redmine issues list page (/issues?...&amp;page=N). Each page is parsed with BeautifulSoup, extracting issue rows from table.issues tbody tr. For each row, it extracts: issue_id (from td.id a), issue_url, project, tracker, status, priority, subject, assignee, and updated_on.</w:t>
      </w:r>
    </w:p>
    <w:p>
      <w:pPr>
        <w:pStyle w:val="Normal"/>
        <w:bidi w:val="0"/>
        <w:spacing w:lineRule="auto" w:line="312" w:before="0" w:after="180"/>
        <w:jc w:val="left"/>
        <w:rPr/>
      </w:pPr>
      <w:r>
        <w:rPr/>
        <w:t>Early-stop optimization: When checkpoint_timestamp is provided, the poller stops as soon as it encounters an issue whose updated_on is &lt;= the checkpoint. Because issues are sorted by updated_on:desc, this yields O(changed issues) rather than O(total issues) — critical for a corpus of 44,000+ issues.</w:t>
      </w:r>
    </w:p>
    <w:p>
      <w:pPr>
        <w:pStyle w:val="Normal"/>
        <w:bidi w:val="0"/>
        <w:spacing w:lineRule="auto" w:line="312" w:before="0" w:after="180"/>
        <w:jc w:val="left"/>
        <w:rPr/>
      </w:pPr>
      <w:r>
        <w:rPr/>
        <w:t>diff_detector.py (71 lines): The DiffDetector compares polled issue data against the checkpoint to classify issues as new or modified.</w:t>
      </w:r>
    </w:p>
    <w:p>
      <w:pPr>
        <w:pStyle w:val="Normal"/>
        <w:bidi w:val="0"/>
        <w:spacing w:lineRule="auto" w:line="312" w:before="0" w:after="180"/>
        <w:jc w:val="left"/>
        <w:rPr/>
      </w:pPr>
      <w:r>
        <w:rPr/>
        <w:t>delta_queue_builder.py (38 lines): The DeltaQueueBuilder produces a simple list of integer issue IDs from the diff result.</w:t>
      </w:r>
    </w:p>
    <w:p>
      <w:pPr>
        <w:pStyle w:val="Heading2"/>
        <w:keepNext w:val="true"/>
        <w:keepLines/>
        <w:bidi w:val="0"/>
        <w:spacing w:before="360" w:after="160"/>
        <w:jc w:val="left"/>
        <w:rPr/>
      </w:pPr>
      <w:r>
        <w:rPr/>
        <w:t>3.7 HTML Fetcher: fetcher/html_fetcher.py</w:t>
      </w:r>
    </w:p>
    <w:p>
      <w:pPr>
        <w:pStyle w:val="Normal"/>
        <w:bidi w:val="0"/>
        <w:spacing w:lineRule="auto" w:line="312" w:before="0" w:after="180"/>
        <w:jc w:val="left"/>
        <w:rPr/>
      </w:pPr>
      <w:r>
        <w:rPr/>
        <w:t>File: redmine_scraper_project/fetcher/html_fetcher.py (64 lines)</w:t>
      </w:r>
    </w:p>
    <w:p>
      <w:pPr>
        <w:pStyle w:val="Normal"/>
        <w:bidi w:val="0"/>
        <w:spacing w:lineRule="auto" w:line="312" w:before="0" w:after="180"/>
        <w:jc w:val="left"/>
        <w:rPr/>
      </w:pPr>
      <w:r>
        <w:rPr/>
        <w:t>The HTMLFetcher class is deliberately minimal: it fetches a single issue page ({BASE_URL}/issues/{issue_id}), calls response.raise_for_status(), sleeps for REQUEST_DELAY seconds, and returns the raw HTML string. No parsing logic is permitted inside the fetcher — this separation ensures the fetcher can be tested independently.</w:t>
      </w:r>
    </w:p>
    <w:p>
      <w:pPr>
        <w:pStyle w:val="Heading2"/>
        <w:keepNext w:val="true"/>
        <w:keepLines/>
        <w:bidi w:val="0"/>
        <w:spacing w:before="360" w:after="160"/>
        <w:jc w:val="left"/>
        <w:rPr/>
      </w:pPr>
      <w:r>
        <w:rPr/>
        <w:t>3.8 Parser Orchestrator: parser/issue_parser.py</w:t>
      </w:r>
    </w:p>
    <w:p>
      <w:pPr>
        <w:pStyle w:val="Normal"/>
        <w:bidi w:val="0"/>
        <w:spacing w:lineRule="auto" w:line="312" w:before="0" w:after="180"/>
        <w:jc w:val="left"/>
        <w:rPr/>
      </w:pPr>
      <w:r>
        <w:rPr/>
        <w:t>File: redmine_scraper_project/parser/issue_parser.py (174 lines)</w:t>
      </w:r>
    </w:p>
    <w:p>
      <w:pPr>
        <w:pStyle w:val="Normal"/>
        <w:bidi w:val="0"/>
        <w:spacing w:lineRule="auto" w:line="312" w:before="0" w:after="180"/>
        <w:jc w:val="left"/>
        <w:rPr/>
      </w:pPr>
      <w:r>
        <w:rPr/>
        <w:t>The IssueParser is the central orchestrator that instantiates all seven sub-parsers and calls each in sequence. Each sub-parser call is individually wrapped in try/except:</w:t>
      </w:r>
    </w:p>
    <w:p>
      <w:pPr>
        <w:pStyle w:val="Code"/>
        <w:bidi w:val="0"/>
        <w:spacing w:lineRule="auto" w:line="240" w:before="0" w:after="0"/>
        <w:jc w:val="left"/>
        <w:rPr>
          <w:rFonts w:ascii="Noto Mono" w:hAnsi="Noto Mono"/>
        </w:rPr>
      </w:pPr>
      <w:r>
        <w:rPr>
          <w:rFonts w:ascii="Noto Mono" w:hAnsi="Noto Mono"/>
        </w:rPr>
        <w:t># A failure in one parser does NOT prevent other parsers from running</w:t>
      </w:r>
    </w:p>
    <w:p>
      <w:pPr>
        <w:pStyle w:val="Code"/>
        <w:bidi w:val="0"/>
        <w:spacing w:lineRule="auto" w:line="240" w:before="0" w:after="0"/>
        <w:jc w:val="left"/>
        <w:rPr>
          <w:rFonts w:ascii="Noto Mono" w:hAnsi="Noto Mono"/>
        </w:rPr>
      </w:pPr>
      <w:r>
        <w:rPr>
          <w:rFonts w:ascii="Noto Mono" w:hAnsi="Noto Mono"/>
        </w:rPr>
        <w:t>try:</w:t>
      </w:r>
    </w:p>
    <w:p>
      <w:pPr>
        <w:pStyle w:val="Code"/>
        <w:bidi w:val="0"/>
        <w:spacing w:lineRule="auto" w:line="240" w:before="0" w:after="0"/>
        <w:jc w:val="left"/>
        <w:rPr>
          <w:rFonts w:ascii="Noto Mono" w:hAnsi="Noto Mono"/>
        </w:rPr>
      </w:pPr>
      <w:r>
        <w:rPr>
          <w:rFonts w:ascii="Noto Mono" w:hAnsi="Noto Mono"/>
        </w:rPr>
        <w:t>metadata = self.metadata_parser.parse(soup)</w:t>
      </w:r>
    </w:p>
    <w:p>
      <w:pPr>
        <w:pStyle w:val="Code"/>
        <w:bidi w:val="0"/>
        <w:spacing w:lineRule="auto" w:line="240" w:before="0" w:after="0"/>
        <w:jc w:val="left"/>
        <w:rPr>
          <w:rFonts w:ascii="Noto Mono" w:hAnsi="Noto Mono"/>
        </w:rPr>
      </w:pPr>
      <w:r>
        <w:rPr>
          <w:rFonts w:ascii="Noto Mono" w:hAnsi="Noto Mono"/>
        </w:rPr>
        <w:t>except Exception as e:</w:t>
      </w:r>
    </w:p>
    <w:p>
      <w:pPr>
        <w:pStyle w:val="Code"/>
        <w:bidi w:val="0"/>
        <w:spacing w:lineRule="auto" w:line="240" w:before="0" w:after="0"/>
        <w:jc w:val="left"/>
        <w:rPr>
          <w:rFonts w:ascii="Noto Mono" w:hAnsi="Noto Mono"/>
        </w:rPr>
      </w:pPr>
      <w:r>
        <w:rPr>
          <w:rFonts w:ascii="Noto Mono" w:hAnsi="Noto Mono"/>
        </w:rPr>
        <w:t>logger.warning("Metadata parser failed for issue %s: %s", issue_id, e)</w:t>
      </w:r>
    </w:p>
    <w:p>
      <w:pPr>
        <w:pStyle w:val="Normal"/>
        <w:bidi w:val="0"/>
        <w:jc w:val="left"/>
        <w:rPr/>
      </w:pPr>
      <w:r>
        <w:rPr/>
      </w:r>
    </w:p>
    <w:p>
      <w:pPr>
        <w:pStyle w:val="Normal"/>
        <w:bidi w:val="0"/>
        <w:jc w:val="left"/>
        <w:rPr/>
      </w:pPr>
      <w:r>
        <w:rPr/>
        <w:t>This fault-isolation design means a failure in, say, the custom field parser will not prevent the description, journals, or attachments from being parsed. The method accepts raw HTML, creates a BeautifulSoup object with lxml, populates an Issue dataclass, and returns issue.to_dict().</w:t>
      </w:r>
    </w:p>
    <w:p>
      <w:pPr>
        <w:pStyle w:val="Heading2"/>
        <w:keepNext w:val="true"/>
        <w:keepLines/>
        <w:bidi w:val="0"/>
        <w:spacing w:before="360" w:after="160"/>
        <w:jc w:val="left"/>
        <w:rPr/>
      </w:pPr>
      <w:r>
        <w:rPr/>
        <w:t>3.9 Sub-Parsers</w:t>
      </w:r>
    </w:p>
    <w:p>
      <w:pPr>
        <w:pStyle w:val="Normal"/>
        <w:bidi w:val="0"/>
        <w:spacing w:lineRule="auto" w:line="312" w:before="0" w:after="180"/>
        <w:jc w:val="left"/>
        <w:rPr/>
      </w:pPr>
      <w:r>
        <w:rPr/>
        <w:t>Seven specialized parsers, each targeting a specific DOM region:</w:t>
      </w:r>
    </w:p>
    <w:tbl>
      <w:tblPr>
        <w:tblW w:w="5000" w:type="pct"/>
        <w:jc w:val="left"/>
        <w:tblInd w:w="108" w:type="dxa"/>
        <w:tblLayout w:type="fixed"/>
        <w:tblCellMar>
          <w:top w:w="0" w:type="dxa"/>
          <w:left w:w="108" w:type="dxa"/>
          <w:bottom w:w="0" w:type="dxa"/>
          <w:right w:w="108" w:type="dxa"/>
        </w:tblCellMar>
      </w:tblPr>
      <w:tblGrid>
        <w:gridCol w:w="1621"/>
        <w:gridCol w:w="1622"/>
        <w:gridCol w:w="715"/>
        <w:gridCol w:w="1797"/>
        <w:gridCol w:w="3271"/>
      </w:tblGrid>
      <w:tr>
        <w:trPr>
          <w:tblHeader w:val="true"/>
        </w:trPr>
        <w:tc>
          <w:tcPr>
            <w:tcW w:w="1621"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Parser</w:t>
            </w:r>
          </w:p>
        </w:tc>
        <w:tc>
          <w:tcPr>
            <w:tcW w:w="1622"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File</w:t>
            </w:r>
          </w:p>
        </w:tc>
        <w:tc>
          <w:tcPr>
            <w:tcW w:w="71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Lines</w:t>
            </w:r>
          </w:p>
        </w:tc>
        <w:tc>
          <w:tcPr>
            <w:tcW w:w="1797"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Target DOM</w:t>
            </w:r>
          </w:p>
        </w:tc>
        <w:tc>
          <w:tcPr>
            <w:tcW w:w="3271"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Output</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MetadataParser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metadata_parser.py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176</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&lt;h2&gt;, div.subject, div.attributes, p.author</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issue_id, tracker, subject, project, status, priority, assignee, start_date, due_date, done_ratio, estimated_time, spent_time, author, created_on, updated_on</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DescriptionParser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description_parser.py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47</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div.description div.wiki</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Plain text with structure preserved via get_text("\n")</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JournalParser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journal_parser.py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138</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div#history div.journal</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List of {journal_id, author, timestamp, content, changes}</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AttachmentParser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attachment_parser.py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108</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div.attachments table tr</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List of {attachment_id, filename, url, size}</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RelationParser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relation_parser.py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119</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div#relations a[href*='/issues/']</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List of {type, target_issue}</w:t>
            </w:r>
          </w:p>
        </w:tc>
      </w:tr>
      <w:tr>
        <w:trPr/>
        <w:tc>
          <w:tcPr>
            <w:tcW w:w="1621" w:type="dxa"/>
            <w:tcBorders>
              <w:top w:val="single" w:sz="4" w:space="0" w:color="E2E8F0"/>
              <w:bottom w:val="single" w:sz="4" w:space="0" w:color="E2E8F0"/>
            </w:tcBorders>
          </w:tcPr>
          <w:p>
            <w:pPr>
              <w:pStyle w:val="Normal"/>
              <w:bidi w:val="0"/>
              <w:spacing w:before="40" w:after="40"/>
              <w:jc w:val="left"/>
              <w:rPr/>
            </w:pPr>
            <w:r>
              <w:rPr>
                <w:color w:val="4A5568"/>
                <w:sz w:val="18"/>
              </w:rPr>
              <w:t>WikiParser</w:t>
            </w:r>
          </w:p>
        </w:tc>
        <w:tc>
          <w:tcPr>
            <w:tcW w:w="1622" w:type="dxa"/>
            <w:tcBorders>
              <w:top w:val="single" w:sz="4" w:space="0" w:color="E2E8F0"/>
              <w:bottom w:val="single" w:sz="4" w:space="0" w:color="E2E8F0"/>
            </w:tcBorders>
          </w:tcPr>
          <w:p>
            <w:pPr>
              <w:pStyle w:val="Normal"/>
              <w:bidi w:val="0"/>
              <w:spacing w:before="40" w:after="40"/>
              <w:jc w:val="left"/>
              <w:rPr/>
            </w:pPr>
            <w:r>
              <w:rPr>
                <w:color w:val="4A5568"/>
                <w:sz w:val="18"/>
              </w:rPr>
              <w:t>wiki_parser.py</w:t>
            </w:r>
          </w:p>
        </w:tc>
        <w:tc>
          <w:tcPr>
            <w:tcW w:w="715" w:type="dxa"/>
            <w:tcBorders>
              <w:top w:val="single" w:sz="4" w:space="0" w:color="E2E8F0"/>
              <w:bottom w:val="single" w:sz="4" w:space="0" w:color="E2E8F0"/>
            </w:tcBorders>
          </w:tcPr>
          <w:p>
            <w:pPr>
              <w:pStyle w:val="Normal"/>
              <w:bidi w:val="0"/>
              <w:spacing w:before="40" w:after="40"/>
              <w:jc w:val="left"/>
              <w:rPr/>
            </w:pPr>
            <w:r>
              <w:rPr>
                <w:color w:val="4A5568"/>
                <w:sz w:val="18"/>
              </w:rPr>
              <w:t>47</w:t>
            </w:r>
          </w:p>
        </w:tc>
        <w:tc>
          <w:tcPr>
            <w:tcW w:w="1797" w:type="dxa"/>
            <w:tcBorders>
              <w:top w:val="single" w:sz="4" w:space="0" w:color="E2E8F0"/>
              <w:bottom w:val="single" w:sz="4" w:space="0" w:color="E2E8F0"/>
            </w:tcBorders>
          </w:tcPr>
          <w:p>
            <w:pPr>
              <w:pStyle w:val="Normal"/>
              <w:bidi w:val="0"/>
              <w:spacing w:before="40" w:after="40"/>
              <w:jc w:val="left"/>
              <w:rPr/>
            </w:pPr>
            <w:r>
              <w:rPr>
                <w:color w:val="4A5568"/>
                <w:sz w:val="18"/>
              </w:rPr>
              <w:t>a.wiki-page</w:t>
            </w:r>
          </w:p>
        </w:tc>
        <w:tc>
          <w:tcPr>
            <w:tcW w:w="3271" w:type="dxa"/>
            <w:tcBorders>
              <w:top w:val="single" w:sz="4" w:space="0" w:color="E2E8F0"/>
              <w:bottom w:val="single" w:sz="4" w:space="0" w:color="E2E8F0"/>
            </w:tcBorders>
          </w:tcPr>
          <w:p>
            <w:pPr>
              <w:pStyle w:val="Normal"/>
              <w:bidi w:val="0"/>
              <w:spacing w:before="40" w:after="40"/>
              <w:jc w:val="left"/>
              <w:rPr/>
            </w:pPr>
            <w:r>
              <w:rPr>
                <w:color w:val="4A5568"/>
                <w:sz w:val="18"/>
              </w:rPr>
              <w:t>Deduplicated sorted list of wiki page name strings</w:t>
            </w:r>
          </w:p>
        </w:tc>
      </w:tr>
      <w:tr>
        <w:trPr/>
        <w:tc>
          <w:tcPr>
            <w:tcW w:w="1621" w:type="dxa"/>
            <w:tcBorders>
              <w:top w:val="single" w:sz="4" w:space="0" w:color="E2E8F0"/>
              <w:bottom w:val="single" w:sz="12" w:space="0" w:color="2D3748"/>
            </w:tcBorders>
          </w:tcPr>
          <w:p>
            <w:pPr>
              <w:pStyle w:val="Normal"/>
              <w:bidi w:val="0"/>
              <w:spacing w:before="40" w:after="40"/>
              <w:jc w:val="left"/>
              <w:rPr/>
            </w:pPr>
            <w:r>
              <w:rPr>
                <w:color w:val="4A5568"/>
                <w:sz w:val="18"/>
              </w:rPr>
              <w:t>CustomFieldParser</w:t>
            </w:r>
          </w:p>
        </w:tc>
        <w:tc>
          <w:tcPr>
            <w:tcW w:w="1622" w:type="dxa"/>
            <w:tcBorders>
              <w:top w:val="single" w:sz="4" w:space="0" w:color="E2E8F0"/>
              <w:bottom w:val="single" w:sz="12" w:space="0" w:color="2D3748"/>
            </w:tcBorders>
          </w:tcPr>
          <w:p>
            <w:pPr>
              <w:pStyle w:val="Normal"/>
              <w:bidi w:val="0"/>
              <w:spacing w:before="40" w:after="40"/>
              <w:jc w:val="left"/>
              <w:rPr/>
            </w:pPr>
            <w:r>
              <w:rPr>
                <w:color w:val="4A5568"/>
                <w:sz w:val="18"/>
              </w:rPr>
              <w:t>custom_field_parser.py</w:t>
            </w:r>
          </w:p>
        </w:tc>
        <w:tc>
          <w:tcPr>
            <w:tcW w:w="715" w:type="dxa"/>
            <w:tcBorders>
              <w:top w:val="single" w:sz="4" w:space="0" w:color="E2E8F0"/>
              <w:bottom w:val="single" w:sz="12" w:space="0" w:color="2D3748"/>
            </w:tcBorders>
          </w:tcPr>
          <w:p>
            <w:pPr>
              <w:pStyle w:val="Normal"/>
              <w:bidi w:val="0"/>
              <w:spacing w:before="40" w:after="40"/>
              <w:jc w:val="left"/>
              <w:rPr/>
            </w:pPr>
            <w:r>
              <w:rPr>
                <w:color w:val="4A5568"/>
                <w:sz w:val="18"/>
              </w:rPr>
              <w:t>86</w:t>
            </w:r>
          </w:p>
        </w:tc>
        <w:tc>
          <w:tcPr>
            <w:tcW w:w="1797" w:type="dxa"/>
            <w:tcBorders>
              <w:top w:val="single" w:sz="4" w:space="0" w:color="E2E8F0"/>
              <w:bottom w:val="single" w:sz="12" w:space="0" w:color="2D3748"/>
            </w:tcBorders>
          </w:tcPr>
          <w:p>
            <w:pPr>
              <w:pStyle w:val="Normal"/>
              <w:bidi w:val="0"/>
              <w:spacing w:before="40" w:after="40"/>
              <w:jc w:val="left"/>
              <w:rPr/>
            </w:pPr>
            <w:r>
              <w:rPr>
                <w:color w:val="4A5568"/>
                <w:sz w:val="18"/>
              </w:rPr>
              <w:t>div.attributes div.attribute</w:t>
            </w:r>
          </w:p>
        </w:tc>
        <w:tc>
          <w:tcPr>
            <w:tcW w:w="3271" w:type="dxa"/>
            <w:tcBorders>
              <w:top w:val="single" w:sz="4" w:space="0" w:color="E2E8F0"/>
              <w:bottom w:val="single" w:sz="12" w:space="0" w:color="2D3748"/>
            </w:tcBorders>
          </w:tcPr>
          <w:p>
            <w:pPr>
              <w:pStyle w:val="Normal"/>
              <w:bidi w:val="0"/>
              <w:spacing w:before="40" w:after="40"/>
              <w:jc w:val="left"/>
              <w:rPr/>
            </w:pPr>
            <w:r>
              <w:rPr>
                <w:color w:val="4A5568"/>
                <w:sz w:val="18"/>
              </w:rPr>
              <w:t>Dict of {field_name: value}</w:t>
            </w:r>
          </w:p>
        </w:tc>
      </w:tr>
    </w:tbl>
    <w:p>
      <w:pPr>
        <w:pStyle w:val="Normal"/>
        <w:bidi w:val="0"/>
        <w:spacing w:lineRule="auto" w:line="312" w:before="0" w:after="180"/>
        <w:jc w:val="left"/>
        <w:rPr/>
      </w:pPr>
      <w:r>
        <w:rPr/>
        <w:t>Key design decision: The MetadataParser extracts dates from &lt;a title="..."&gt; tags within p.author, not from the human-readable relative text (e.g., "about 13 years ago"). The actual datetime is in the title attribute: &lt;a title="05/21/2013 01:42 AM"&gt;.</w:t>
      </w:r>
    </w:p>
    <w:p>
      <w:pPr>
        <w:pStyle w:val="Heading2"/>
        <w:keepNext w:val="true"/>
        <w:keepLines/>
        <w:bidi w:val="0"/>
        <w:spacing w:before="360" w:after="160"/>
        <w:jc w:val="left"/>
        <w:rPr/>
      </w:pPr>
      <w:r>
        <w:rPr/>
        <w:t>3.10 Data Models: models/</w:t>
      </w:r>
    </w:p>
    <w:p>
      <w:pPr>
        <w:pStyle w:val="Normal"/>
        <w:bidi w:val="0"/>
        <w:spacing w:lineRule="auto" w:line="312" w:before="0" w:after="180"/>
        <w:jc w:val="left"/>
        <w:rPr/>
      </w:pPr>
      <w:r>
        <w:rPr/>
        <w:t>Four Python @dataclass models define the canonical JSON schema:</w:t>
      </w:r>
    </w:p>
    <w:p>
      <w:pPr>
        <w:pStyle w:val="Normal"/>
        <w:bidi w:val="0"/>
        <w:spacing w:before="40" w:after="40"/>
        <w:ind w:hanging="360" w:left="720"/>
        <w:jc w:val="left"/>
        <w:rPr/>
      </w:pPr>
      <w:r>
        <w:rPr>
          <w:color w:val="1A202C"/>
        </w:rPr>
        <w:t xml:space="preserve">•  </w:t>
      </w:r>
      <w:r>
        <w:rPr>
          <w:color w:val="1A202C"/>
        </w:rPr>
        <w:t>Issue (49 lines) — The master model with 18 scalar fields + 4 collection fields (custom_fields: Dict, attachments: List, relations: List, journals: List, wiki_links: List). The to_dict() method uses dataclasses.asdict() for serialization.</w:t>
      </w:r>
    </w:p>
    <w:p>
      <w:pPr>
        <w:pStyle w:val="Normal"/>
        <w:bidi w:val="0"/>
        <w:spacing w:before="40" w:after="40"/>
        <w:ind w:hanging="360" w:left="720"/>
        <w:jc w:val="left"/>
        <w:rPr/>
      </w:pPr>
      <w:r>
        <w:rPr>
          <w:color w:val="1A202C"/>
        </w:rPr>
        <w:t xml:space="preserve">•  </w:t>
      </w:r>
      <w:r>
        <w:rPr>
          <w:color w:val="1A202C"/>
        </w:rPr>
        <w:t>Journal (328 bytes) — {journal_id, author, timestamp, content, changes}.</w:t>
      </w:r>
    </w:p>
    <w:p>
      <w:pPr>
        <w:pStyle w:val="Normal"/>
        <w:bidi w:val="0"/>
        <w:spacing w:before="40" w:after="40"/>
        <w:ind w:hanging="360" w:left="720"/>
        <w:jc w:val="left"/>
        <w:rPr/>
      </w:pPr>
      <w:r>
        <w:rPr>
          <w:color w:val="1A202C"/>
        </w:rPr>
        <w:t xml:space="preserve">•  </w:t>
      </w:r>
      <w:r>
        <w:rPr>
          <w:color w:val="1A202C"/>
        </w:rPr>
        <w:t>Attachment (248 bytes) — {attachment_id, filename, url, size}.</w:t>
      </w:r>
    </w:p>
    <w:p>
      <w:pPr>
        <w:pStyle w:val="Normal"/>
        <w:bidi w:val="0"/>
        <w:spacing w:before="40" w:after="40"/>
        <w:ind w:hanging="360" w:left="720"/>
        <w:jc w:val="left"/>
        <w:rPr/>
      </w:pPr>
      <w:r>
        <w:rPr>
          <w:color w:val="1A202C"/>
        </w:rPr>
        <w:t xml:space="preserve">•  </w:t>
      </w:r>
      <w:r>
        <w:rPr>
          <w:color w:val="1A202C"/>
        </w:rPr>
        <w:t>Relation (202 bytes) — {type, target_issue}.</w:t>
      </w:r>
    </w:p>
    <w:p>
      <w:pPr>
        <w:pStyle w:val="Heading2"/>
        <w:keepNext w:val="true"/>
        <w:keepLines/>
        <w:bidi w:val="0"/>
        <w:spacing w:before="360" w:after="160"/>
        <w:jc w:val="left"/>
        <w:rPr/>
      </w:pPr>
      <w:r>
        <w:rPr/>
        <w:t>3.11 Storage Writers: storage/</w:t>
      </w:r>
    </w:p>
    <w:p>
      <w:pPr>
        <w:pStyle w:val="Normal"/>
        <w:bidi w:val="0"/>
        <w:spacing w:lineRule="auto" w:line="312" w:before="0" w:after="180"/>
        <w:jc w:val="left"/>
        <w:rPr/>
      </w:pPr>
      <w:r>
        <w:rPr/>
        <w:t>Three writer classes handle persistence:</w:t>
      </w:r>
    </w:p>
    <w:p>
      <w:pPr>
        <w:pStyle w:val="Normal"/>
        <w:bidi w:val="0"/>
        <w:spacing w:before="40" w:after="40"/>
        <w:ind w:hanging="360" w:left="720"/>
        <w:jc w:val="left"/>
        <w:rPr/>
      </w:pPr>
      <w:r>
        <w:rPr>
          <w:color w:val="1A202C"/>
        </w:rPr>
        <w:t xml:space="preserve">•  </w:t>
      </w:r>
      <w:r>
        <w:rPr>
          <w:color w:val="1A202C"/>
        </w:rPr>
        <w:t>RawHTMLWriter — Saves raw HTML to {run_dir}/raw_html/{issue_id}.html.</w:t>
      </w:r>
    </w:p>
    <w:p>
      <w:pPr>
        <w:pStyle w:val="Normal"/>
        <w:bidi w:val="0"/>
        <w:spacing w:before="40" w:after="40"/>
        <w:ind w:hanging="360" w:left="720"/>
        <w:jc w:val="left"/>
        <w:rPr/>
      </w:pPr>
      <w:r>
        <w:rPr>
          <w:color w:val="1A202C"/>
        </w:rPr>
        <w:t xml:space="preserve">•  </w:t>
      </w:r>
      <w:r>
        <w:rPr>
          <w:color w:val="1A202C"/>
        </w:rPr>
        <w:t>JSONWriter — Saves parsed JSON to {run_dir}/parsed_json/{issue_id}.json.</w:t>
      </w:r>
    </w:p>
    <w:p>
      <w:pPr>
        <w:pStyle w:val="Normal"/>
        <w:bidi w:val="0"/>
        <w:spacing w:before="40" w:after="40"/>
        <w:ind w:hanging="360" w:left="720"/>
        <w:jc w:val="left"/>
        <w:rPr/>
      </w:pPr>
      <w:r>
        <w:rPr>
          <w:color w:val="1A202C"/>
        </w:rPr>
        <w:t xml:space="preserve">•  </w:t>
      </w:r>
      <w:r>
        <w:rPr>
          <w:color w:val="1A202C"/>
        </w:rPr>
        <w:t>MetadataWriter — Saves run-level metadata (stats, timing, failed issues) to {run_dir}/run_metadata.json.</w:t>
      </w:r>
    </w:p>
    <w:p>
      <w:pPr>
        <w:pStyle w:val="Heading2"/>
        <w:keepNext w:val="true"/>
        <w:keepLines/>
        <w:bidi w:val="0"/>
        <w:spacing w:before="360" w:after="160"/>
        <w:jc w:val="left"/>
        <w:rPr/>
      </w:pPr>
      <w:r>
        <w:rPr/>
        <w:t>3.12 Utilities: utils/</w:t>
      </w:r>
    </w:p>
    <w:p>
      <w:pPr>
        <w:pStyle w:val="Normal"/>
        <w:bidi w:val="0"/>
        <w:spacing w:before="40" w:after="40"/>
        <w:ind w:hanging="360" w:left="720"/>
        <w:jc w:val="left"/>
        <w:rPr/>
      </w:pPr>
      <w:r>
        <w:rPr>
          <w:color w:val="1A202C"/>
        </w:rPr>
        <w:t xml:space="preserve">•  </w:t>
      </w:r>
      <w:r>
        <w:rPr>
          <w:color w:val="1A202C"/>
        </w:rPr>
        <w:t>date_utils.py (1,442 bytes) — format_run_timestamp() produces YYYY-MM-DD_HH-MM-SS strings; parse_redmine_date() handles Redmine's multiple date formats; to_iso() converts datetime objects to ISO strings.</w:t>
      </w:r>
    </w:p>
    <w:p>
      <w:pPr>
        <w:pStyle w:val="Normal"/>
        <w:bidi w:val="0"/>
        <w:spacing w:before="40" w:after="40"/>
        <w:ind w:hanging="360" w:left="720"/>
        <w:jc w:val="left"/>
        <w:rPr/>
      </w:pPr>
      <w:r>
        <w:rPr>
          <w:color w:val="1A202C"/>
        </w:rPr>
        <w:t xml:space="preserve">•  </w:t>
      </w:r>
      <w:r>
        <w:rPr>
          <w:color w:val="1A202C"/>
        </w:rPr>
        <w:t>file_utils.py (760 bytes) — ensure_dir() wraps Path.mkdir(parents=True, exist_ok=True).</w:t>
      </w:r>
    </w:p>
    <w:p>
      <w:pPr>
        <w:pStyle w:val="Normal"/>
        <w:bidi w:val="0"/>
        <w:spacing w:before="40" w:after="40"/>
        <w:ind w:hanging="360" w:left="720"/>
        <w:jc w:val="left"/>
        <w:rPr/>
      </w:pPr>
      <w:r>
        <w:rPr>
          <w:color w:val="1A202C"/>
        </w:rPr>
        <w:t xml:space="preserve">•  </w:t>
      </w:r>
      <w:r>
        <w:rPr>
          <w:color w:val="1A202C"/>
        </w:rPr>
        <w:t>logger.py (1,341 bytes) — setup_logger() configures dual-handler logging (file in {run_dir}/logs/ + console) with timestamped format.</w:t>
      </w:r>
    </w:p>
    <w:p>
      <w:pPr>
        <w:pStyle w:val="Heading1"/>
        <w:keepNext w:val="true"/>
        <w:keepLines/>
        <w:bidi w:val="0"/>
        <w:spacing w:before="480" w:after="240"/>
        <w:jc w:val="left"/>
        <w:rPr/>
      </w:pPr>
      <w:r>
        <w:rPr/>
        <w:t>4. Subsystem 2: Knowledge Builder</w:t>
      </w:r>
      <w:bookmarkStart w:id="4" w:name="_Toc004"/>
      <w:bookmarkEnd w:id="4"/>
    </w:p>
    <w:p>
      <w:pPr>
        <w:pStyle w:val="Heading2"/>
        <w:keepNext w:val="true"/>
        <w:keepLines/>
        <w:bidi w:val="0"/>
        <w:spacing w:before="360" w:after="160"/>
        <w:jc w:val="left"/>
        <w:rPr/>
      </w:pPr>
      <w:r>
        <w:rPr/>
        <w:t>4.1 Architecture Overview</w:t>
      </w:r>
    </w:p>
    <w:p>
      <w:pPr>
        <w:pStyle w:val="Normal"/>
        <w:bidi w:val="0"/>
        <w:spacing w:lineRule="auto" w:line="312" w:before="0" w:after="180"/>
        <w:jc w:val="left"/>
        <w:rPr/>
      </w:pPr>
      <w:r>
        <w:rPr/>
        <w:t>The Knowledge Builder transforms raw JSON from the scraper into a dual-store knowledge base. It executes 12 tasks per issue, grouped into CPU-bound extraction (parallelized via ThreadPoolExecutor) and serialized I/O-bound writes (Neo4j, ChromaDB). The pipeline is designed for both full and incremental runs.</w:t>
      </w:r>
    </w:p>
    <w:p>
      <w:pPr>
        <w:pStyle w:val="Heading2"/>
        <w:keepNext w:val="true"/>
        <w:keepLines/>
        <w:bidi w:val="0"/>
        <w:spacing w:before="360" w:after="160"/>
        <w:jc w:val="left"/>
        <w:rPr/>
      </w:pPr>
      <w:r>
        <w:rPr/>
        <w:t>4.2 Entry Point: run.py</w:t>
      </w:r>
    </w:p>
    <w:p>
      <w:pPr>
        <w:pStyle w:val="Normal"/>
        <w:bidi w:val="0"/>
        <w:spacing w:lineRule="auto" w:line="312" w:before="0" w:after="180"/>
        <w:jc w:val="left"/>
        <w:rPr/>
      </w:pPr>
      <w:r>
        <w:rPr/>
        <w:t>File: knowledge_builder/run.py (476 lines)</w:t>
      </w:r>
    </w:p>
    <w:p>
      <w:pPr>
        <w:pStyle w:val="Normal"/>
        <w:bidi w:val="0"/>
        <w:spacing w:lineRule="auto" w:line="312" w:before="0" w:after="180"/>
        <w:jc w:val="left"/>
        <w:rPr/>
      </w:pPr>
      <w:r>
        <w:rPr/>
        <w:t>The orchestrator supports extensive CLI flags:</w:t>
      </w:r>
    </w:p>
    <w:tbl>
      <w:tblPr>
        <w:tblW w:w="5000" w:type="pct"/>
        <w:jc w:val="left"/>
        <w:tblInd w:w="108" w:type="dxa"/>
        <w:tblLayout w:type="fixed"/>
        <w:tblCellMar>
          <w:top w:w="0" w:type="dxa"/>
          <w:left w:w="108" w:type="dxa"/>
          <w:bottom w:w="0" w:type="dxa"/>
          <w:right w:w="108" w:type="dxa"/>
        </w:tblCellMar>
      </w:tblPr>
      <w:tblGrid>
        <w:gridCol w:w="4512"/>
        <w:gridCol w:w="4513"/>
      </w:tblGrid>
      <w:tr>
        <w:trPr>
          <w:tblHeader w:val="true"/>
        </w:trPr>
        <w:tc>
          <w:tcPr>
            <w:tcW w:w="4512"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Flag</w:t>
            </w:r>
          </w:p>
        </w:tc>
        <w:tc>
          <w:tcPr>
            <w:tcW w:w="4513"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--limit N</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Process only N issues (testing)</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--no-summarize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Skip LLM summarization (fast mode)</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--no-neo4j</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Skip Neo4j writes (dry run)</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--no-chroma</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Skip ChromaDB writes (dry run)</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--no-incremental</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Reprocess everything</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--verbose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Enable DEBUG logging</w:t>
            </w:r>
          </w:p>
        </w:tc>
      </w:tr>
      <w:tr>
        <w:trPr/>
        <w:tc>
          <w:tcPr>
            <w:tcW w:w="4512" w:type="dxa"/>
            <w:tcBorders>
              <w:top w:val="single" w:sz="4" w:space="0" w:color="E2E8F0"/>
              <w:bottom w:val="single" w:sz="12" w:space="0" w:color="2D3748"/>
            </w:tcBorders>
          </w:tcPr>
          <w:p>
            <w:pPr>
              <w:pStyle w:val="Normal"/>
              <w:bidi w:val="0"/>
              <w:spacing w:before="40" w:after="40"/>
              <w:jc w:val="left"/>
              <w:rPr/>
            </w:pPr>
            <w:r>
              <w:rPr>
                <w:color w:val="4A5568"/>
                <w:sz w:val="18"/>
              </w:rPr>
              <w:t>--workers N</w:t>
            </w:r>
          </w:p>
        </w:tc>
        <w:tc>
          <w:tcPr>
            <w:tcW w:w="4513" w:type="dxa"/>
            <w:tcBorders>
              <w:top w:val="single" w:sz="4" w:space="0" w:color="E2E8F0"/>
              <w:bottom w:val="single" w:sz="12" w:space="0" w:color="2D3748"/>
            </w:tcBorders>
          </w:tcPr>
          <w:p>
            <w:pPr>
              <w:pStyle w:val="Normal"/>
              <w:bidi w:val="0"/>
              <w:spacing w:before="40" w:after="40"/>
              <w:jc w:val="left"/>
              <w:rPr/>
            </w:pPr>
            <w:r>
              <w:rPr>
                <w:color w:val="4A5568"/>
                <w:sz w:val="18"/>
              </w:rPr>
              <w:t>CPU worker count (default: 4)</w:t>
            </w:r>
          </w:p>
        </w:tc>
      </w:tr>
    </w:tbl>
    <w:p>
      <w:pPr>
        <w:pStyle w:val="Normal"/>
        <w:bidi w:val="0"/>
        <w:spacing w:lineRule="auto" w:line="312" w:before="0" w:after="180"/>
        <w:jc w:val="left"/>
        <w:rPr/>
      </w:pPr>
      <w:r>
        <w:rPr/>
        <w:t>Issue discovery: discover_json_files() scans all timestamped run subdirectories in the scraper output, collecting unique issue JSON files. When the same issue_id appears in multiple runs, the latest run wins (later overwrites earlier in the latest dict). Files are sorted by numeric ID.</w:t>
      </w:r>
    </w:p>
    <w:p>
      <w:pPr>
        <w:pStyle w:val="Normal"/>
        <w:bidi w:val="0"/>
        <w:spacing w:lineRule="auto" w:line="312" w:before="0" w:after="180"/>
        <w:jc w:val="left"/>
        <w:rPr/>
      </w:pPr>
      <w:r>
        <w:rPr/>
        <w:t>Processing architecture: The main loop uses ThreadPoolExecutor to parallelize CPU-bound tasks. Each issue goes through process_issue_cpu() which runs Tasks 2.1–2.7 and 2.10 (entity harvesting, canonicalization, semantic extraction, relationship extraction, confidence scoring, summarization, chunk building, temporal extraction). The results are then passed to the main thread for I/O-bound operations: embedding + ChromaDB upsert (Task 2.8), Neo4j graph writes (Task 2.9), temporal event writes (Task 2.10 write phase), and incremental state tracking (Task 2.11).</w:t>
      </w:r>
    </w:p>
    <w:p>
      <w:pPr>
        <w:pStyle w:val="Normal"/>
        <w:bidi w:val="0"/>
        <w:spacing w:lineRule="auto" w:line="312" w:before="0" w:after="180"/>
        <w:jc w:val="left"/>
        <w:rPr/>
      </w:pPr>
      <w:r>
        <w:rPr/>
        <w:t>State persistence: At the end of the run, registry.save() persists the entity registry, indexer.save() persists the incremental state, and graph_builder.close() closes the Neo4j driver.</w:t>
      </w:r>
    </w:p>
    <w:p>
      <w:pPr>
        <w:pStyle w:val="Heading2"/>
        <w:keepNext w:val="true"/>
        <w:keepLines/>
        <w:bidi w:val="0"/>
        <w:spacing w:before="360" w:after="160"/>
        <w:jc w:val="left"/>
        <w:rPr/>
      </w:pPr>
      <w:r>
        <w:rPr/>
        <w:t>4.3 Configuration: config.py</w:t>
      </w:r>
    </w:p>
    <w:p>
      <w:pPr>
        <w:pStyle w:val="Normal"/>
        <w:bidi w:val="0"/>
        <w:spacing w:lineRule="auto" w:line="312" w:before="0" w:after="180"/>
        <w:jc w:val="left"/>
        <w:rPr/>
      </w:pPr>
      <w:r>
        <w:rPr/>
        <w:t>File: knowledge_builder/config.py (122 lines)</w:t>
      </w:r>
    </w:p>
    <w:p>
      <w:pPr>
        <w:pStyle w:val="Normal"/>
        <w:bidi w:val="0"/>
        <w:spacing w:lineRule="auto" w:line="312" w:before="0" w:after="180"/>
        <w:jc w:val="left"/>
        <w:rPr/>
      </w:pPr>
      <w:r>
        <w:rPr/>
        <w:t>All settings are environment-variable overridable. Key configurations:</w:t>
      </w:r>
    </w:p>
    <w:tbl>
      <w:tblPr>
        <w:tblW w:w="5000" w:type="pct"/>
        <w:jc w:val="left"/>
        <w:tblInd w:w="108" w:type="dxa"/>
        <w:tblLayout w:type="fixed"/>
        <w:tblCellMar>
          <w:top w:w="0" w:type="dxa"/>
          <w:left w:w="108" w:type="dxa"/>
          <w:bottom w:w="0" w:type="dxa"/>
          <w:right w:w="108" w:type="dxa"/>
        </w:tblCellMar>
      </w:tblPr>
      <w:tblGrid>
        <w:gridCol w:w="1988"/>
        <w:gridCol w:w="2424"/>
        <w:gridCol w:w="4614"/>
      </w:tblGrid>
      <w:tr>
        <w:trPr>
          <w:tblHeader w:val="true"/>
        </w:trPr>
        <w:tc>
          <w:tcPr>
            <w:tcW w:w="1988"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Setting</w:t>
            </w:r>
          </w:p>
        </w:tc>
        <w:tc>
          <w:tcPr>
            <w:tcW w:w="2424"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Default</w:t>
            </w:r>
          </w:p>
        </w:tc>
        <w:tc>
          <w:tcPr>
            <w:tcW w:w="4614"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SCRAPER_OUTPUT_DIR</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../redmine_scraper_project/output/</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Path to scraper output root</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CHROMA_PATH</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./chroma_store</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ChromaDB persistence directory</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NEO4J_URI/USER/PASSWORD</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bolt://localhost:7687 / neo4j / neo4jpassword</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Neo4j connection</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OLLAMA_HOST</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http://localhost:11434</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Ollama LLM server</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SUMMARIZER_MODEL</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qwen2.5:1.5b</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LLM for summarization</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RELATION_LLM_MODEL</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qwen2.5:1.5b</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LLM for semantic relation extraction</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ENTITY_LLM_MODEL</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qwen2.5:1.5b</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LLM for semantic entity extraction</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EMBEDDING_MODEL</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BAAI/bge-small-en-v1.5</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Sentence-transformer for embeddings</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GLINER_MODEL</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urchade/gliner_small-v2.1</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GLiNER model for NER</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GLINER_THRESHOLD</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0.5</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GLiNER confidence threshold</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GLINER_ENTITY_LABELS</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10 labels</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Technology, Database, Framework, OperatingSystem, ProgrammingLanguage, Version, API, ConfigFile, Library, Tool</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CPU_WORKERS</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4</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Thread pool size</w:t>
            </w:r>
          </w:p>
        </w:tc>
      </w:tr>
      <w:tr>
        <w:trPr/>
        <w:tc>
          <w:tcPr>
            <w:tcW w:w="1988" w:type="dxa"/>
            <w:tcBorders>
              <w:top w:val="single" w:sz="4" w:space="0" w:color="E2E8F0"/>
              <w:bottom w:val="single" w:sz="4" w:space="0" w:color="E2E8F0"/>
            </w:tcBorders>
          </w:tcPr>
          <w:p>
            <w:pPr>
              <w:pStyle w:val="Normal"/>
              <w:bidi w:val="0"/>
              <w:spacing w:before="40" w:after="40"/>
              <w:jc w:val="left"/>
              <w:rPr/>
            </w:pPr>
            <w:r>
              <w:rPr>
                <w:color w:val="4A5568"/>
                <w:sz w:val="18"/>
              </w:rPr>
              <w:t>NEO4J_BATCH_SIZE</w:t>
            </w:r>
          </w:p>
        </w:tc>
        <w:tc>
          <w:tcPr>
            <w:tcW w:w="2424" w:type="dxa"/>
            <w:tcBorders>
              <w:top w:val="single" w:sz="4" w:space="0" w:color="E2E8F0"/>
              <w:bottom w:val="single" w:sz="4" w:space="0" w:color="E2E8F0"/>
            </w:tcBorders>
          </w:tcPr>
          <w:p>
            <w:pPr>
              <w:pStyle w:val="Normal"/>
              <w:bidi w:val="0"/>
              <w:spacing w:before="40" w:after="40"/>
              <w:jc w:val="left"/>
              <w:rPr/>
            </w:pPr>
            <w:r>
              <w:rPr>
                <w:color w:val="4A5568"/>
                <w:sz w:val="18"/>
              </w:rPr>
              <w:t>100</w:t>
            </w:r>
          </w:p>
        </w:tc>
        <w:tc>
          <w:tcPr>
            <w:tcW w:w="4614" w:type="dxa"/>
            <w:tcBorders>
              <w:top w:val="single" w:sz="4" w:space="0" w:color="E2E8F0"/>
              <w:bottom w:val="single" w:sz="4" w:space="0" w:color="E2E8F0"/>
            </w:tcBorders>
          </w:tcPr>
          <w:p>
            <w:pPr>
              <w:pStyle w:val="Normal"/>
              <w:bidi w:val="0"/>
              <w:spacing w:before="40" w:after="40"/>
              <w:jc w:val="left"/>
              <w:rPr/>
            </w:pPr>
            <w:r>
              <w:rPr>
                <w:color w:val="4A5568"/>
                <w:sz w:val="18"/>
              </w:rPr>
              <w:t>Cypher UNWIND batch size</w:t>
            </w:r>
          </w:p>
        </w:tc>
      </w:tr>
      <w:tr>
        <w:trPr/>
        <w:tc>
          <w:tcPr>
            <w:tcW w:w="1988" w:type="dxa"/>
            <w:tcBorders>
              <w:top w:val="single" w:sz="4" w:space="0" w:color="E2E8F0"/>
              <w:bottom w:val="single" w:sz="12" w:space="0" w:color="2D3748"/>
            </w:tcBorders>
          </w:tcPr>
          <w:p>
            <w:pPr>
              <w:pStyle w:val="Normal"/>
              <w:bidi w:val="0"/>
              <w:spacing w:before="40" w:after="40"/>
              <w:jc w:val="left"/>
              <w:rPr/>
            </w:pPr>
            <w:r>
              <w:rPr>
                <w:color w:val="4A5568"/>
                <w:sz w:val="18"/>
              </w:rPr>
              <w:t>CHROMA_COLLECTION</w:t>
            </w:r>
          </w:p>
        </w:tc>
        <w:tc>
          <w:tcPr>
            <w:tcW w:w="2424" w:type="dxa"/>
            <w:tcBorders>
              <w:top w:val="single" w:sz="4" w:space="0" w:color="E2E8F0"/>
              <w:bottom w:val="single" w:sz="12" w:space="0" w:color="2D3748"/>
            </w:tcBorders>
          </w:tcPr>
          <w:p>
            <w:pPr>
              <w:pStyle w:val="Normal"/>
              <w:bidi w:val="0"/>
              <w:spacing w:before="40" w:after="40"/>
              <w:jc w:val="left"/>
              <w:rPr/>
            </w:pPr>
            <w:r>
              <w:rPr>
                <w:color w:val="4A5568"/>
                <w:sz w:val="18"/>
              </w:rPr>
              <w:t>redmine_issues</w:t>
            </w:r>
          </w:p>
        </w:tc>
        <w:tc>
          <w:tcPr>
            <w:tcW w:w="4614" w:type="dxa"/>
            <w:tcBorders>
              <w:top w:val="single" w:sz="4" w:space="0" w:color="E2E8F0"/>
              <w:bottom w:val="single" w:sz="12" w:space="0" w:color="2D3748"/>
            </w:tcBorders>
          </w:tcPr>
          <w:p>
            <w:pPr>
              <w:pStyle w:val="Normal"/>
              <w:bidi w:val="0"/>
              <w:spacing w:before="40" w:after="40"/>
              <w:jc w:val="left"/>
              <w:rPr/>
            </w:pPr>
            <w:r>
              <w:rPr>
                <w:color w:val="4A5568"/>
                <w:sz w:val="18"/>
              </w:rPr>
              <w:t>ChromaDB collection name</w:t>
            </w:r>
          </w:p>
        </w:tc>
      </w:tr>
    </w:tbl>
    <w:p>
      <w:pPr>
        <w:pStyle w:val="Heading2"/>
        <w:keepNext w:val="true"/>
        <w:keepLines/>
        <w:bidi w:val="0"/>
        <w:spacing w:before="360" w:after="160"/>
        <w:jc w:val="left"/>
        <w:rPr/>
      </w:pPr>
      <w:r>
        <w:rPr/>
        <w:t>4.4 Task 2.1 — Entity Harvesting</w:t>
      </w:r>
    </w:p>
    <w:p>
      <w:pPr>
        <w:pStyle w:val="Normal"/>
        <w:bidi w:val="0"/>
        <w:spacing w:lineRule="auto" w:line="312" w:before="0" w:after="180"/>
        <w:jc w:val="left"/>
        <w:rPr/>
      </w:pPr>
      <w:r>
        <w:rPr/>
        <w:t>File: knowledge_builder/entity/harvester.py (100 lines)</w:t>
      </w:r>
    </w:p>
    <w:p>
      <w:pPr>
        <w:pStyle w:val="Normal"/>
        <w:bidi w:val="0"/>
        <w:spacing w:lineRule="auto" w:line="312" w:before="0" w:after="180"/>
        <w:jc w:val="left"/>
        <w:rPr/>
      </w:pPr>
      <w:r>
        <w:rPr/>
        <w:t>The EntityHarvester extracts structured entities directly from JSON fields with no LLM and confidence = 1.0. It uses a FIELD_LABEL_MAP to map JSON fields to Neo4j node labels:</w:t>
      </w:r>
    </w:p>
    <w:p>
      <w:pPr>
        <w:pStyle w:val="Code"/>
        <w:bidi w:val="0"/>
        <w:jc w:val="left"/>
        <w:rPr>
          <w:rFonts w:ascii="Noto Mono" w:hAnsi="Noto Mono"/>
        </w:rPr>
      </w:pPr>
      <w:r>
        <w:rPr>
          <w:rFonts w:ascii="Noto Mono" w:hAnsi="Noto Mono"/>
        </w:rPr>
        <w:t>project → Project, author → User, assignee → User, tracker → Tracker,</w:t>
      </w:r>
    </w:p>
    <w:p>
      <w:pPr>
        <w:pStyle w:val="Code"/>
        <w:bidi w:val="0"/>
        <w:jc w:val="left"/>
        <w:rPr>
          <w:rFonts w:ascii="Noto Mono" w:hAnsi="Noto Mono"/>
        </w:rPr>
      </w:pPr>
      <w:r>
        <w:rPr>
          <w:rFonts w:ascii="Noto Mono" w:hAnsi="Noto Mono"/>
        </w:rPr>
        <w:t>status → Status, category → Category, target_version → Version, priority → Priority</w:t>
      </w:r>
    </w:p>
    <w:p>
      <w:pPr>
        <w:pStyle w:val="Normal"/>
        <w:bidi w:val="0"/>
        <w:spacing w:lineRule="auto" w:line="312" w:before="0" w:after="180"/>
        <w:jc w:val="left"/>
        <w:rPr/>
      </w:pPr>
      <w:r>
        <w:rPr/>
        <w:t>Empty values (from EMPTY_VALUES = {"-", "", None, "none", "n/a"}) are filtered out. A seen set prevents duplicate entities within the same issue. Custom fields are harvested as label="Entity" with source="custom_field".</w:t>
      </w:r>
    </w:p>
    <w:p>
      <w:pPr>
        <w:pStyle w:val="Heading2"/>
        <w:keepNext w:val="true"/>
        <w:keepLines/>
        <w:bidi w:val="0"/>
        <w:spacing w:before="360" w:after="160"/>
        <w:jc w:val="left"/>
        <w:rPr/>
      </w:pPr>
      <w:r>
        <w:rPr/>
        <w:t>4.5 Task 2.2 — Entity Canonicalization</w:t>
      </w:r>
    </w:p>
    <w:p>
      <w:pPr>
        <w:pStyle w:val="Normal"/>
        <w:bidi w:val="0"/>
        <w:spacing w:lineRule="auto" w:line="312" w:before="0" w:after="180"/>
        <w:jc w:val="left"/>
        <w:rPr/>
      </w:pPr>
      <w:r>
        <w:rPr/>
        <w:t>File: knowledge_builder/entity/canonicalizer.py (171 lines)</w:t>
      </w:r>
    </w:p>
    <w:p>
      <w:pPr>
        <w:pStyle w:val="Normal"/>
        <w:bidi w:val="0"/>
        <w:spacing w:lineRule="auto" w:line="312" w:before="0" w:after="180"/>
        <w:jc w:val="left"/>
        <w:rPr/>
      </w:pPr>
      <w:r>
        <w:rPr/>
        <w:t>Two classes work together:</w:t>
      </w:r>
    </w:p>
    <w:p>
      <w:pPr>
        <w:pStyle w:val="Normal"/>
        <w:bidi w:val="0"/>
        <w:spacing w:before="40" w:after="40"/>
        <w:ind w:hanging="360" w:left="720"/>
        <w:jc w:val="left"/>
        <w:rPr/>
      </w:pPr>
      <w:r>
        <w:rPr>
          <w:color w:val="1A202C"/>
        </w:rPr>
        <w:t xml:space="preserve">•  </w:t>
      </w:r>
      <w:r>
        <w:rPr>
          <w:color w:val="1A202C"/>
        </w:rPr>
        <w:t>EntityRegistry — An in-memory dictionary (canonical_key → {display_name, label, aliases}) persisted as entity_registry.json. The register() method normalizes names to snake_case (_to_canonical()), performs fuzzy matching via RapidFuzz (threshold 88) against existing entries within the same label type, and either creates a new entry or merges as an alias.</w:t>
      </w:r>
    </w:p>
    <w:p>
      <w:pPr>
        <w:pStyle w:val="Normal"/>
        <w:bidi w:val="0"/>
        <w:spacing w:before="40" w:after="40"/>
        <w:ind w:hanging="360" w:left="720"/>
        <w:jc w:val="left"/>
        <w:rPr/>
      </w:pPr>
      <w:r>
        <w:rPr>
          <w:color w:val="1A202C"/>
        </w:rPr>
        <w:t xml:space="preserve">•  </w:t>
      </w:r>
      <w:r>
        <w:rPr>
          <w:color w:val="1A202C"/>
        </w:rPr>
        <w:t>Canonicalizer — Wraps the registry to attach canonical_name to each entity dict.</w:t>
      </w:r>
    </w:p>
    <w:p>
      <w:pPr>
        <w:pStyle w:val="Normal"/>
        <w:bidi w:val="0"/>
        <w:spacing w:lineRule="auto" w:line="312" w:before="0" w:after="180"/>
        <w:jc w:val="left"/>
        <w:rPr/>
      </w:pPr>
      <w:r>
        <w:rPr/>
        <w:t>Normalization pipeline: _base_normalize() → lowercase, strip trailing colon/dash artifacts, compress whitespace → _to_canonical() → replace spaces/hyphens/slashes with underscores, remove non-alphanumeric chars (except underscore and dot).</w:t>
      </w:r>
    </w:p>
    <w:p>
      <w:pPr>
        <w:pStyle w:val="Heading2"/>
        <w:keepNext w:val="true"/>
        <w:keepLines/>
        <w:bidi w:val="0"/>
        <w:spacing w:before="360" w:after="160"/>
        <w:jc w:val="left"/>
        <w:rPr/>
      </w:pPr>
      <w:r>
        <w:rPr/>
        <w:t>4.6 Task 2.3 — Semantic Entity Extraction</w:t>
      </w:r>
    </w:p>
    <w:p>
      <w:pPr>
        <w:pStyle w:val="Normal"/>
        <w:bidi w:val="0"/>
        <w:spacing w:lineRule="auto" w:line="312" w:before="0" w:after="180"/>
        <w:jc w:val="left"/>
        <w:rPr/>
      </w:pPr>
      <w:r>
        <w:rPr/>
        <w:t>File: knowledge_builder/entity/semantic_extractor.py (204 lines)</w:t>
      </w:r>
    </w:p>
    <w:p>
      <w:pPr>
        <w:pStyle w:val="Normal"/>
        <w:bidi w:val="0"/>
        <w:spacing w:lineRule="auto" w:line="312" w:before="0" w:after="180"/>
        <w:jc w:val="left"/>
        <w:rPr/>
      </w:pPr>
      <w:r>
        <w:rPr/>
        <w:t>The SemanticEntityExtractor uses a two-tier strategy:</w:t>
      </w:r>
    </w:p>
    <w:p>
      <w:pPr>
        <w:pStyle w:val="Normal"/>
        <w:bidi w:val="0"/>
        <w:spacing w:before="60" w:after="60"/>
        <w:ind w:hanging="0" w:left="360"/>
        <w:jc w:val="left"/>
        <w:rPr/>
      </w:pPr>
      <w:r>
        <w:rPr>
          <w:b/>
          <w:color w:val="1A202C"/>
        </w:rPr>
        <w:t>Primary: GLiNER —</w:t>
      </w:r>
      <w:r>
        <w:rPr>
          <w:color w:val="4A5568"/>
        </w:rPr>
        <w:t>(urchade/gliner_small-v2.1) — A CPU-based NER model that runs predictions on text (capped at 1,000 chars). Entities with confidence &gt;= GLINER_THRESHOLD (0.5) are accepted directly. Low-confidence spans trigger the Qwen fallback.</w:t>
      </w:r>
    </w:p>
    <w:p>
      <w:pPr>
        <w:pStyle w:val="Normal"/>
        <w:bidi w:val="0"/>
        <w:spacing w:before="60" w:after="60"/>
        <w:ind w:hanging="0" w:left="360"/>
        <w:jc w:val="left"/>
        <w:rPr/>
      </w:pPr>
      <w:r>
        <w:rPr>
          <w:b/>
          <w:color w:val="1A202C"/>
        </w:rPr>
        <w:t>Fallback: Qwen 2.5:1.5b —</w:t>
      </w:r>
      <w:r>
        <w:rPr>
          <w:color w:val="4A5568"/>
        </w:rPr>
        <w:t>Called via Ollama with a structured JSON prompt. Extracts technology entities (databases, frameworks, languages, etc.) and returns them with a fixed confidence of 0.72.</w:t>
      </w:r>
    </w:p>
    <w:p>
      <w:pPr>
        <w:pStyle w:val="Normal"/>
        <w:bidi w:val="0"/>
        <w:spacing w:lineRule="auto" w:line="312" w:before="0" w:after="180"/>
        <w:jc w:val="left"/>
        <w:rPr/>
      </w:pPr>
      <w:r>
        <w:rPr/>
        <w:t>GLiNER loading is lazy — the model is only imported and loaded if available. If the gliner package is not installed, all text goes to the Qwen fallback. The extractor collects text from both description and journals[].content fields.</w:t>
      </w:r>
    </w:p>
    <w:p>
      <w:pPr>
        <w:pStyle w:val="Heading2"/>
        <w:keepNext w:val="true"/>
        <w:keepLines/>
        <w:bidi w:val="0"/>
        <w:spacing w:before="360" w:after="160"/>
        <w:jc w:val="left"/>
        <w:rPr/>
      </w:pPr>
      <w:r>
        <w:rPr/>
        <w:t>4.7 Task 2.4 — Relationship Extraction</w:t>
      </w:r>
    </w:p>
    <w:p>
      <w:pPr>
        <w:pStyle w:val="Normal"/>
        <w:bidi w:val="0"/>
        <w:spacing w:lineRule="auto" w:line="312" w:before="0" w:after="180"/>
        <w:jc w:val="left"/>
        <w:rPr/>
      </w:pPr>
      <w:r>
        <w:rPr/>
        <w:t>Two parallel extractors produce the same edge schema:</w:t>
      </w:r>
    </w:p>
    <w:p>
      <w:pPr>
        <w:pStyle w:val="Normal"/>
        <w:bidi w:val="0"/>
        <w:spacing w:lineRule="auto" w:line="312" w:before="0" w:after="180"/>
        <w:jc w:val="left"/>
        <w:rPr/>
      </w:pPr>
      <w:r>
        <w:rPr/>
        <w:t>Deterministic Extractor (relation/deterministic_extractor.py, 178 lines): Extracts edges from JSON fields with confidence = 1.0. Produces edges for all structural relationships:</w:t>
      </w:r>
    </w:p>
    <w:tbl>
      <w:tblPr>
        <w:tblW w:w="5000" w:type="pct"/>
        <w:jc w:val="left"/>
        <w:tblInd w:w="108" w:type="dxa"/>
        <w:tblLayout w:type="fixed"/>
        <w:tblCellMar>
          <w:top w:w="0" w:type="dxa"/>
          <w:left w:w="108" w:type="dxa"/>
          <w:bottom w:w="0" w:type="dxa"/>
          <w:right w:w="108" w:type="dxa"/>
        </w:tblCellMar>
      </w:tblPr>
      <w:tblGrid>
        <w:gridCol w:w="2807"/>
        <w:gridCol w:w="6218"/>
      </w:tblGrid>
      <w:tr>
        <w:trPr>
          <w:tblHeader w:val="true"/>
        </w:trPr>
        <w:tc>
          <w:tcPr>
            <w:tcW w:w="2807"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Edge</w:t>
            </w:r>
          </w:p>
        </w:tc>
        <w:tc>
          <w:tcPr>
            <w:tcW w:w="6218"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From → To</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BELONGS_TO</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Project</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HAS_TRACKER</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Tracker</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HAS_STATUS</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Status</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HAS_PRIORITY</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Priority</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IN_CATEGORY</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Category</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TARGETS_VERSION</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Version</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REPORTED_BY</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User (author)</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ASSIGNED_TO</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User (assignee)</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HAS_ATTACHMENT</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Attachment</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HAS_JOURNAL</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Issue → JournalEntry</w:t>
            </w:r>
          </w:p>
        </w:tc>
      </w:tr>
      <w:tr>
        <w:trPr/>
        <w:tc>
          <w:tcPr>
            <w:tcW w:w="2807" w:type="dxa"/>
            <w:tcBorders>
              <w:top w:val="single" w:sz="4" w:space="0" w:color="E2E8F0"/>
              <w:bottom w:val="single" w:sz="4" w:space="0" w:color="E2E8F0"/>
            </w:tcBorders>
          </w:tcPr>
          <w:p>
            <w:pPr>
              <w:pStyle w:val="Normal"/>
              <w:bidi w:val="0"/>
              <w:spacing w:before="40" w:after="40"/>
              <w:jc w:val="left"/>
              <w:rPr/>
            </w:pPr>
            <w:r>
              <w:rPr>
                <w:color w:val="4A5568"/>
                <w:sz w:val="18"/>
              </w:rPr>
              <w:t>AUTHORED_BY</w:t>
            </w:r>
          </w:p>
        </w:tc>
        <w:tc>
          <w:tcPr>
            <w:tcW w:w="6218" w:type="dxa"/>
            <w:tcBorders>
              <w:top w:val="single" w:sz="4" w:space="0" w:color="E2E8F0"/>
              <w:bottom w:val="single" w:sz="4" w:space="0" w:color="E2E8F0"/>
            </w:tcBorders>
          </w:tcPr>
          <w:p>
            <w:pPr>
              <w:pStyle w:val="Normal"/>
              <w:bidi w:val="0"/>
              <w:spacing w:before="40" w:after="40"/>
              <w:jc w:val="left"/>
              <w:rPr/>
            </w:pPr>
            <w:r>
              <w:rPr>
                <w:color w:val="4A5568"/>
                <w:sz w:val="18"/>
              </w:rPr>
              <w:t>JournalEntry → User</w:t>
            </w:r>
          </w:p>
        </w:tc>
      </w:tr>
      <w:tr>
        <w:trPr/>
        <w:tc>
          <w:tcPr>
            <w:tcW w:w="2807" w:type="dxa"/>
            <w:tcBorders>
              <w:top w:val="single" w:sz="4" w:space="0" w:color="E2E8F0"/>
              <w:bottom w:val="single" w:sz="12" w:space="0" w:color="2D3748"/>
            </w:tcBorders>
          </w:tcPr>
          <w:p>
            <w:pPr>
              <w:pStyle w:val="Normal"/>
              <w:bidi w:val="0"/>
              <w:spacing w:before="40" w:after="40"/>
              <w:jc w:val="left"/>
              <w:rPr/>
            </w:pPr>
            <w:r>
              <w:rPr>
                <w:color w:val="4A5568"/>
                <w:sz w:val="18"/>
              </w:rPr>
              <w:t>Redmine relation types</w:t>
            </w:r>
          </w:p>
        </w:tc>
        <w:tc>
          <w:tcPr>
            <w:tcW w:w="6218" w:type="dxa"/>
            <w:tcBorders>
              <w:top w:val="single" w:sz="4" w:space="0" w:color="E2E8F0"/>
              <w:bottom w:val="single" w:sz="12" w:space="0" w:color="2D3748"/>
            </w:tcBorders>
          </w:tcPr>
          <w:p>
            <w:pPr>
              <w:pStyle w:val="Normal"/>
              <w:bidi w:val="0"/>
              <w:spacing w:before="40" w:after="40"/>
              <w:jc w:val="left"/>
              <w:rPr/>
            </w:pPr>
            <w:r>
              <w:rPr>
                <w:color w:val="4A5568"/>
                <w:sz w:val="18"/>
              </w:rPr>
              <w:t>Issue → Issue (BLOCKS, BLOCKED_BY, DUPLICATES, RELATED_TO, etc.)</w:t>
            </w:r>
          </w:p>
        </w:tc>
      </w:tr>
    </w:tbl>
    <w:p>
      <w:pPr>
        <w:pStyle w:val="Normal"/>
        <w:bidi w:val="0"/>
        <w:spacing w:lineRule="auto" w:line="312" w:before="0" w:after="180"/>
        <w:jc w:val="left"/>
        <w:rPr/>
      </w:pPr>
      <w:r>
        <w:rPr/>
        <w:t>The RELATION_TYPE_MAP normalizes Redmine relation strings (e.g., "DUPLICATED" → "DUPLICATED_BY").</w:t>
      </w:r>
    </w:p>
    <w:p>
      <w:pPr>
        <w:pStyle w:val="Normal"/>
        <w:bidi w:val="0"/>
        <w:spacing w:lineRule="auto" w:line="312" w:before="0" w:after="180"/>
        <w:jc w:val="left"/>
        <w:rPr/>
      </w:pPr>
      <w:r>
        <w:rPr/>
        <w:t>Semantic Extractor (relation/semantic_extractor.py, 180 lines): Finds issue-to-issue relationships mentioned in free text using a two-tier strategy:</w:t>
      </w:r>
    </w:p>
    <w:p>
      <w:pPr>
        <w:pStyle w:val="Normal"/>
        <w:bidi w:val="0"/>
        <w:spacing w:before="60" w:after="60"/>
        <w:ind w:hanging="0" w:left="360"/>
        <w:jc w:val="left"/>
        <w:rPr/>
      </w:pPr>
      <w:r>
        <w:rPr>
          <w:b/>
          <w:color w:val="1A202C"/>
        </w:rPr>
        <w:t>Regex patterns (10 compiled patterns) —</w:t>
      </w:r>
      <w:r>
        <w:rPr>
          <w:color w:val="4A5568"/>
        </w:rPr>
        <w:t>Matches patterns like "blocked by #12345", "duplicate of #12345", "depends on #12345". Confidence = 0.90.</w:t>
      </w:r>
    </w:p>
    <w:p>
      <w:pPr>
        <w:pStyle w:val="Normal"/>
        <w:bidi w:val="0"/>
        <w:spacing w:before="60" w:after="60"/>
        <w:ind w:hanging="0" w:left="360"/>
        <w:jc w:val="left"/>
        <w:rPr/>
      </w:pPr>
      <w:r>
        <w:rPr>
          <w:b/>
          <w:color w:val="1A202C"/>
        </w:rPr>
        <w:t>Qwen fallback —</w:t>
      </w:r>
      <w:r>
        <w:rPr>
          <w:color w:val="4A5568"/>
        </w:rPr>
        <w:t>Only triggered when regex finds zero matches. Sends combined text to Qwen 2.5:1.5b with a structured prompt. Confidence = 0.72.</w:t>
      </w:r>
    </w:p>
    <w:p>
      <w:pPr>
        <w:pStyle w:val="Normal"/>
        <w:bidi w:val="0"/>
        <w:spacing w:lineRule="auto" w:line="312" w:before="0" w:after="180"/>
        <w:jc w:val="left"/>
        <w:rPr/>
      </w:pPr>
      <w:r>
        <w:rPr/>
        <w:t>Self-references (target ID == source ID) are explicitly filtered out.</w:t>
      </w:r>
    </w:p>
    <w:p>
      <w:pPr>
        <w:pStyle w:val="Heading2"/>
        <w:keepNext w:val="true"/>
        <w:keepLines/>
        <w:bidi w:val="0"/>
        <w:spacing w:before="360" w:after="160"/>
        <w:jc w:val="left"/>
        <w:rPr/>
      </w:pPr>
      <w:r>
        <w:rPr/>
        <w:t>4.8 Task 2.5 — Confidence Scoring</w:t>
      </w:r>
    </w:p>
    <w:p>
      <w:pPr>
        <w:pStyle w:val="Normal"/>
        <w:bidi w:val="0"/>
        <w:spacing w:lineRule="auto" w:line="312" w:before="0" w:after="180"/>
        <w:jc w:val="left"/>
        <w:rPr/>
      </w:pPr>
      <w:r>
        <w:rPr/>
        <w:t>File: knowledge_builder/confidence/scorer.py (54 lines)</w:t>
      </w:r>
    </w:p>
    <w:p>
      <w:pPr>
        <w:pStyle w:val="Normal"/>
        <w:bidi w:val="0"/>
        <w:spacing w:lineRule="auto" w:line="312" w:before="0" w:after="180"/>
        <w:jc w:val="left"/>
        <w:rPr/>
      </w:pPr>
      <w:r>
        <w:rPr/>
        <w:t>A simple normalization pass that clamps confidence values to [0.0, 1.0] and applies source-specific defaults:</w:t>
      </w:r>
    </w:p>
    <w:p>
      <w:pPr>
        <w:pStyle w:val="Code"/>
        <w:bidi w:val="0"/>
        <w:jc w:val="left"/>
        <w:rPr>
          <w:rFonts w:ascii="Noto Mono" w:hAnsi="Noto Mono"/>
        </w:rPr>
      </w:pPr>
      <w:r>
        <w:rPr>
          <w:rFonts w:ascii="Noto Mono" w:hAnsi="Noto Mono"/>
        </w:rPr>
        <w:t>SOURCE_DEFAULTS = {</w:t>
      </w:r>
    </w:p>
    <w:p>
      <w:pPr>
        <w:pStyle w:val="Code"/>
        <w:bidi w:val="0"/>
        <w:jc w:val="left"/>
        <w:rPr>
          <w:rFonts w:ascii="Noto Mono" w:hAnsi="Noto Mono"/>
        </w:rPr>
      </w:pPr>
      <w:r>
        <w:rPr>
          <w:rFonts w:ascii="Noto Mono" w:hAnsi="Noto Mono"/>
        </w:rPr>
        <w:t>"deterministic": 1.0, "json_field": 1.0, "custom_field": 1.0,</w:t>
      </w:r>
    </w:p>
    <w:p>
      <w:pPr>
        <w:pStyle w:val="Code"/>
        <w:bidi w:val="0"/>
        <w:jc w:val="left"/>
        <w:rPr>
          <w:rFonts w:ascii="Noto Mono" w:hAnsi="Noto Mono"/>
        </w:rPr>
      </w:pPr>
      <w:r>
        <w:rPr>
          <w:rFonts w:ascii="Noto Mono" w:hAnsi="Noto Mono"/>
        </w:rPr>
        <w:t>"regex": 0.90, "gliner": None (uses model's own), "qwen_llm": 0.72, "unknown": 0.60</w:t>
      </w:r>
    </w:p>
    <w:p>
      <w:pPr>
        <w:pStyle w:val="Code"/>
        <w:bidi w:val="0"/>
        <w:jc w:val="left"/>
        <w:rPr>
          <w:rFonts w:ascii="Noto Mono" w:hAnsi="Noto Mono"/>
        </w:rPr>
      </w:pPr>
      <w:r>
        <w:rPr>
          <w:rFonts w:ascii="Noto Mono" w:hAnsi="Noto Mono"/>
        </w:rPr>
        <w:t>}</w:t>
      </w:r>
    </w:p>
    <w:p>
      <w:pPr>
        <w:pStyle w:val="Heading2"/>
        <w:keepNext w:val="true"/>
        <w:keepLines/>
        <w:bidi w:val="0"/>
        <w:spacing w:before="360" w:after="160"/>
        <w:jc w:val="left"/>
        <w:rPr/>
      </w:pPr>
      <w:r>
        <w:rPr/>
        <w:t>4.9 Task 2.6 — Issue Summarization</w:t>
      </w:r>
    </w:p>
    <w:p>
      <w:pPr>
        <w:pStyle w:val="Normal"/>
        <w:bidi w:val="0"/>
        <w:spacing w:lineRule="auto" w:line="312" w:before="0" w:after="180"/>
        <w:jc w:val="left"/>
        <w:rPr/>
      </w:pPr>
      <w:r>
        <w:rPr/>
        <w:t>File: knowledge_builder/summarizer/issue_summarizer.py (128 lines)</w:t>
      </w:r>
    </w:p>
    <w:p>
      <w:pPr>
        <w:pStyle w:val="Normal"/>
        <w:bidi w:val="0"/>
        <w:spacing w:lineRule="auto" w:line="312" w:before="0" w:after="180"/>
        <w:jc w:val="left"/>
        <w:rPr/>
      </w:pPr>
      <w:r>
        <w:rPr/>
        <w:t>The IssueSummarizer generates 2–3 sentence summaries using Qwen 2.5:1.5b via Ollama. The prompt template includes tracker, status, subject, description (truncated to 800 chars), and the last 5 journal entries (truncated to 600 chars). Model parameters: temperature=0.3, num_predict=150.</w:t>
      </w:r>
    </w:p>
    <w:p>
      <w:pPr>
        <w:pStyle w:val="Normal"/>
        <w:bidi w:val="0"/>
        <w:spacing w:lineRule="auto" w:line="312" w:before="0" w:after="180"/>
        <w:jc w:val="left"/>
        <w:rPr/>
      </w:pPr>
      <w:r>
        <w:rPr/>
        <w:t>Fallback: When summarization is disabled or the Ollama call fails, a rule-based fallback concatenates {tracker} #{issue_id}: {subject} [{status}] {description[:200]}.</w:t>
      </w:r>
    </w:p>
    <w:p>
      <w:pPr>
        <w:pStyle w:val="Normal"/>
        <w:bidi w:val="0"/>
        <w:spacing w:lineRule="auto" w:line="312" w:before="0" w:after="180"/>
        <w:jc w:val="left"/>
        <w:rPr/>
      </w:pPr>
      <w:r>
        <w:rPr/>
        <w:t>Summaries are stored both on the Issue node in Neo4j (as a summary property) and as a parent chunk in ChromaDB.</w:t>
      </w:r>
    </w:p>
    <w:p>
      <w:pPr>
        <w:pStyle w:val="Heading2"/>
        <w:keepNext w:val="true"/>
        <w:keepLines/>
        <w:bidi w:val="0"/>
        <w:spacing w:before="360" w:after="160"/>
        <w:jc w:val="left"/>
        <w:rPr/>
      </w:pPr>
      <w:r>
        <w:rPr/>
        <w:t>4.10 Task 2.7 — Chunk Building</w:t>
      </w:r>
    </w:p>
    <w:p>
      <w:pPr>
        <w:pStyle w:val="Normal"/>
        <w:bidi w:val="0"/>
        <w:spacing w:lineRule="auto" w:line="312" w:before="0" w:after="180"/>
        <w:jc w:val="left"/>
        <w:rPr/>
      </w:pPr>
      <w:r>
        <w:rPr/>
        <w:t>File: knowledge_builder/chunker/chunk_builder.py (167 lines)</w:t>
      </w:r>
    </w:p>
    <w:p>
      <w:pPr>
        <w:pStyle w:val="Normal"/>
        <w:bidi w:val="0"/>
        <w:spacing w:lineRule="auto" w:line="312" w:before="0" w:after="180"/>
        <w:jc w:val="left"/>
        <w:rPr/>
      </w:pPr>
      <w:r>
        <w:rPr/>
        <w:t>The ChunkBuilder implements a parent-children hierarchical chunking strategy:</w:t>
      </w:r>
    </w:p>
    <w:tbl>
      <w:tblPr>
        <w:tblW w:w="5000" w:type="pct"/>
        <w:jc w:val="left"/>
        <w:tblInd w:w="108" w:type="dxa"/>
        <w:tblLayout w:type="fixed"/>
        <w:tblCellMar>
          <w:top w:w="0" w:type="dxa"/>
          <w:left w:w="108" w:type="dxa"/>
          <w:bottom w:w="0" w:type="dxa"/>
          <w:right w:w="108" w:type="dxa"/>
        </w:tblCellMar>
      </w:tblPr>
      <w:tblGrid>
        <w:gridCol w:w="2615"/>
        <w:gridCol w:w="2600"/>
        <w:gridCol w:w="3811"/>
      </w:tblGrid>
      <w:tr>
        <w:trPr>
          <w:tblHeader w:val="true"/>
        </w:trPr>
        <w:tc>
          <w:tcPr>
            <w:tcW w:w="261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Chunk Type</w:t>
            </w:r>
          </w:p>
        </w:tc>
        <w:tc>
          <w:tcPr>
            <w:tcW w:w="2600"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Chunk ID Pattern</w:t>
            </w:r>
          </w:p>
        </w:tc>
        <w:tc>
          <w:tcPr>
            <w:tcW w:w="3811"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Content</w:t>
            </w:r>
          </w:p>
        </w:tc>
      </w:tr>
      <w:tr>
        <w:trPr/>
        <w:tc>
          <w:tcPr>
            <w:tcW w:w="2615" w:type="dxa"/>
            <w:tcBorders>
              <w:top w:val="single" w:sz="4" w:space="0" w:color="E2E8F0"/>
              <w:bottom w:val="single" w:sz="4" w:space="0" w:color="E2E8F0"/>
            </w:tcBorders>
          </w:tcPr>
          <w:p>
            <w:pPr>
              <w:pStyle w:val="Normal"/>
              <w:bidi w:val="0"/>
              <w:spacing w:before="40" w:after="40"/>
              <w:jc w:val="left"/>
              <w:rPr/>
            </w:pPr>
            <w:r>
              <w:rPr>
                <w:color w:val="4A5568"/>
                <w:sz w:val="18"/>
              </w:rPr>
              <w:t>summary (parent)</w:t>
            </w:r>
          </w:p>
        </w:tc>
        <w:tc>
          <w:tcPr>
            <w:tcW w:w="2600" w:type="dxa"/>
            <w:tcBorders>
              <w:top w:val="single" w:sz="4" w:space="0" w:color="E2E8F0"/>
              <w:bottom w:val="single" w:sz="4" w:space="0" w:color="E2E8F0"/>
            </w:tcBorders>
          </w:tcPr>
          <w:p>
            <w:pPr>
              <w:pStyle w:val="Normal"/>
              <w:bidi w:val="0"/>
              <w:spacing w:before="40" w:after="40"/>
              <w:jc w:val="left"/>
              <w:rPr/>
            </w:pPr>
            <w:r>
              <w:rPr>
                <w:color w:val="4A5568"/>
                <w:sz w:val="18"/>
              </w:rPr>
              <w:t>{issue_id}_summary</w:t>
            </w:r>
          </w:p>
        </w:tc>
        <w:tc>
          <w:tcPr>
            <w:tcW w:w="3811" w:type="dxa"/>
            <w:tcBorders>
              <w:top w:val="single" w:sz="4" w:space="0" w:color="E2E8F0"/>
              <w:bottom w:val="single" w:sz="4" w:space="0" w:color="E2E8F0"/>
            </w:tcBorders>
          </w:tcPr>
          <w:p>
            <w:pPr>
              <w:pStyle w:val="Normal"/>
              <w:bidi w:val="0"/>
              <w:spacing w:before="40" w:after="40"/>
              <w:jc w:val="left"/>
              <w:rPr/>
            </w:pPr>
            <w:r>
              <w:rPr>
                <w:color w:val="4A5568"/>
                <w:sz w:val="18"/>
              </w:rPr>
              <w:t>LLM-generated or fallback summary</w:t>
            </w:r>
          </w:p>
        </w:tc>
      </w:tr>
      <w:tr>
        <w:trPr/>
        <w:tc>
          <w:tcPr>
            <w:tcW w:w="2615" w:type="dxa"/>
            <w:tcBorders>
              <w:top w:val="single" w:sz="4" w:space="0" w:color="E2E8F0"/>
              <w:bottom w:val="single" w:sz="4" w:space="0" w:color="E2E8F0"/>
            </w:tcBorders>
          </w:tcPr>
          <w:p>
            <w:pPr>
              <w:pStyle w:val="Normal"/>
              <w:bidi w:val="0"/>
              <w:spacing w:before="40" w:after="40"/>
              <w:jc w:val="left"/>
              <w:rPr/>
            </w:pPr>
            <w:r>
              <w:rPr>
                <w:color w:val="4A5568"/>
                <w:sz w:val="18"/>
              </w:rPr>
              <w:t>title (child)</w:t>
            </w:r>
          </w:p>
        </w:tc>
        <w:tc>
          <w:tcPr>
            <w:tcW w:w="2600" w:type="dxa"/>
            <w:tcBorders>
              <w:top w:val="single" w:sz="4" w:space="0" w:color="E2E8F0"/>
              <w:bottom w:val="single" w:sz="4" w:space="0" w:color="E2E8F0"/>
            </w:tcBorders>
          </w:tcPr>
          <w:p>
            <w:pPr>
              <w:pStyle w:val="Normal"/>
              <w:bidi w:val="0"/>
              <w:spacing w:before="40" w:after="40"/>
              <w:jc w:val="left"/>
              <w:rPr/>
            </w:pPr>
            <w:r>
              <w:rPr>
                <w:color w:val="4A5568"/>
                <w:sz w:val="18"/>
              </w:rPr>
              <w:t>{issue_id}_title</w:t>
            </w:r>
          </w:p>
        </w:tc>
        <w:tc>
          <w:tcPr>
            <w:tcW w:w="3811" w:type="dxa"/>
            <w:tcBorders>
              <w:top w:val="single" w:sz="4" w:space="0" w:color="E2E8F0"/>
              <w:bottom w:val="single" w:sz="4" w:space="0" w:color="E2E8F0"/>
            </w:tcBorders>
          </w:tcPr>
          <w:p>
            <w:pPr>
              <w:pStyle w:val="Normal"/>
              <w:bidi w:val="0"/>
              <w:spacing w:before="40" w:after="40"/>
              <w:jc w:val="left"/>
              <w:rPr/>
            </w:pPr>
            <w:r>
              <w:rPr>
                <w:color w:val="4A5568"/>
                <w:sz w:val="18"/>
              </w:rPr>
              <w:t>Subject line</w:t>
            </w:r>
          </w:p>
        </w:tc>
      </w:tr>
      <w:tr>
        <w:trPr/>
        <w:tc>
          <w:tcPr>
            <w:tcW w:w="2615" w:type="dxa"/>
            <w:tcBorders>
              <w:top w:val="single" w:sz="4" w:space="0" w:color="E2E8F0"/>
              <w:bottom w:val="single" w:sz="4" w:space="0" w:color="E2E8F0"/>
            </w:tcBorders>
          </w:tcPr>
          <w:p>
            <w:pPr>
              <w:pStyle w:val="Normal"/>
              <w:bidi w:val="0"/>
              <w:spacing w:before="40" w:after="40"/>
              <w:jc w:val="left"/>
              <w:rPr/>
            </w:pPr>
            <w:r>
              <w:rPr>
                <w:color w:val="4A5568"/>
                <w:sz w:val="18"/>
              </w:rPr>
              <w:t>description (child)</w:t>
            </w:r>
          </w:p>
        </w:tc>
        <w:tc>
          <w:tcPr>
            <w:tcW w:w="2600" w:type="dxa"/>
            <w:tcBorders>
              <w:top w:val="single" w:sz="4" w:space="0" w:color="E2E8F0"/>
              <w:bottom w:val="single" w:sz="4" w:space="0" w:color="E2E8F0"/>
            </w:tcBorders>
          </w:tcPr>
          <w:p>
            <w:pPr>
              <w:pStyle w:val="Normal"/>
              <w:bidi w:val="0"/>
              <w:spacing w:before="40" w:after="40"/>
              <w:jc w:val="left"/>
              <w:rPr/>
            </w:pPr>
            <w:r>
              <w:rPr>
                <w:color w:val="4A5568"/>
                <w:sz w:val="18"/>
              </w:rPr>
              <w:t>{issue_id}_description</w:t>
            </w:r>
          </w:p>
        </w:tc>
        <w:tc>
          <w:tcPr>
            <w:tcW w:w="3811" w:type="dxa"/>
            <w:tcBorders>
              <w:top w:val="single" w:sz="4" w:space="0" w:color="E2E8F0"/>
              <w:bottom w:val="single" w:sz="4" w:space="0" w:color="E2E8F0"/>
            </w:tcBorders>
          </w:tcPr>
          <w:p>
            <w:pPr>
              <w:pStyle w:val="Normal"/>
              <w:bidi w:val="0"/>
              <w:spacing w:before="40" w:after="40"/>
              <w:jc w:val="left"/>
              <w:rPr/>
            </w:pPr>
            <w:r>
              <w:rPr>
                <w:color w:val="4A5568"/>
                <w:sz w:val="18"/>
              </w:rPr>
              <w:t>Full description text</w:t>
            </w:r>
          </w:p>
        </w:tc>
      </w:tr>
      <w:tr>
        <w:trPr/>
        <w:tc>
          <w:tcPr>
            <w:tcW w:w="2615" w:type="dxa"/>
            <w:tcBorders>
              <w:top w:val="single" w:sz="4" w:space="0" w:color="E2E8F0"/>
              <w:bottom w:val="single" w:sz="4" w:space="0" w:color="E2E8F0"/>
            </w:tcBorders>
          </w:tcPr>
          <w:p>
            <w:pPr>
              <w:pStyle w:val="Normal"/>
              <w:bidi w:val="0"/>
              <w:spacing w:before="40" w:after="40"/>
              <w:jc w:val="left"/>
              <w:rPr/>
            </w:pPr>
            <w:r>
              <w:rPr>
                <w:color w:val="4A5568"/>
                <w:sz w:val="18"/>
              </w:rPr>
              <w:t>journal (child)</w:t>
            </w:r>
          </w:p>
        </w:tc>
        <w:tc>
          <w:tcPr>
            <w:tcW w:w="2600" w:type="dxa"/>
            <w:tcBorders>
              <w:top w:val="single" w:sz="4" w:space="0" w:color="E2E8F0"/>
              <w:bottom w:val="single" w:sz="4" w:space="0" w:color="E2E8F0"/>
            </w:tcBorders>
          </w:tcPr>
          <w:p>
            <w:pPr>
              <w:pStyle w:val="Normal"/>
              <w:bidi w:val="0"/>
              <w:spacing w:before="40" w:after="40"/>
              <w:jc w:val="left"/>
              <w:rPr/>
            </w:pPr>
            <w:r>
              <w:rPr>
                <w:color w:val="4A5568"/>
                <w:sz w:val="18"/>
              </w:rPr>
              <w:t>{issue_id}_j_{journal_id}</w:t>
            </w:r>
          </w:p>
        </w:tc>
        <w:tc>
          <w:tcPr>
            <w:tcW w:w="3811" w:type="dxa"/>
            <w:tcBorders>
              <w:top w:val="single" w:sz="4" w:space="0" w:color="E2E8F0"/>
              <w:bottom w:val="single" w:sz="4" w:space="0" w:color="E2E8F0"/>
            </w:tcBorders>
          </w:tcPr>
          <w:p>
            <w:pPr>
              <w:pStyle w:val="Normal"/>
              <w:bidi w:val="0"/>
              <w:spacing w:before="40" w:after="40"/>
              <w:jc w:val="left"/>
              <w:rPr/>
            </w:pPr>
            <w:r>
              <w:rPr>
                <w:color w:val="4A5568"/>
                <w:sz w:val="18"/>
              </w:rPr>
              <w:t>Journal content + changes (one per entry)</w:t>
            </w:r>
          </w:p>
        </w:tc>
      </w:tr>
      <w:tr>
        <w:trPr/>
        <w:tc>
          <w:tcPr>
            <w:tcW w:w="2615" w:type="dxa"/>
            <w:tcBorders>
              <w:top w:val="single" w:sz="4" w:space="0" w:color="E2E8F0"/>
              <w:bottom w:val="single" w:sz="12" w:space="0" w:color="2D3748"/>
            </w:tcBorders>
          </w:tcPr>
          <w:p>
            <w:pPr>
              <w:pStyle w:val="Normal"/>
              <w:bidi w:val="0"/>
              <w:spacing w:before="40" w:after="40"/>
              <w:jc w:val="left"/>
              <w:rPr/>
            </w:pPr>
            <w:r>
              <w:rPr>
                <w:color w:val="4A5568"/>
                <w:sz w:val="18"/>
              </w:rPr>
              <w:t>attachment_metadata (child)</w:t>
            </w:r>
          </w:p>
        </w:tc>
        <w:tc>
          <w:tcPr>
            <w:tcW w:w="2600" w:type="dxa"/>
            <w:tcBorders>
              <w:top w:val="single" w:sz="4" w:space="0" w:color="E2E8F0"/>
              <w:bottom w:val="single" w:sz="12" w:space="0" w:color="2D3748"/>
            </w:tcBorders>
          </w:tcPr>
          <w:p>
            <w:pPr>
              <w:pStyle w:val="Normal"/>
              <w:bidi w:val="0"/>
              <w:spacing w:before="40" w:after="40"/>
              <w:jc w:val="left"/>
              <w:rPr/>
            </w:pPr>
            <w:r>
              <w:rPr>
                <w:color w:val="4A5568"/>
                <w:sz w:val="18"/>
              </w:rPr>
              <w:t>{issue_id}_att_meta_{att_id}</w:t>
            </w:r>
          </w:p>
        </w:tc>
        <w:tc>
          <w:tcPr>
            <w:tcW w:w="3811" w:type="dxa"/>
            <w:tcBorders>
              <w:top w:val="single" w:sz="4" w:space="0" w:color="E2E8F0"/>
              <w:bottom w:val="single" w:sz="12" w:space="0" w:color="2D3748"/>
            </w:tcBorders>
          </w:tcPr>
          <w:p>
            <w:pPr>
              <w:pStyle w:val="Normal"/>
              <w:bidi w:val="0"/>
              <w:spacing w:before="40" w:after="40"/>
              <w:jc w:val="left"/>
              <w:rPr/>
            </w:pPr>
            <w:r>
              <w:rPr>
                <w:color w:val="4A5568"/>
                <w:sz w:val="18"/>
              </w:rPr>
              <w:t>Searchable attachment description (filename, MIME type, size)</w:t>
            </w:r>
          </w:p>
        </w:tc>
      </w:tr>
    </w:tbl>
    <w:p>
      <w:pPr>
        <w:pStyle w:val="Normal"/>
        <w:bidi w:val="0"/>
        <w:spacing w:lineRule="auto" w:line="312" w:before="0" w:after="180"/>
        <w:jc w:val="left"/>
        <w:rPr/>
      </w:pPr>
      <w:r>
        <w:rPr/>
        <w:t>Each chunk dict contains: chunk_id, issue_id, chunk_type, text, and metadata (11 common metadata fields: issue_id, project, tracker, status, priority, category, target_version, author, assignee, created_on, updated_on). Journal chunks add journal_id, journal_author, journal_timestamp.</w:t>
      </w:r>
    </w:p>
    <w:p>
      <w:pPr>
        <w:pStyle w:val="Heading2"/>
        <w:keepNext w:val="true"/>
        <w:keepLines/>
        <w:bidi w:val="0"/>
        <w:spacing w:before="360" w:after="160"/>
        <w:jc w:val="left"/>
        <w:rPr/>
      </w:pPr>
      <w:r>
        <w:rPr/>
        <w:t>4.11 Task 2.8 — Embedding &amp; ChromaDB Storage</w:t>
      </w:r>
    </w:p>
    <w:p>
      <w:pPr>
        <w:pStyle w:val="Normal"/>
        <w:bidi w:val="0"/>
        <w:spacing w:lineRule="auto" w:line="312" w:before="0" w:after="180"/>
        <w:jc w:val="left"/>
        <w:rPr/>
      </w:pPr>
      <w:r>
        <w:rPr/>
        <w:t>File: knowledge_builder/embedding/embedding_engine.py (119 lines)</w:t>
      </w:r>
    </w:p>
    <w:p>
      <w:pPr>
        <w:pStyle w:val="Normal"/>
        <w:bidi w:val="0"/>
        <w:spacing w:lineRule="auto" w:line="312" w:before="0" w:after="180"/>
        <w:jc w:val="left"/>
        <w:rPr/>
      </w:pPr>
      <w:r>
        <w:rPr/>
        <w:t>The EmbeddingEngine uses bge-small-en-v1.5 (from sentence-transformers) running on CPU to avoid VRAM competition with Ollama. The model produces L2-normalized 384-dimensional dense vectors.</w:t>
      </w:r>
    </w:p>
    <w:p>
      <w:pPr>
        <w:pStyle w:val="Normal"/>
        <w:bidi w:val="0"/>
        <w:spacing w:lineRule="auto" w:line="312" w:before="0" w:after="180"/>
        <w:jc w:val="left"/>
        <w:rPr/>
      </w:pPr>
      <w:r>
        <w:rPr/>
        <w:t>Chunks are processed in batches of EMBEDDING_BATCH_SIZE (default 64). ChromaDB is configured with cosine distance metric (hnsw:space=cosine) and uses PersistentClient for disk-backed storage. The upsert() operation stores: IDs, documents (raw text), embeddings, and metadatas.</w:t>
      </w:r>
    </w:p>
    <w:p>
      <w:pPr>
        <w:pStyle w:val="Heading2"/>
        <w:keepNext w:val="true"/>
        <w:keepLines/>
        <w:bidi w:val="0"/>
        <w:spacing w:before="360" w:after="160"/>
        <w:jc w:val="left"/>
        <w:rPr/>
      </w:pPr>
      <w:r>
        <w:rPr/>
        <w:t>4.12 Task 2.9 — Graph Building (Neo4j)</w:t>
      </w:r>
    </w:p>
    <w:p>
      <w:pPr>
        <w:pStyle w:val="Normal"/>
        <w:bidi w:val="0"/>
        <w:spacing w:lineRule="auto" w:line="312" w:before="0" w:after="180"/>
        <w:jc w:val="left"/>
        <w:rPr/>
      </w:pPr>
      <w:r>
        <w:rPr/>
        <w:t>File: knowledge_builder/graph/graph_builder.py (316 lines)</w:t>
      </w:r>
    </w:p>
    <w:p>
      <w:pPr>
        <w:pStyle w:val="Normal"/>
        <w:bidi w:val="0"/>
        <w:spacing w:lineRule="auto" w:line="312" w:before="0" w:after="180"/>
        <w:jc w:val="left"/>
        <w:rPr/>
      </w:pPr>
      <w:r>
        <w:rPr/>
        <w:t>The GraphBuilder writes all nodes and edges to Neo4j using idempotent MERGE operations and UNWIND batching (batch size: 100).</w:t>
      </w:r>
    </w:p>
    <w:p>
      <w:pPr>
        <w:pStyle w:val="Normal"/>
        <w:bidi w:val="0"/>
        <w:spacing w:lineRule="auto" w:line="312" w:before="0" w:after="180"/>
        <w:jc w:val="left"/>
        <w:rPr/>
      </w:pPr>
      <w:r>
        <w:rPr/>
        <w:t>Cypher templates:</w:t>
      </w:r>
    </w:p>
    <w:p>
      <w:pPr>
        <w:pStyle w:val="Normal"/>
        <w:bidi w:val="0"/>
        <w:spacing w:before="40" w:after="40"/>
        <w:ind w:hanging="360" w:left="720"/>
        <w:jc w:val="left"/>
        <w:rPr/>
      </w:pPr>
      <w:r>
        <w:rPr>
          <w:color w:val="1A202C"/>
        </w:rPr>
        <w:t xml:space="preserve">•  </w:t>
      </w:r>
      <w:r>
        <w:rPr>
          <w:color w:val="1A202C"/>
        </w:rPr>
        <w:t>_MERGE_ISSUE — Upserts Issue nodes with 14 properties (including summary).</w:t>
      </w:r>
    </w:p>
    <w:p>
      <w:pPr>
        <w:pStyle w:val="Normal"/>
        <w:bidi w:val="0"/>
        <w:spacing w:before="40" w:after="40"/>
        <w:ind w:hanging="360" w:left="720"/>
        <w:jc w:val="left"/>
        <w:rPr/>
      </w:pPr>
      <w:r>
        <w:rPr>
          <w:color w:val="1A202C"/>
        </w:rPr>
        <w:t xml:space="preserve">•  </w:t>
      </w:r>
      <w:r>
        <w:rPr>
          <w:color w:val="1A202C"/>
        </w:rPr>
        <w:t>_MERGE_SINGLETON — Upserts singleton nodes (Project, User, Tracker, Status, Priority, Category, Version) by name.</w:t>
      </w:r>
    </w:p>
    <w:p>
      <w:pPr>
        <w:pStyle w:val="Normal"/>
        <w:bidi w:val="0"/>
        <w:spacing w:before="40" w:after="40"/>
        <w:ind w:hanging="360" w:left="720"/>
        <w:jc w:val="left"/>
        <w:rPr/>
      </w:pPr>
      <w:r>
        <w:rPr>
          <w:color w:val="1A202C"/>
        </w:rPr>
        <w:t xml:space="preserve">•  </w:t>
      </w:r>
      <w:r>
        <w:rPr>
          <w:color w:val="1A202C"/>
        </w:rPr>
        <w:t>_MERGE_ATTACHMENT — Upserts Attachment nodes by attachment_id.</w:t>
      </w:r>
    </w:p>
    <w:p>
      <w:pPr>
        <w:pStyle w:val="Normal"/>
        <w:bidi w:val="0"/>
        <w:spacing w:before="40" w:after="40"/>
        <w:ind w:hanging="360" w:left="720"/>
        <w:jc w:val="left"/>
        <w:rPr/>
      </w:pPr>
      <w:r>
        <w:rPr>
          <w:color w:val="1A202C"/>
        </w:rPr>
        <w:t xml:space="preserve">•  </w:t>
      </w:r>
      <w:r>
        <w:rPr>
          <w:color w:val="1A202C"/>
        </w:rPr>
        <w:t>_MERGE_JOURNAL — Upserts JournalEntry nodes by journal_id.</w:t>
      </w:r>
    </w:p>
    <w:p>
      <w:pPr>
        <w:pStyle w:val="Normal"/>
        <w:bidi w:val="0"/>
        <w:spacing w:before="40" w:after="40"/>
        <w:ind w:hanging="360" w:left="720"/>
        <w:jc w:val="left"/>
        <w:rPr/>
      </w:pPr>
      <w:r>
        <w:rPr>
          <w:color w:val="1A202C"/>
        </w:rPr>
        <w:t xml:space="preserve">•  </w:t>
      </w:r>
      <w:r>
        <w:rPr>
          <w:color w:val="1A202C"/>
        </w:rPr>
        <w:t>_MERGE_ENTITY — Upserts Entity nodes by (canonical_name, entity_type) composite key.</w:t>
      </w:r>
    </w:p>
    <w:p>
      <w:pPr>
        <w:pStyle w:val="Normal"/>
        <w:bidi w:val="0"/>
        <w:spacing w:before="40" w:after="40"/>
        <w:ind w:hanging="360" w:left="720"/>
        <w:jc w:val="left"/>
        <w:rPr/>
      </w:pPr>
      <w:r>
        <w:rPr>
          <w:color w:val="1A202C"/>
        </w:rPr>
        <w:t xml:space="preserve">•  </w:t>
      </w:r>
      <w:r>
        <w:rPr>
          <w:color w:val="1A202C"/>
        </w:rPr>
        <w:t>_MERGE_EDGE_TEMPLATE — Generic edge MERGE with dynamic source/target labels and relationship types.</w:t>
      </w:r>
    </w:p>
    <w:p>
      <w:pPr>
        <w:pStyle w:val="Normal"/>
        <w:bidi w:val="0"/>
        <w:spacing w:lineRule="auto" w:line="312" w:before="0" w:after="180"/>
        <w:jc w:val="left"/>
        <w:rPr/>
      </w:pPr>
      <w:r>
        <w:rPr/>
        <w:t>Security: An _VALID_REL_TYPES allowlist (24 relationship types) prevents Cypher injection via untrusted rel_type values. Edges with unknown types are logged and skipped.</w:t>
      </w:r>
    </w:p>
    <w:p>
      <w:pPr>
        <w:pStyle w:val="Normal"/>
        <w:bidi w:val="0"/>
        <w:spacing w:lineRule="auto" w:line="312" w:before="0" w:after="180"/>
        <w:jc w:val="left"/>
        <w:rPr/>
      </w:pPr>
      <w:r>
        <w:rPr/>
        <w:t>write_entity_edges() creates MENTIONS edges from issues to semantically extracted entities (GLiNER/Qwen sources only).</w:t>
      </w:r>
    </w:p>
    <w:p>
      <w:pPr>
        <w:pStyle w:val="Heading2"/>
        <w:keepNext w:val="true"/>
        <w:keepLines/>
        <w:bidi w:val="0"/>
        <w:spacing w:before="360" w:after="160"/>
        <w:jc w:val="left"/>
        <w:rPr/>
      </w:pPr>
      <w:r>
        <w:rPr/>
        <w:t>4.13 Task 2.10 — Temporal Event Extraction</w:t>
      </w:r>
    </w:p>
    <w:p>
      <w:pPr>
        <w:pStyle w:val="Normal"/>
        <w:bidi w:val="0"/>
        <w:spacing w:lineRule="auto" w:line="312" w:before="0" w:after="180"/>
        <w:jc w:val="left"/>
        <w:rPr/>
      </w:pPr>
      <w:r>
        <w:rPr/>
        <w:t>File: knowledge_builder/graph/temporal_extractor.py (180 lines)</w:t>
      </w:r>
    </w:p>
    <w:p>
      <w:pPr>
        <w:pStyle w:val="Normal"/>
        <w:bidi w:val="0"/>
        <w:spacing w:lineRule="auto" w:line="312" w:before="0" w:after="180"/>
        <w:jc w:val="left"/>
        <w:rPr/>
      </w:pPr>
      <w:r>
        <w:rPr/>
        <w:t>The TemporalExtractor parses journal changes[] strings using 7 regex patterns to produce structured change events:</w:t>
      </w:r>
    </w:p>
    <w:tbl>
      <w:tblPr>
        <w:tblW w:w="5000" w:type="pct"/>
        <w:jc w:val="left"/>
        <w:tblInd w:w="108" w:type="dxa"/>
        <w:tblLayout w:type="fixed"/>
        <w:tblCellMar>
          <w:top w:w="0" w:type="dxa"/>
          <w:left w:w="108" w:type="dxa"/>
          <w:bottom w:w="0" w:type="dxa"/>
          <w:right w:w="108" w:type="dxa"/>
        </w:tblCellMar>
      </w:tblPr>
      <w:tblGrid>
        <w:gridCol w:w="4512"/>
        <w:gridCol w:w="4513"/>
      </w:tblGrid>
      <w:tr>
        <w:trPr>
          <w:tblHeader w:val="true"/>
        </w:trPr>
        <w:tc>
          <w:tcPr>
            <w:tcW w:w="4512"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Event Type</w:t>
            </w:r>
          </w:p>
        </w:tc>
        <w:tc>
          <w:tcPr>
            <w:tcW w:w="4513"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Pattern Example</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StatusChange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Status changed from New to In Progress</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PriorityChange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Priority changed from Normal to Urgent</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AssigneeChange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Assignee changed from/set to X</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VersionChange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Target version changed from/set to X</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CategoryChange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Category changed from/set to X</w:t>
            </w:r>
          </w:p>
        </w:tc>
      </w:tr>
      <w:tr>
        <w:trPr/>
        <w:tc>
          <w:tcPr>
            <w:tcW w:w="4512" w:type="dxa"/>
            <w:tcBorders>
              <w:top w:val="single" w:sz="4" w:space="0" w:color="E2E8F0"/>
              <w:bottom w:val="single" w:sz="4" w:space="0" w:color="E2E8F0"/>
            </w:tcBorders>
          </w:tcPr>
          <w:p>
            <w:pPr>
              <w:pStyle w:val="Normal"/>
              <w:bidi w:val="0"/>
              <w:spacing w:before="40" w:after="40"/>
              <w:jc w:val="left"/>
              <w:rPr/>
            </w:pPr>
            <w:r>
              <w:rPr>
                <w:color w:val="4A5568"/>
                <w:sz w:val="18"/>
              </w:rPr>
              <w:t>ResolutionChange</w:t>
            </w:r>
          </w:p>
        </w:tc>
        <w:tc>
          <w:tcPr>
            <w:tcW w:w="4513" w:type="dxa"/>
            <w:tcBorders>
              <w:top w:val="single" w:sz="4" w:space="0" w:color="E2E8F0"/>
              <w:bottom w:val="single" w:sz="4" w:space="0" w:color="E2E8F0"/>
            </w:tcBorders>
          </w:tcPr>
          <w:p>
            <w:pPr>
              <w:pStyle w:val="Normal"/>
              <w:bidi w:val="0"/>
              <w:spacing w:before="40" w:after="40"/>
              <w:jc w:val="left"/>
              <w:rPr/>
            </w:pPr>
            <w:r>
              <w:rPr>
                <w:color w:val="4A5568"/>
                <w:sz w:val="18"/>
              </w:rPr>
              <w:t>Resolution changed from/set to X</w:t>
            </w:r>
          </w:p>
        </w:tc>
      </w:tr>
      <w:tr>
        <w:trPr/>
        <w:tc>
          <w:tcPr>
            <w:tcW w:w="4512" w:type="dxa"/>
            <w:tcBorders>
              <w:top w:val="single" w:sz="4" w:space="0" w:color="E2E8F0"/>
              <w:bottom w:val="single" w:sz="12" w:space="0" w:color="2D3748"/>
            </w:tcBorders>
          </w:tcPr>
          <w:p>
            <w:pPr>
              <w:pStyle w:val="Normal"/>
              <w:bidi w:val="0"/>
              <w:spacing w:before="40" w:after="40"/>
              <w:jc w:val="left"/>
              <w:rPr/>
            </w:pPr>
            <w:r>
              <w:rPr>
                <w:color w:val="4A5568"/>
                <w:sz w:val="18"/>
              </w:rPr>
              <w:t>SubjectChange</w:t>
            </w:r>
          </w:p>
        </w:tc>
        <w:tc>
          <w:tcPr>
            <w:tcW w:w="4513" w:type="dxa"/>
            <w:tcBorders>
              <w:top w:val="single" w:sz="4" w:space="0" w:color="E2E8F0"/>
              <w:bottom w:val="single" w:sz="12" w:space="0" w:color="2D3748"/>
            </w:tcBorders>
          </w:tcPr>
          <w:p>
            <w:pPr>
              <w:pStyle w:val="Normal"/>
              <w:bidi w:val="0"/>
              <w:spacing w:before="40" w:after="40"/>
              <w:jc w:val="left"/>
              <w:rPr/>
            </w:pPr>
            <w:r>
              <w:rPr>
                <w:color w:val="4A5568"/>
                <w:sz w:val="18"/>
              </w:rPr>
              <w:t>Subject changed from X to Y</w:t>
            </w:r>
          </w:p>
        </w:tc>
      </w:tr>
    </w:tbl>
    <w:p>
      <w:pPr>
        <w:pStyle w:val="Normal"/>
        <w:bidi w:val="0"/>
        <w:spacing w:lineRule="auto" w:line="312" w:before="0" w:after="180"/>
        <w:jc w:val="left"/>
        <w:rPr/>
      </w:pPr>
      <w:r>
        <w:rPr/>
        <w:t>Each event dict contains: event_type, old_value, new_value, timestamp, author, issue_id, journal_id, raw. Events are written to Neo4j as typed nodes (e.g., StatusChange) connected to Issues via HAS_EVENT edges.</w:t>
      </w:r>
    </w:p>
    <w:p>
      <w:pPr>
        <w:pStyle w:val="Heading2"/>
        <w:keepNext w:val="true"/>
        <w:keepLines/>
        <w:bidi w:val="0"/>
        <w:spacing w:before="360" w:after="160"/>
        <w:jc w:val="left"/>
        <w:rPr/>
      </w:pPr>
      <w:r>
        <w:rPr/>
        <w:t>4.14 Task 2.11 — Incremental Indexing</w:t>
      </w:r>
    </w:p>
    <w:p>
      <w:pPr>
        <w:pStyle w:val="Normal"/>
        <w:bidi w:val="0"/>
        <w:spacing w:lineRule="auto" w:line="312" w:before="0" w:after="180"/>
        <w:jc w:val="left"/>
        <w:rPr/>
      </w:pPr>
      <w:r>
        <w:rPr/>
        <w:t>File: knowledge_builder/indexer/incremental_indexer.py (105 lines)</w:t>
      </w:r>
    </w:p>
    <w:p>
      <w:pPr>
        <w:pStyle w:val="Normal"/>
        <w:bidi w:val="0"/>
        <w:spacing w:lineRule="auto" w:line="312" w:before="0" w:after="180"/>
        <w:jc w:val="left"/>
        <w:rPr/>
      </w:pPr>
      <w:r>
        <w:rPr/>
        <w:t>The IncrementalIndexer maintains a fingerprint for each processed issue, persisted in indexer_state.json. The fingerprint is a dict of {updated_on, journal_count, attachment_count}. On each run, needs_processing() compares the current fingerprint against the stored one; if they match, the issue is skipped.</w:t>
      </w:r>
    </w:p>
    <w:p>
      <w:pPr>
        <w:pStyle w:val="Heading2"/>
        <w:keepNext w:val="true"/>
        <w:keepLines/>
        <w:bidi w:val="0"/>
        <w:spacing w:before="360" w:after="160"/>
        <w:jc w:val="left"/>
        <w:rPr/>
      </w:pPr>
      <w:r>
        <w:rPr/>
        <w:t>4.15 Neo4j Schema: graph/schema.cypher</w:t>
      </w:r>
    </w:p>
    <w:p>
      <w:pPr>
        <w:pStyle w:val="Normal"/>
        <w:bidi w:val="0"/>
        <w:spacing w:lineRule="auto" w:line="312" w:before="0" w:after="180"/>
        <w:jc w:val="left"/>
        <w:rPr/>
      </w:pPr>
      <w:r>
        <w:rPr/>
        <w:t>File: knowledge_builder/graph/schema.cypher (63 lines)</w:t>
      </w:r>
    </w:p>
    <w:p>
      <w:pPr>
        <w:pStyle w:val="Normal"/>
        <w:bidi w:val="0"/>
        <w:spacing w:lineRule="auto" w:line="312" w:before="0" w:after="180"/>
        <w:jc w:val="left"/>
        <w:rPr/>
      </w:pPr>
      <w:r>
        <w:rPr/>
        <w:t>Defines 11 unique constraints (which automatically create indexes) and 6 additional indexes:</w:t>
      </w:r>
    </w:p>
    <w:p>
      <w:pPr>
        <w:pStyle w:val="Normal"/>
        <w:bidi w:val="0"/>
        <w:spacing w:lineRule="auto" w:line="312" w:before="0" w:after="180"/>
        <w:jc w:val="left"/>
        <w:rPr/>
      </w:pPr>
      <w:r>
        <w:rPr/>
        <w:t>Constraints: Issue.id, Project.name, User.name, Tracker.name, Status.name, Priority.name, Category.name, Version.name, Entity.(canonical_name, entity_type) (composite), Attachment.attachment_id, JournalEntry.journal_id.</w:t>
      </w:r>
    </w:p>
    <w:p>
      <w:pPr>
        <w:pStyle w:val="Normal"/>
        <w:bidi w:val="0"/>
        <w:spacing w:lineRule="auto" w:line="312" w:before="0" w:after="180"/>
        <w:jc w:val="left"/>
        <w:rPr/>
      </w:pPr>
      <w:r>
        <w:rPr/>
        <w:t>Additional indexes: Issue.status, Issue.priority, Issue.tracker, Issue.created_on, Issue.updated_on, Entity.entity_type.</w:t>
      </w:r>
    </w:p>
    <w:p>
      <w:pPr>
        <w:pStyle w:val="Heading1"/>
        <w:keepNext w:val="true"/>
        <w:keepLines/>
        <w:bidi w:val="0"/>
        <w:spacing w:before="480" w:after="240"/>
        <w:jc w:val="left"/>
        <w:rPr/>
      </w:pPr>
      <w:r>
        <w:rPr/>
        <w:t>5. Subsystem 3: RAG System (Backend + Frontend)</w:t>
      </w:r>
      <w:bookmarkStart w:id="5" w:name="_Toc005"/>
      <w:bookmarkEnd w:id="5"/>
    </w:p>
    <w:p>
      <w:pPr>
        <w:pStyle w:val="Heading2"/>
        <w:keepNext w:val="true"/>
        <w:keepLines/>
        <w:bidi w:val="0"/>
        <w:spacing w:before="360" w:after="160"/>
        <w:jc w:val="left"/>
        <w:rPr/>
      </w:pPr>
      <w:r>
        <w:rPr/>
        <w:t>5.1 Architecture Overview</w:t>
      </w:r>
    </w:p>
    <w:p>
      <w:pPr>
        <w:pStyle w:val="Normal"/>
        <w:bidi w:val="0"/>
        <w:spacing w:lineRule="auto" w:line="312" w:before="0" w:after="180"/>
        <w:jc w:val="left"/>
        <w:rPr/>
      </w:pPr>
      <w:r>
        <w:rPr/>
        <w:t>The RAG system implements a 5-stage LangGraph pipeline orchestrated by a StateGraph:</w:t>
      </w:r>
    </w:p>
    <w:p>
      <w:pPr>
        <w:pStyle w:val="Code"/>
        <w:bidi w:val="0"/>
        <w:jc w:val="left"/>
        <w:rPr>
          <w:rFonts w:ascii="Noto Mono" w:hAnsi="Noto Mono"/>
        </w:rPr>
      </w:pPr>
      <w:r>
        <w:rPr>
          <w:rFonts w:ascii="Noto Mono" w:hAnsi="Noto Mono"/>
        </w:rPr>
        <w:t>preprocess → retrieve (parallel) → fuse → compress → synthesize</w:t>
      </w:r>
    </w:p>
    <w:p>
      <w:pPr>
        <w:pStyle w:val="Normal"/>
        <w:bidi w:val="0"/>
        <w:spacing w:lineRule="auto" w:line="312" w:before="0" w:after="180"/>
        <w:jc w:val="left"/>
        <w:rPr/>
      </w:pPr>
      <w:r>
        <w:rPr/>
        <w:t>The backend exposes both batch (POST /ask) and streaming (GET /ask/stream, POST /ask/chat/stream) endpoints. The frontend is a Next.js 15 chat application with SSE (Server-Sent Events) streaming, conversation persistence, and OCR/VL-model integration.</w:t>
      </w:r>
    </w:p>
    <w:p>
      <w:pPr>
        <w:pStyle w:val="Heading2"/>
        <w:keepNext w:val="true"/>
        <w:keepLines/>
        <w:bidi w:val="0"/>
        <w:spacing w:before="360" w:after="160"/>
        <w:jc w:val="left"/>
        <w:rPr/>
      </w:pPr>
      <w:r>
        <w:rPr/>
        <w:t>5.2 FastAPI Backend: main.py</w:t>
      </w:r>
    </w:p>
    <w:p>
      <w:pPr>
        <w:pStyle w:val="Normal"/>
        <w:bidi w:val="0"/>
        <w:spacing w:lineRule="auto" w:line="312" w:before="0" w:after="180"/>
        <w:jc w:val="left"/>
        <w:rPr/>
      </w:pPr>
      <w:r>
        <w:rPr/>
        <w:t>File: rag_system/backend/main.py (501 lines)</w:t>
      </w:r>
    </w:p>
    <w:p>
      <w:pPr>
        <w:pStyle w:val="Normal"/>
        <w:bidi w:val="0"/>
        <w:spacing w:lineRule="auto" w:line="312" w:before="0" w:after="180"/>
        <w:jc w:val="left"/>
        <w:rPr/>
      </w:pPr>
      <w:r>
        <w:rPr/>
        <w:t>API Endpoints:</w:t>
      </w:r>
    </w:p>
    <w:tbl>
      <w:tblPr>
        <w:tblW w:w="5000" w:type="pct"/>
        <w:jc w:val="left"/>
        <w:tblInd w:w="108" w:type="dxa"/>
        <w:tblLayout w:type="fixed"/>
        <w:tblCellMar>
          <w:top w:w="0" w:type="dxa"/>
          <w:left w:w="108" w:type="dxa"/>
          <w:bottom w:w="0" w:type="dxa"/>
          <w:right w:w="108" w:type="dxa"/>
        </w:tblCellMar>
      </w:tblPr>
      <w:tblGrid>
        <w:gridCol w:w="1708"/>
        <w:gridCol w:w="1989"/>
        <w:gridCol w:w="5329"/>
      </w:tblGrid>
      <w:tr>
        <w:trPr>
          <w:tblHeader w:val="true"/>
        </w:trPr>
        <w:tc>
          <w:tcPr>
            <w:tcW w:w="1708"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Method</w:t>
            </w:r>
          </w:p>
        </w:tc>
        <w:tc>
          <w:tcPr>
            <w:tcW w:w="1989"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Path</w:t>
            </w:r>
          </w:p>
        </w:tc>
        <w:tc>
          <w:tcPr>
            <w:tcW w:w="5329"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POST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/ask</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Full pipeline, returns JSON answer</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GET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/ask/stream</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SSE streaming (token by token)</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POST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/ask/chat/stream</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SSE streaming with conversation context</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POST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/ocr</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Upload image/PDF for VL-model processing</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GET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/conversations</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List all conversations</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POST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/conversations</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Create new conversation</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GET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/conversations/{id}</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Get conversation with messages</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PUT</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/conversations/{id}</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Update conversation title</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DELETE</w:t>
            </w:r>
          </w:p>
        </w:tc>
        <w:tc>
          <w:tcPr>
            <w:tcW w:w="1989" w:type="dxa"/>
            <w:tcBorders>
              <w:top w:val="single" w:sz="4" w:space="0" w:color="E2E8F0"/>
              <w:bottom w:val="single" w:sz="4" w:space="0" w:color="E2E8F0"/>
            </w:tcBorders>
          </w:tcPr>
          <w:p>
            <w:pPr>
              <w:pStyle w:val="Normal"/>
              <w:bidi w:val="0"/>
              <w:spacing w:before="40" w:after="40"/>
              <w:jc w:val="left"/>
              <w:rPr/>
            </w:pPr>
            <w:r>
              <w:rPr>
                <w:color w:val="4A5568"/>
                <w:sz w:val="18"/>
              </w:rPr>
              <w:t>/conversations/{id}</w:t>
            </w:r>
          </w:p>
        </w:tc>
        <w:tc>
          <w:tcPr>
            <w:tcW w:w="5329" w:type="dxa"/>
            <w:tcBorders>
              <w:top w:val="single" w:sz="4" w:space="0" w:color="E2E8F0"/>
              <w:bottom w:val="single" w:sz="4" w:space="0" w:color="E2E8F0"/>
            </w:tcBorders>
          </w:tcPr>
          <w:p>
            <w:pPr>
              <w:pStyle w:val="Normal"/>
              <w:bidi w:val="0"/>
              <w:spacing w:before="40" w:after="40"/>
              <w:jc w:val="left"/>
              <w:rPr/>
            </w:pPr>
            <w:r>
              <w:rPr>
                <w:color w:val="4A5568"/>
                <w:sz w:val="18"/>
              </w:rPr>
              <w:t>Delete conversation</w:t>
            </w:r>
          </w:p>
        </w:tc>
      </w:tr>
      <w:tr>
        <w:trPr/>
        <w:tc>
          <w:tcPr>
            <w:tcW w:w="1708" w:type="dxa"/>
            <w:tcBorders>
              <w:top w:val="single" w:sz="4" w:space="0" w:color="E2E8F0"/>
              <w:bottom w:val="single" w:sz="12" w:space="0" w:color="2D3748"/>
            </w:tcBorders>
          </w:tcPr>
          <w:p>
            <w:pPr>
              <w:pStyle w:val="Normal"/>
              <w:bidi w:val="0"/>
              <w:spacing w:before="40" w:after="40"/>
              <w:jc w:val="left"/>
              <w:rPr/>
            </w:pPr>
            <w:r>
              <w:rPr>
                <w:color w:val="4A5568"/>
                <w:sz w:val="18"/>
              </w:rPr>
              <w:t>GET</w:t>
            </w:r>
          </w:p>
        </w:tc>
        <w:tc>
          <w:tcPr>
            <w:tcW w:w="1989" w:type="dxa"/>
            <w:tcBorders>
              <w:top w:val="single" w:sz="4" w:space="0" w:color="E2E8F0"/>
              <w:bottom w:val="single" w:sz="12" w:space="0" w:color="2D3748"/>
            </w:tcBorders>
          </w:tcPr>
          <w:p>
            <w:pPr>
              <w:pStyle w:val="Normal"/>
              <w:bidi w:val="0"/>
              <w:spacing w:before="40" w:after="40"/>
              <w:jc w:val="left"/>
              <w:rPr/>
            </w:pPr>
            <w:r>
              <w:rPr>
                <w:color w:val="4A5568"/>
                <w:sz w:val="18"/>
              </w:rPr>
              <w:t>/health</w:t>
            </w:r>
          </w:p>
        </w:tc>
        <w:tc>
          <w:tcPr>
            <w:tcW w:w="5329" w:type="dxa"/>
            <w:tcBorders>
              <w:top w:val="single" w:sz="4" w:space="0" w:color="E2E8F0"/>
              <w:bottom w:val="single" w:sz="12" w:space="0" w:color="2D3748"/>
            </w:tcBorders>
          </w:tcPr>
          <w:p>
            <w:pPr>
              <w:pStyle w:val="Normal"/>
              <w:bidi w:val="0"/>
              <w:spacing w:before="40" w:after="40"/>
              <w:jc w:val="left"/>
              <w:rPr/>
            </w:pPr>
            <w:r>
              <w:rPr>
                <w:color w:val="4A5568"/>
                <w:sz w:val="18"/>
              </w:rPr>
              <w:t>Health check (Ollama, Neo4j, ChromaDB)</w:t>
            </w:r>
          </w:p>
        </w:tc>
      </w:tr>
    </w:tbl>
    <w:p>
      <w:pPr>
        <w:pStyle w:val="Normal"/>
        <w:bidi w:val="0"/>
        <w:spacing w:lineRule="auto" w:line="312" w:before="0" w:after="180"/>
        <w:jc w:val="left"/>
        <w:rPr/>
      </w:pPr>
      <w:r>
        <w:rPr/>
        <w:t>OCR/VL-Model processing (_process_image_vl): Dynamically discovers available VL models from Ollama (searching for gemma4:e2b). If found, sends the image with a detailed extraction prompt. Falls back to pytesseract OCR if no VL model is available.</w:t>
      </w:r>
    </w:p>
    <w:p>
      <w:pPr>
        <w:pStyle w:val="Normal"/>
        <w:bidi w:val="0"/>
        <w:spacing w:lineRule="auto" w:line="312" w:before="0" w:after="180"/>
        <w:jc w:val="left"/>
        <w:rPr/>
      </w:pPr>
      <w:r>
        <w:rPr/>
        <w:t>Chat-aware streaming (ask_chat_stream_endpoint): The most sophisticated endpoint. It (1) augments the query with OCR text if present, (2) saves the user message to SQLite, (3) auto-titles the conversation from the first message, (4) retrieves up to 5 prior user-assistant pairs for context, (5) builds a context-aware retrieval query for short follow-ups (prepends prior user message), (6) streams the 5-stage pipeline results via SSE, and (7) saves the complete assistant response to SQLite.</w:t>
      </w:r>
    </w:p>
    <w:p>
      <w:pPr>
        <w:pStyle w:val="Heading2"/>
        <w:keepNext w:val="true"/>
        <w:keepLines/>
        <w:bidi w:val="0"/>
        <w:spacing w:before="360" w:after="160"/>
        <w:jc w:val="left"/>
        <w:rPr/>
      </w:pPr>
      <w:r>
        <w:rPr/>
        <w:t>5.3 Backend Configuration: config.py</w:t>
      </w:r>
    </w:p>
    <w:p>
      <w:pPr>
        <w:pStyle w:val="Normal"/>
        <w:bidi w:val="0"/>
        <w:spacing w:lineRule="auto" w:line="312" w:before="0" w:after="180"/>
        <w:jc w:val="left"/>
        <w:rPr/>
      </w:pPr>
      <w:r>
        <w:rPr/>
        <w:t>File: rag_system/backend/config.py (45 lines)</w:t>
      </w:r>
    </w:p>
    <w:p>
      <w:pPr>
        <w:pStyle w:val="Normal"/>
        <w:bidi w:val="0"/>
        <w:spacing w:lineRule="auto" w:line="312" w:before="0" w:after="180"/>
        <w:jc w:val="left"/>
        <w:rPr/>
      </w:pPr>
      <w:r>
        <w:rPr/>
        <w:t>Uses python-dotenv to load from .env. Key settings:</w:t>
      </w:r>
    </w:p>
    <w:tbl>
      <w:tblPr>
        <w:tblW w:w="5000" w:type="pct"/>
        <w:jc w:val="left"/>
        <w:tblInd w:w="108" w:type="dxa"/>
        <w:tblLayout w:type="fixed"/>
        <w:tblCellMar>
          <w:top w:w="0" w:type="dxa"/>
          <w:left w:w="108" w:type="dxa"/>
          <w:bottom w:w="0" w:type="dxa"/>
          <w:right w:w="108" w:type="dxa"/>
        </w:tblCellMar>
      </w:tblPr>
      <w:tblGrid>
        <w:gridCol w:w="1883"/>
        <w:gridCol w:w="4134"/>
        <w:gridCol w:w="3009"/>
      </w:tblGrid>
      <w:tr>
        <w:trPr>
          <w:tblHeader w:val="true"/>
        </w:trPr>
        <w:tc>
          <w:tcPr>
            <w:tcW w:w="1883"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Setting</w:t>
            </w:r>
          </w:p>
        </w:tc>
        <w:tc>
          <w:tcPr>
            <w:tcW w:w="4134"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Default</w:t>
            </w:r>
          </w:p>
        </w:tc>
        <w:tc>
          <w:tcPr>
            <w:tcW w:w="3009"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1883" w:type="dxa"/>
            <w:tcBorders>
              <w:top w:val="single" w:sz="4" w:space="0" w:color="E2E8F0"/>
              <w:bottom w:val="single" w:sz="4" w:space="0" w:color="E2E8F0"/>
            </w:tcBorders>
          </w:tcPr>
          <w:p>
            <w:pPr>
              <w:pStyle w:val="Normal"/>
              <w:bidi w:val="0"/>
              <w:spacing w:before="40" w:after="40"/>
              <w:jc w:val="left"/>
              <w:rPr/>
            </w:pPr>
            <w:r>
              <w:rPr>
                <w:color w:val="4A5568"/>
                <w:sz w:val="18"/>
              </w:rPr>
              <w:t>PRIMARY_MODEL</w:t>
            </w:r>
          </w:p>
        </w:tc>
        <w:tc>
          <w:tcPr>
            <w:tcW w:w="4134" w:type="dxa"/>
            <w:tcBorders>
              <w:top w:val="single" w:sz="4" w:space="0" w:color="E2E8F0"/>
              <w:bottom w:val="single" w:sz="4" w:space="0" w:color="E2E8F0"/>
            </w:tcBorders>
          </w:tcPr>
          <w:p>
            <w:pPr>
              <w:pStyle w:val="Normal"/>
              <w:bidi w:val="0"/>
              <w:spacing w:before="40" w:after="40"/>
              <w:jc w:val="left"/>
              <w:rPr/>
            </w:pPr>
            <w:r>
              <w:rPr>
                <w:color w:val="4A5568"/>
                <w:sz w:val="18"/>
              </w:rPr>
              <w:t>qwen3:8b</w:t>
            </w:r>
          </w:p>
        </w:tc>
        <w:tc>
          <w:tcPr>
            <w:tcW w:w="3009" w:type="dxa"/>
            <w:tcBorders>
              <w:top w:val="single" w:sz="4" w:space="0" w:color="E2E8F0"/>
              <w:bottom w:val="single" w:sz="4" w:space="0" w:color="E2E8F0"/>
            </w:tcBorders>
          </w:tcPr>
          <w:p>
            <w:pPr>
              <w:pStyle w:val="Normal"/>
              <w:bidi w:val="0"/>
              <w:spacing w:before="40" w:after="40"/>
              <w:jc w:val="left"/>
              <w:rPr/>
            </w:pPr>
            <w:r>
              <w:rPr>
                <w:color w:val="4A5568"/>
                <w:sz w:val="18"/>
              </w:rPr>
              <w:t>Main synthesis/preprocessing LLM</w:t>
            </w:r>
          </w:p>
        </w:tc>
      </w:tr>
      <w:tr>
        <w:trPr/>
        <w:tc>
          <w:tcPr>
            <w:tcW w:w="1883" w:type="dxa"/>
            <w:tcBorders>
              <w:top w:val="single" w:sz="4" w:space="0" w:color="E2E8F0"/>
              <w:bottom w:val="single" w:sz="4" w:space="0" w:color="E2E8F0"/>
            </w:tcBorders>
          </w:tcPr>
          <w:p>
            <w:pPr>
              <w:pStyle w:val="Normal"/>
              <w:bidi w:val="0"/>
              <w:spacing w:before="40" w:after="40"/>
              <w:jc w:val="left"/>
              <w:rPr/>
            </w:pPr>
            <w:r>
              <w:rPr>
                <w:color w:val="4A5568"/>
                <w:sz w:val="18"/>
              </w:rPr>
              <w:t>CYPHER_MODEL</w:t>
            </w:r>
          </w:p>
        </w:tc>
        <w:tc>
          <w:tcPr>
            <w:tcW w:w="4134" w:type="dxa"/>
            <w:tcBorders>
              <w:top w:val="single" w:sz="4" w:space="0" w:color="E2E8F0"/>
              <w:bottom w:val="single" w:sz="4" w:space="0" w:color="E2E8F0"/>
            </w:tcBorders>
          </w:tcPr>
          <w:p>
            <w:pPr>
              <w:pStyle w:val="Normal"/>
              <w:bidi w:val="0"/>
              <w:spacing w:before="40" w:after="40"/>
              <w:jc w:val="left"/>
              <w:rPr/>
            </w:pPr>
            <w:r>
              <w:rPr>
                <w:color w:val="4A5568"/>
                <w:sz w:val="18"/>
              </w:rPr>
              <w:t>qwen2.5-coder:7b</w:t>
            </w:r>
          </w:p>
        </w:tc>
        <w:tc>
          <w:tcPr>
            <w:tcW w:w="3009" w:type="dxa"/>
            <w:tcBorders>
              <w:top w:val="single" w:sz="4" w:space="0" w:color="E2E8F0"/>
              <w:bottom w:val="single" w:sz="4" w:space="0" w:color="E2E8F0"/>
            </w:tcBorders>
          </w:tcPr>
          <w:p>
            <w:pPr>
              <w:pStyle w:val="Normal"/>
              <w:bidi w:val="0"/>
              <w:spacing w:before="40" w:after="40"/>
              <w:jc w:val="left"/>
              <w:rPr/>
            </w:pPr>
            <w:r>
              <w:rPr>
                <w:color w:val="4A5568"/>
                <w:sz w:val="18"/>
              </w:rPr>
              <w:t>Cypher generation model</w:t>
            </w:r>
          </w:p>
        </w:tc>
      </w:tr>
      <w:tr>
        <w:trPr/>
        <w:tc>
          <w:tcPr>
            <w:tcW w:w="1883" w:type="dxa"/>
            <w:tcBorders>
              <w:top w:val="single" w:sz="4" w:space="0" w:color="E2E8F0"/>
              <w:bottom w:val="single" w:sz="4" w:space="0" w:color="E2E8F0"/>
            </w:tcBorders>
          </w:tcPr>
          <w:p>
            <w:pPr>
              <w:pStyle w:val="Normal"/>
              <w:bidi w:val="0"/>
              <w:spacing w:before="40" w:after="40"/>
              <w:jc w:val="left"/>
              <w:rPr/>
            </w:pPr>
            <w:r>
              <w:rPr>
                <w:color w:val="4A5568"/>
                <w:sz w:val="18"/>
              </w:rPr>
              <w:t>EMBEDDING_MODEL</w:t>
            </w:r>
          </w:p>
        </w:tc>
        <w:tc>
          <w:tcPr>
            <w:tcW w:w="4134" w:type="dxa"/>
            <w:tcBorders>
              <w:top w:val="single" w:sz="4" w:space="0" w:color="E2E8F0"/>
              <w:bottom w:val="single" w:sz="4" w:space="0" w:color="E2E8F0"/>
            </w:tcBorders>
          </w:tcPr>
          <w:p>
            <w:pPr>
              <w:pStyle w:val="Normal"/>
              <w:bidi w:val="0"/>
              <w:spacing w:before="40" w:after="40"/>
              <w:jc w:val="left"/>
              <w:rPr/>
            </w:pPr>
            <w:r>
              <w:rPr>
                <w:color w:val="4A5568"/>
                <w:sz w:val="18"/>
              </w:rPr>
              <w:t>BAAI/bge-small-en-v1.5</w:t>
            </w:r>
          </w:p>
        </w:tc>
        <w:tc>
          <w:tcPr>
            <w:tcW w:w="3009" w:type="dxa"/>
            <w:tcBorders>
              <w:top w:val="single" w:sz="4" w:space="0" w:color="E2E8F0"/>
              <w:bottom w:val="single" w:sz="4" w:space="0" w:color="E2E8F0"/>
            </w:tcBorders>
          </w:tcPr>
          <w:p>
            <w:pPr>
              <w:pStyle w:val="Normal"/>
              <w:bidi w:val="0"/>
              <w:spacing w:before="40" w:after="40"/>
              <w:jc w:val="left"/>
              <w:rPr/>
            </w:pPr>
            <w:r>
              <w:rPr>
                <w:color w:val="4A5568"/>
                <w:sz w:val="18"/>
              </w:rPr>
              <w:t>Shared with Knowledge Builder</w:t>
            </w:r>
          </w:p>
        </w:tc>
      </w:tr>
      <w:tr>
        <w:trPr/>
        <w:tc>
          <w:tcPr>
            <w:tcW w:w="1883" w:type="dxa"/>
            <w:tcBorders>
              <w:top w:val="single" w:sz="4" w:space="0" w:color="E2E8F0"/>
              <w:bottom w:val="single" w:sz="4" w:space="0" w:color="E2E8F0"/>
            </w:tcBorders>
          </w:tcPr>
          <w:p>
            <w:pPr>
              <w:pStyle w:val="Normal"/>
              <w:bidi w:val="0"/>
              <w:spacing w:before="40" w:after="40"/>
              <w:jc w:val="left"/>
              <w:rPr/>
            </w:pPr>
            <w:r>
              <w:rPr>
                <w:color w:val="4A5568"/>
                <w:sz w:val="18"/>
              </w:rPr>
              <w:t>CHROMA_PATH</w:t>
            </w:r>
          </w:p>
        </w:tc>
        <w:tc>
          <w:tcPr>
            <w:tcW w:w="4134" w:type="dxa"/>
            <w:tcBorders>
              <w:top w:val="single" w:sz="4" w:space="0" w:color="E2E8F0"/>
              <w:bottom w:val="single" w:sz="4" w:space="0" w:color="E2E8F0"/>
            </w:tcBorders>
          </w:tcPr>
          <w:p>
            <w:pPr>
              <w:pStyle w:val="Normal"/>
              <w:bidi w:val="0"/>
              <w:spacing w:before="40" w:after="40"/>
              <w:jc w:val="left"/>
              <w:rPr/>
            </w:pPr>
            <w:r>
              <w:rPr>
                <w:color w:val="4A5568"/>
                <w:sz w:val="18"/>
              </w:rPr>
              <w:t>Points to knowledge_builder/chroma_store</w:t>
            </w:r>
          </w:p>
        </w:tc>
        <w:tc>
          <w:tcPr>
            <w:tcW w:w="3009" w:type="dxa"/>
            <w:tcBorders>
              <w:top w:val="single" w:sz="4" w:space="0" w:color="E2E8F0"/>
              <w:bottom w:val="single" w:sz="4" w:space="0" w:color="E2E8F0"/>
            </w:tcBorders>
          </w:tcPr>
          <w:p>
            <w:pPr>
              <w:pStyle w:val="Normal"/>
              <w:bidi w:val="0"/>
              <w:spacing w:before="40" w:after="40"/>
              <w:jc w:val="left"/>
              <w:rPr/>
            </w:pPr>
            <w:r>
              <w:rPr>
                <w:color w:val="4A5568"/>
                <w:sz w:val="18"/>
              </w:rPr>
              <w:t>Shared ChromaDB store</w:t>
            </w:r>
          </w:p>
        </w:tc>
      </w:tr>
      <w:tr>
        <w:trPr/>
        <w:tc>
          <w:tcPr>
            <w:tcW w:w="1883" w:type="dxa"/>
            <w:tcBorders>
              <w:top w:val="single" w:sz="4" w:space="0" w:color="E2E8F0"/>
              <w:bottom w:val="single" w:sz="12" w:space="0" w:color="2D3748"/>
            </w:tcBorders>
          </w:tcPr>
          <w:p>
            <w:pPr>
              <w:pStyle w:val="Normal"/>
              <w:bidi w:val="0"/>
              <w:spacing w:before="40" w:after="40"/>
              <w:jc w:val="left"/>
              <w:rPr/>
            </w:pPr>
            <w:r>
              <w:rPr>
                <w:color w:val="4A5568"/>
                <w:sz w:val="18"/>
              </w:rPr>
              <w:t>REDMINE_BASE_URL</w:t>
            </w:r>
          </w:p>
        </w:tc>
        <w:tc>
          <w:tcPr>
            <w:tcW w:w="4134" w:type="dxa"/>
            <w:tcBorders>
              <w:top w:val="single" w:sz="4" w:space="0" w:color="E2E8F0"/>
              <w:bottom w:val="single" w:sz="12" w:space="0" w:color="2D3748"/>
            </w:tcBorders>
          </w:tcPr>
          <w:p>
            <w:pPr>
              <w:pStyle w:val="Normal"/>
              <w:bidi w:val="0"/>
              <w:spacing w:before="40" w:after="40"/>
              <w:jc w:val="left"/>
              <w:rPr/>
            </w:pPr>
            <w:r>
              <w:rPr>
                <w:color w:val="4A5568"/>
                <w:sz w:val="18"/>
              </w:rPr>
              <w:t>https://www.redmine.org</w:t>
            </w:r>
          </w:p>
        </w:tc>
        <w:tc>
          <w:tcPr>
            <w:tcW w:w="3009" w:type="dxa"/>
            <w:tcBorders>
              <w:top w:val="single" w:sz="4" w:space="0" w:color="E2E8F0"/>
              <w:bottom w:val="single" w:sz="12" w:space="0" w:color="2D3748"/>
            </w:tcBorders>
          </w:tcPr>
          <w:p>
            <w:pPr>
              <w:pStyle w:val="Normal"/>
              <w:bidi w:val="0"/>
              <w:spacing w:before="40" w:after="40"/>
              <w:jc w:val="left"/>
              <w:rPr/>
            </w:pPr>
            <w:r>
              <w:rPr>
                <w:color w:val="4A5568"/>
                <w:sz w:val="18"/>
              </w:rPr>
              <w:t>Live HTML fallback source</w:t>
            </w:r>
          </w:p>
        </w:tc>
      </w:tr>
    </w:tbl>
    <w:p>
      <w:pPr>
        <w:pStyle w:val="Heading2"/>
        <w:keepNext w:val="true"/>
        <w:keepLines/>
        <w:bidi w:val="0"/>
        <w:spacing w:before="360" w:after="160"/>
        <w:jc w:val="left"/>
        <w:rPr/>
      </w:pPr>
      <w:r>
        <w:rPr/>
        <w:t>5.4 Chat Store: chat_store.py</w:t>
      </w:r>
    </w:p>
    <w:p>
      <w:pPr>
        <w:pStyle w:val="Normal"/>
        <w:bidi w:val="0"/>
        <w:spacing w:lineRule="auto" w:line="312" w:before="0" w:after="180"/>
        <w:jc w:val="left"/>
        <w:rPr/>
      </w:pPr>
      <w:r>
        <w:rPr/>
        <w:t>File: rag_system/backend/chat_store.py (212 lines)</w:t>
      </w:r>
    </w:p>
    <w:p>
      <w:pPr>
        <w:pStyle w:val="Normal"/>
        <w:bidi w:val="0"/>
        <w:spacing w:lineRule="auto" w:line="312" w:before="0" w:after="180"/>
        <w:jc w:val="left"/>
        <w:rPr/>
      </w:pPr>
      <w:r>
        <w:rPr/>
        <w:t>SQLite-based conversation persistence with two tables:</w:t>
      </w:r>
    </w:p>
    <w:p>
      <w:pPr>
        <w:pStyle w:val="Normal"/>
        <w:bidi w:val="0"/>
        <w:spacing w:before="40" w:after="40"/>
        <w:ind w:hanging="360" w:left="720"/>
        <w:jc w:val="left"/>
        <w:rPr/>
      </w:pPr>
      <w:r>
        <w:rPr>
          <w:color w:val="1A202C"/>
        </w:rPr>
        <w:t xml:space="preserve">•  </w:t>
      </w:r>
      <w:r>
        <w:rPr>
          <w:color w:val="1A202C"/>
        </w:rPr>
        <w:t>conversations — id (TEXT PK), title, created_at, updated_at. Uses PRAGMA journal_mode=WAL for concurrent read performance.</w:t>
      </w:r>
    </w:p>
    <w:p>
      <w:pPr>
        <w:pStyle w:val="Normal"/>
        <w:bidi w:val="0"/>
        <w:spacing w:before="40" w:after="40"/>
        <w:ind w:hanging="360" w:left="720"/>
        <w:jc w:val="left"/>
        <w:rPr/>
      </w:pPr>
      <w:r>
        <w:rPr>
          <w:color w:val="1A202C"/>
        </w:rPr>
        <w:t xml:space="preserve">•  </w:t>
      </w:r>
      <w:r>
        <w:rPr>
          <w:color w:val="1A202C"/>
        </w:rPr>
        <w:t>messages — id (INTEGER PK AUTOINCREMENT), conversation_id (FK with CASCADE delete), role, content, ocr_text, image_filename, metadata_json, created_at.</w:t>
      </w:r>
    </w:p>
    <w:p>
      <w:pPr>
        <w:pStyle w:val="Normal"/>
        <w:bidi w:val="0"/>
        <w:spacing w:lineRule="auto" w:line="312" w:before="0" w:after="180"/>
        <w:jc w:val="left"/>
        <w:rPr/>
      </w:pPr>
      <w:r>
        <w:rPr/>
        <w:t>get_conversation_context() returns the last N user-assistant pairs with truncation: user messages capped at 800 chars, assistant messages at 600 chars, to avoid blowing up the LLM context window.</w:t>
      </w:r>
    </w:p>
    <w:p>
      <w:pPr>
        <w:pStyle w:val="Normal"/>
        <w:bidi w:val="0"/>
        <w:spacing w:lineRule="auto" w:line="312" w:before="0" w:after="180"/>
        <w:jc w:val="left"/>
        <w:rPr/>
      </w:pPr>
      <w:r>
        <w:rPr/>
        <w:t>auto_title_from_query() generates a conversation title by truncating the first user query to 80 characters.</w:t>
      </w:r>
    </w:p>
    <w:p>
      <w:pPr>
        <w:pStyle w:val="Heading2"/>
        <w:keepNext w:val="true"/>
        <w:keepLines/>
        <w:bidi w:val="0"/>
        <w:spacing w:before="360" w:after="160"/>
        <w:jc w:val="left"/>
        <w:rPr/>
      </w:pPr>
      <w:r>
        <w:rPr/>
        <w:t>5.5 LLM Manager: pipeline/llm_manager.py</w:t>
      </w:r>
    </w:p>
    <w:p>
      <w:pPr>
        <w:pStyle w:val="Normal"/>
        <w:bidi w:val="0"/>
        <w:spacing w:lineRule="auto" w:line="312" w:before="0" w:after="180"/>
        <w:jc w:val="left"/>
        <w:rPr/>
      </w:pPr>
      <w:r>
        <w:rPr/>
        <w:t>File: rag_system/backend/pipeline/llm_manager.py (43 lines)</w:t>
      </w:r>
    </w:p>
    <w:p>
      <w:pPr>
        <w:pStyle w:val="Normal"/>
        <w:bidi w:val="0"/>
        <w:spacing w:lineRule="auto" w:line="312" w:before="0" w:after="180"/>
        <w:jc w:val="left"/>
        <w:rPr/>
      </w:pPr>
      <w:r>
        <w:rPr/>
        <w:t>A centralized Ollama client that handles model unloading to prevent VRAM OOM errors. It tracks _current_model globally and, when switching models (e.g., from qwen3:8b to qwen2.5-coder:7b), sends keep_alive=0 to unload the previous model before loading the new one. Thread safety is ensured via threading.Lock. The active model is kept resident with keep_alive="2m".</w:t>
      </w:r>
    </w:p>
    <w:p>
      <w:pPr>
        <w:pStyle w:val="Heading2"/>
        <w:keepNext w:val="true"/>
        <w:keepLines/>
        <w:bidi w:val="0"/>
        <w:spacing w:before="360" w:after="160"/>
        <w:jc w:val="left"/>
        <w:rPr/>
      </w:pPr>
      <w:r>
        <w:rPr/>
        <w:t>5.6 Stage 1 — Preprocessor</w:t>
      </w:r>
    </w:p>
    <w:p>
      <w:pPr>
        <w:pStyle w:val="Normal"/>
        <w:bidi w:val="0"/>
        <w:spacing w:lineRule="auto" w:line="312" w:before="0" w:after="180"/>
        <w:jc w:val="left"/>
        <w:rPr/>
      </w:pPr>
      <w:r>
        <w:rPr/>
        <w:t>File: rag_system/backend/pipeline/preprocessor.py (216 lines)</w:t>
      </w:r>
    </w:p>
    <w:p>
      <w:pPr>
        <w:pStyle w:val="Normal"/>
        <w:bidi w:val="0"/>
        <w:spacing w:lineRule="auto" w:line="312" w:before="0" w:after="180"/>
        <w:jc w:val="left"/>
        <w:rPr/>
      </w:pPr>
      <w:r>
        <w:rPr/>
        <w:t>The preprocessor uses the PRIMARY_MODEL (Qwen 3:8b) with a comprehensive prompt that describes the full archive (44,000 issues, 41,427 journals, 2,186 relations, 10,253 attachments). The LLM returns a structured JSON with:</w:t>
      </w:r>
    </w:p>
    <w:p>
      <w:pPr>
        <w:pStyle w:val="Normal"/>
        <w:bidi w:val="0"/>
        <w:spacing w:before="40" w:after="40"/>
        <w:ind w:hanging="360" w:left="720"/>
        <w:jc w:val="left"/>
        <w:rPr/>
      </w:pPr>
      <w:r>
        <w:rPr>
          <w:color w:val="1A202C"/>
        </w:rPr>
        <w:t xml:space="preserve">•  </w:t>
      </w:r>
      <w:r>
        <w:rPr>
          <w:color w:val="1A202C"/>
        </w:rPr>
        <w:t>clean_query — Normalized question text</w:t>
      </w:r>
    </w:p>
    <w:p>
      <w:pPr>
        <w:pStyle w:val="Normal"/>
        <w:bidi w:val="0"/>
        <w:spacing w:before="40" w:after="40"/>
        <w:ind w:hanging="360" w:left="720"/>
        <w:jc w:val="left"/>
        <w:rPr/>
      </w:pPr>
      <w:r>
        <w:rPr>
          <w:color w:val="1A202C"/>
        </w:rPr>
        <w:t xml:space="preserve">•  </w:t>
      </w:r>
      <w:r>
        <w:rPr>
          <w:color w:val="1A202C"/>
        </w:rPr>
        <w:t>entities — Extracted issue IDs, users, versions, trackers, statuses, error codes, commit refs</w:t>
      </w:r>
    </w:p>
    <w:p>
      <w:pPr>
        <w:pStyle w:val="Normal"/>
        <w:bidi w:val="0"/>
        <w:spacing w:before="40" w:after="40"/>
        <w:ind w:hanging="360" w:left="720"/>
        <w:jc w:val="left"/>
        <w:rPr/>
      </w:pPr>
      <w:r>
        <w:rPr>
          <w:color w:val="1A202C"/>
        </w:rPr>
        <w:t xml:space="preserve">•  </w:t>
      </w:r>
      <w:r>
        <w:rPr>
          <w:color w:val="1A202C"/>
        </w:rPr>
        <w:t>temporal — Date constraints (after/before/relative)</w:t>
      </w:r>
    </w:p>
    <w:p>
      <w:pPr>
        <w:pStyle w:val="Normal"/>
        <w:bidi w:val="0"/>
        <w:spacing w:before="40" w:after="40"/>
        <w:ind w:hanging="360" w:left="720"/>
        <w:jc w:val="left"/>
        <w:rPr/>
      </w:pPr>
      <w:r>
        <w:rPr>
          <w:color w:val="1A202C"/>
        </w:rPr>
        <w:t xml:space="preserve">•  </w:t>
      </w:r>
      <w:r>
        <w:rPr>
          <w:color w:val="1A202C"/>
        </w:rPr>
        <w:t>intent — One of: root_cause, dependency, timeline, similar, attachment, hybrid</w:t>
      </w:r>
    </w:p>
    <w:p>
      <w:pPr>
        <w:pStyle w:val="Normal"/>
        <w:bidi w:val="0"/>
        <w:spacing w:before="40" w:after="40"/>
        <w:ind w:hanging="360" w:left="720"/>
        <w:jc w:val="left"/>
        <w:rPr/>
      </w:pPr>
      <w:r>
        <w:rPr>
          <w:color w:val="1A202C"/>
        </w:rPr>
        <w:t xml:space="preserve">•  </w:t>
      </w:r>
      <w:r>
        <w:rPr>
          <w:color w:val="1A202C"/>
        </w:rPr>
        <w:t>complexity — simple, moderate, or complex</w:t>
      </w:r>
    </w:p>
    <w:p>
      <w:pPr>
        <w:pStyle w:val="Normal"/>
        <w:bidi w:val="0"/>
        <w:spacing w:before="40" w:after="40"/>
        <w:ind w:hanging="360" w:left="720"/>
        <w:jc w:val="left"/>
        <w:rPr/>
      </w:pPr>
      <w:r>
        <w:rPr>
          <w:color w:val="1A202C"/>
        </w:rPr>
        <w:t xml:space="preserve">•  </w:t>
      </w:r>
      <w:r>
        <w:rPr>
          <w:color w:val="1A202C"/>
        </w:rPr>
        <w:t>graph_operation — 15 possible operations including dynamic for ad-hoc Cypher generation</w:t>
      </w:r>
    </w:p>
    <w:p>
      <w:pPr>
        <w:pStyle w:val="Normal"/>
        <w:bidi w:val="0"/>
        <w:spacing w:before="40" w:after="40"/>
        <w:ind w:hanging="360" w:left="720"/>
        <w:jc w:val="left"/>
        <w:rPr/>
      </w:pPr>
      <w:r>
        <w:rPr>
          <w:color w:val="1A202C"/>
        </w:rPr>
        <w:t xml:space="preserve">•  </w:t>
      </w:r>
      <w:r>
        <w:rPr>
          <w:color w:val="1A202C"/>
        </w:rPr>
        <w:t>needs_attachments — Boolean</w:t>
      </w:r>
    </w:p>
    <w:p>
      <w:pPr>
        <w:pStyle w:val="Normal"/>
        <w:bidi w:val="0"/>
        <w:spacing w:before="40" w:after="40"/>
        <w:ind w:hanging="360" w:left="720"/>
        <w:jc w:val="left"/>
        <w:rPr/>
      </w:pPr>
      <w:r>
        <w:rPr>
          <w:color w:val="1A202C"/>
        </w:rPr>
        <w:t xml:space="preserve">•  </w:t>
      </w:r>
      <w:r>
        <w:rPr>
          <w:color w:val="1A202C"/>
        </w:rPr>
        <w:t>retrieval_plan — List of retrieval sources to activate</w:t>
      </w:r>
    </w:p>
    <w:p>
      <w:pPr>
        <w:pStyle w:val="Normal"/>
        <w:bidi w:val="0"/>
        <w:spacing w:lineRule="auto" w:line="312" w:before="0" w:after="180"/>
        <w:jc w:val="left"/>
        <w:rPr/>
      </w:pPr>
      <w:r>
        <w:rPr/>
        <w:t>Post-LLM hardening: Three layers of regex-based fallback ensure robust issue ID extraction:</w:t>
      </w:r>
    </w:p>
    <w:p>
      <w:pPr>
        <w:pStyle w:val="Normal"/>
        <w:bidi w:val="0"/>
        <w:spacing w:before="60" w:after="60"/>
        <w:ind w:hanging="0" w:left="360"/>
        <w:jc w:val="left"/>
        <w:rPr/>
      </w:pPr>
      <w:r>
        <w:rPr>
          <w:b/>
          <w:color w:val="1A202C"/>
        </w:rPr>
        <w:t>Explicit patterns —</w:t>
      </w:r>
      <w:r>
        <w:rPr>
          <w:color w:val="4A5568"/>
        </w:rPr>
        <w:t>#7239, issue 7239, bug 7239, ticket 7239</w:t>
      </w:r>
    </w:p>
    <w:p>
      <w:pPr>
        <w:pStyle w:val="Normal"/>
        <w:bidi w:val="0"/>
        <w:spacing w:before="60" w:after="60"/>
        <w:ind w:hanging="0" w:left="360"/>
        <w:jc w:val="left"/>
        <w:rPr/>
      </w:pPr>
      <w:r>
        <w:rPr>
          <w:b/>
          <w:color w:val="1A202C"/>
        </w:rPr>
        <w:t>Range patterns —</w:t>
      </w:r>
      <w:r>
        <w:rPr>
          <w:color w:val="4A5568"/>
        </w:rPr>
        <w:t>from X to Y, between X and Y</w:t>
      </w:r>
    </w:p>
    <w:p>
      <w:pPr>
        <w:pStyle w:val="Normal"/>
        <w:bidi w:val="0"/>
        <w:spacing w:before="60" w:after="60"/>
        <w:ind w:hanging="0" w:left="360"/>
        <w:jc w:val="left"/>
        <w:rPr/>
      </w:pPr>
      <w:r>
        <w:rPr>
          <w:b/>
          <w:color w:val="1A202C"/>
        </w:rPr>
        <w:t>Dynamic detection —</w:t>
      </w:r>
      <w:r>
        <w:rPr>
          <w:color w:val="4A5568"/>
        </w:rPr>
        <w:t>Keywords like "same author", "latest issue by" trigger graph_operation=dynamic</w:t>
      </w:r>
    </w:p>
    <w:p>
      <w:pPr>
        <w:pStyle w:val="Normal"/>
        <w:bidi w:val="0"/>
        <w:spacing w:lineRule="auto" w:line="312" w:before="0" w:after="180"/>
        <w:jc w:val="left"/>
        <w:rPr/>
      </w:pPr>
      <w:r>
        <w:rPr/>
        <w:t>Heuristic overrides: If the LLM says graph_operation=none but issue IDs are present, the preprocessor applies heuristics: 2+ IDs → ego_network or shortest_path based on keywords; single ID → ego_network (unless attachment-focused); "common" keyword → common_ancestors.</w:t>
      </w:r>
    </w:p>
    <w:p>
      <w:pPr>
        <w:pStyle w:val="Heading2"/>
        <w:keepNext w:val="true"/>
        <w:keepLines/>
        <w:bidi w:val="0"/>
        <w:spacing w:before="360" w:after="160"/>
        <w:jc w:val="left"/>
        <w:rPr/>
      </w:pPr>
      <w:r>
        <w:rPr/>
        <w:t>5.7 Stage 2 — Retrieval Layer</w:t>
      </w:r>
    </w:p>
    <w:p>
      <w:pPr>
        <w:pStyle w:val="Normal"/>
        <w:bidi w:val="0"/>
        <w:spacing w:lineRule="auto" w:line="312" w:before="0" w:after="180"/>
        <w:jc w:val="left"/>
        <w:rPr/>
      </w:pPr>
      <w:r>
        <w:rPr/>
        <w:t>Five retrieval sources run in parallel via ThreadPoolExecutor(max_workers=5):</w:t>
      </w:r>
    </w:p>
    <w:p>
      <w:pPr>
        <w:pStyle w:val="Normal"/>
        <w:bidi w:val="0"/>
        <w:spacing w:lineRule="auto" w:line="312" w:before="0" w:after="180"/>
        <w:jc w:val="left"/>
        <w:rPr/>
      </w:pPr>
      <w:r>
        <w:rPr/>
        <w:t>2a. ChromaDB Vector Search (chroma_retrieval.py, 243 lines): Encodes the query with bge-small-en-v1.5, queries ChromaDB for top-20 results by cosine similarity. Returns all metadata fields + full document text + vector_score = 1 - distance. Also provides chroma_filter_by_id() for direct metadata lookup, get_journals_for_issue() for all chunks of an issue, and get_attachment_index() for attachment metadata chunks.</w:t>
      </w:r>
    </w:p>
    <w:p>
      <w:pPr>
        <w:pStyle w:val="Normal"/>
        <w:bidi w:val="0"/>
        <w:spacing w:lineRule="auto" w:line="312" w:before="0" w:after="180"/>
        <w:jc w:val="left"/>
        <w:rPr/>
      </w:pPr>
      <w:r>
        <w:rPr/>
        <w:t>2b. Neo4j Graph Retrieval (graph_retrieval.py, 620 lines): The most complex retrieval module. Provides:</w:t>
      </w:r>
    </w:p>
    <w:p>
      <w:pPr>
        <w:pStyle w:val="Normal"/>
        <w:bidi w:val="0"/>
        <w:spacing w:before="40" w:after="40"/>
        <w:ind w:hanging="360" w:left="720"/>
        <w:jc w:val="left"/>
        <w:rPr/>
      </w:pPr>
      <w:r>
        <w:rPr>
          <w:color w:val="1A202C"/>
        </w:rPr>
        <w:t xml:space="preserve">•  </w:t>
      </w:r>
      <w:r>
        <w:rPr>
          <w:color w:val="1A202C"/>
        </w:rPr>
        <w:t>graph_expand() — 5-hop ego network traversal. Returns full issue detail (with OPTIONAL MATCH for assignee, reporter, project, tracker, priority, status), outgoing edges (50 limit), incoming edges (30 limit), all journal entries with content, and mentioned entities.</w:t>
      </w:r>
    </w:p>
    <w:p>
      <w:pPr>
        <w:pStyle w:val="Normal"/>
        <w:bidi w:val="0"/>
        <w:spacing w:before="40" w:after="40"/>
        <w:ind w:hanging="360" w:left="720"/>
        <w:jc w:val="left"/>
        <w:rPr/>
      </w:pPr>
      <w:r>
        <w:rPr>
          <w:color w:val="1A202C"/>
        </w:rPr>
        <w:t xml:space="preserve">•  </w:t>
      </w:r>
      <w:r>
        <w:rPr>
          <w:color w:val="1A202C"/>
        </w:rPr>
        <w:t>graph_shortest_path() — Shortest directed path between two issues (up to 10 hops). Falls back to bidirectional search if no directed path is found.</w:t>
      </w:r>
    </w:p>
    <w:p>
      <w:pPr>
        <w:pStyle w:val="Normal"/>
        <w:bidi w:val="0"/>
        <w:spacing w:before="40" w:after="40"/>
        <w:ind w:hanging="360" w:left="720"/>
        <w:jc w:val="left"/>
        <w:rPr/>
      </w:pPr>
      <w:r>
        <w:rPr>
          <w:color w:val="1A202C"/>
        </w:rPr>
        <w:t xml:space="preserve">•  </w:t>
      </w:r>
      <w:r>
        <w:rPr>
          <w:color w:val="1A202C"/>
        </w:rPr>
        <w:t>graph_bidirectional_search() — Shortest undirected path (up to 8 hops).</w:t>
      </w:r>
    </w:p>
    <w:p>
      <w:pPr>
        <w:pStyle w:val="Normal"/>
        <w:bidi w:val="0"/>
        <w:spacing w:before="40" w:after="40"/>
        <w:ind w:hanging="360" w:left="720"/>
        <w:jc w:val="left"/>
        <w:rPr/>
      </w:pPr>
      <w:r>
        <w:rPr>
          <w:color w:val="1A202C"/>
        </w:rPr>
        <w:t xml:space="preserve">•  </w:t>
      </w:r>
      <w:r>
        <w:rPr>
          <w:color w:val="1A202C"/>
        </w:rPr>
        <w:t>graph_common_ancestors() — Finds common nodes reachable from both issues via separate paths.</w:t>
      </w:r>
    </w:p>
    <w:p>
      <w:pPr>
        <w:pStyle w:val="Normal"/>
        <w:bidi w:val="0"/>
        <w:spacing w:before="40" w:after="40"/>
        <w:ind w:hanging="360" w:left="720"/>
        <w:jc w:val="left"/>
        <w:rPr/>
      </w:pPr>
      <w:r>
        <w:rPr>
          <w:color w:val="1A202C"/>
        </w:rPr>
        <w:t xml:space="preserve">•  </w:t>
      </w:r>
      <w:r>
        <w:rPr>
          <w:color w:val="1A202C"/>
        </w:rPr>
        <w:t>graph_query_dynamic() — The crown jewel. Generates ad-hoc Cypher queries from natural language using the CYPHER_MODEL (Qwen 2.5-coder:7b). The prompt includes the full Neo4j schema, strict rules (no parameterized path depths, must have LIMIT), banned syntax patterns, CALL subquery scoping rules, relationship direction rules, and 5 golden examples. Three-tier error recovery: (1) Pre-validation with compiled regex patterns catches structural errors before Neo4j; (2) violations are fed back to the LLM for correction; (3) if Neo4j still returns an error, the error message is sent back for a second correction attempt.</w:t>
      </w:r>
    </w:p>
    <w:p>
      <w:pPr>
        <w:pStyle w:val="Normal"/>
        <w:bidi w:val="0"/>
        <w:spacing w:before="40" w:after="40"/>
        <w:ind w:hanging="360" w:left="720"/>
        <w:jc w:val="left"/>
        <w:rPr/>
      </w:pPr>
      <w:r>
        <w:rPr>
          <w:color w:val="1A202C"/>
        </w:rPr>
        <w:t xml:space="preserve">•  </w:t>
      </w:r>
      <w:r>
        <w:rPr>
          <w:color w:val="1A202C"/>
        </w:rPr>
        <w:t>graph_get_attachments() — Two-method attachment discovery: first tries direct HAS_ATTACHMENT edges, then falls back to parsing journal changes strings for file upload mentions.</w:t>
      </w:r>
    </w:p>
    <w:p>
      <w:pPr>
        <w:pStyle w:val="Normal"/>
        <w:bidi w:val="0"/>
        <w:spacing w:lineRule="auto" w:line="312" w:before="0" w:after="180"/>
        <w:jc w:val="left"/>
        <w:rPr/>
      </w:pPr>
      <w:r>
        <w:rPr/>
        <w:t>2c. Attachment Processor (attachment_processor.py, 172 lines): Downloads attachments from Redmine URLs to a local cache (attachments_cache/), then routes by content type: images → pytesseract OCR (with upscaling for small images), PDFs → pdfplumber text extraction, patches/diffs/code → plain text read (50KB limit). Files &gt; 10MB are skipped.</w:t>
      </w:r>
    </w:p>
    <w:p>
      <w:pPr>
        <w:pStyle w:val="Normal"/>
        <w:bidi w:val="0"/>
        <w:spacing w:lineRule="auto" w:line="312" w:before="0" w:after="180"/>
        <w:jc w:val="left"/>
        <w:rPr/>
      </w:pPr>
      <w:r>
        <w:rPr/>
        <w:t>2d. HTML Fallback (html_fallback.py, 72 lines): Live HTTP fetch of the Redmine issue page. Only used when the query complexity is simple and targets a specific issue ID. Parses subject, status, priority, tracker, author, description, and journal entries from the live DOM.</w:t>
      </w:r>
    </w:p>
    <w:p>
      <w:pPr>
        <w:pStyle w:val="Heading2"/>
        <w:keepNext w:val="true"/>
        <w:keepLines/>
        <w:bidi w:val="0"/>
        <w:spacing w:before="360" w:after="160"/>
        <w:jc w:val="left"/>
        <w:rPr/>
      </w:pPr>
      <w:r>
        <w:rPr/>
        <w:t>5.8 Stage 3 — RRF Evidence Fusion</w:t>
      </w:r>
    </w:p>
    <w:p>
      <w:pPr>
        <w:pStyle w:val="Normal"/>
        <w:bidi w:val="0"/>
        <w:spacing w:lineRule="auto" w:line="312" w:before="0" w:after="180"/>
        <w:jc w:val="left"/>
        <w:rPr/>
      </w:pPr>
      <w:r>
        <w:rPr/>
        <w:t>File: rag_system/backend/pipeline/fusion/rrf.py (73 lines)</w:t>
      </w:r>
    </w:p>
    <w:p>
      <w:pPr>
        <w:pStyle w:val="Normal"/>
        <w:bidi w:val="0"/>
        <w:spacing w:lineRule="auto" w:line="312" w:before="0" w:after="180"/>
        <w:jc w:val="left"/>
        <w:rPr/>
      </w:pPr>
      <w:r>
        <w:rPr/>
        <w:t>Implements Reciprocal Rank Fusion with k=60 (standard constant). Three ranked lists (vector results, filter results, graph results) are fused by issue_id. The RRF score for each document is Σ 1/(k + rank + 1) across all lists where it appears. Higher scores indicate documents that appeared near the top of multiple retrieval sources.</w:t>
      </w:r>
    </w:p>
    <w:p>
      <w:pPr>
        <w:pStyle w:val="Normal"/>
        <w:bidi w:val="0"/>
        <w:spacing w:lineRule="auto" w:line="312" w:before="0" w:after="180"/>
        <w:jc w:val="left"/>
        <w:rPr/>
      </w:pPr>
      <w:r>
        <w:rPr/>
        <w:t>The fusion output separates fused_issues (RRF-ranked) from graph_context (structural data kept separate for the compressor).</w:t>
      </w:r>
    </w:p>
    <w:p>
      <w:pPr>
        <w:pStyle w:val="Heading2"/>
        <w:keepNext w:val="true"/>
        <w:keepLines/>
        <w:bidi w:val="0"/>
        <w:spacing w:before="360" w:after="160"/>
        <w:jc w:val="left"/>
        <w:rPr/>
      </w:pPr>
      <w:r>
        <w:rPr/>
        <w:t>5.9 Stage 4 — Context Compression</w:t>
      </w:r>
    </w:p>
    <w:p>
      <w:pPr>
        <w:pStyle w:val="Normal"/>
        <w:bidi w:val="0"/>
        <w:spacing w:lineRule="auto" w:line="312" w:before="0" w:after="180"/>
        <w:jc w:val="left"/>
        <w:rPr/>
      </w:pPr>
      <w:r>
        <w:rPr/>
        <w:t>File: rag_system/backend/pipeline/compression/compressor.py (199 lines)</w:t>
      </w:r>
    </w:p>
    <w:p>
      <w:pPr>
        <w:pStyle w:val="Normal"/>
        <w:bidi w:val="0"/>
        <w:spacing w:lineRule="auto" w:line="312" w:before="0" w:after="180"/>
        <w:jc w:val="left"/>
        <w:rPr/>
      </w:pPr>
      <w:r>
        <w:rPr/>
        <w:t>The compressor assembles a structured text bundle (up to 24,000 tokens / 96,000 chars) from all retrieval results. No intermediate LLM summarization — the synthesis model reads the full context.</w:t>
      </w:r>
    </w:p>
    <w:p>
      <w:pPr>
        <w:pStyle w:val="Normal"/>
        <w:bidi w:val="0"/>
        <w:spacing w:lineRule="auto" w:line="312" w:before="0" w:after="180"/>
        <w:jc w:val="left"/>
        <w:rPr/>
      </w:pPr>
      <w:r>
        <w:rPr/>
        <w:t>Section ordering (prioritized):</w:t>
      </w:r>
    </w:p>
    <w:p>
      <w:pPr>
        <w:pStyle w:val="Normal"/>
        <w:bidi w:val="0"/>
        <w:spacing w:before="60" w:after="60"/>
        <w:ind w:hanging="0" w:left="360"/>
        <w:jc w:val="left"/>
        <w:rPr/>
      </w:pPr>
      <w:r>
        <w:rPr>
          <w:b/>
          <w:color w:val="1A202C"/>
        </w:rPr>
        <w:t>Primary Issue Context —</w:t>
      </w:r>
      <w:r>
        <w:rPr>
          <w:color w:val="4A5568"/>
        </w:rPr>
        <w:t>Full metadata + description (up to 3,000 chars)</w:t>
      </w:r>
    </w:p>
    <w:p>
      <w:pPr>
        <w:pStyle w:val="Normal"/>
        <w:bidi w:val="0"/>
        <w:spacing w:before="60" w:after="60"/>
        <w:ind w:hanging="0" w:left="360"/>
        <w:jc w:val="left"/>
        <w:rPr/>
      </w:pPr>
      <w:r>
        <w:rPr>
          <w:b/>
          <w:color w:val="1A202C"/>
        </w:rPr>
        <w:t>Graph Query Results (DIRECT ANSWER) —</w:t>
      </w:r>
      <w:r>
        <w:rPr>
          <w:color w:val="4A5568"/>
        </w:rPr>
        <w:t>Placed early because dynamic Cypher results are authoritative. All key-value pairs from each row are rendered transparently.</w:t>
      </w:r>
    </w:p>
    <w:p>
      <w:pPr>
        <w:pStyle w:val="Normal"/>
        <w:bidi w:val="0"/>
        <w:spacing w:before="60" w:after="60"/>
        <w:ind w:hanging="0" w:left="360"/>
        <w:jc w:val="left"/>
        <w:rPr/>
      </w:pPr>
      <w:r>
        <w:rPr>
          <w:b/>
          <w:color w:val="1A202C"/>
        </w:rPr>
        <w:t>Discussion Thread (Journals) —</w:t>
      </w:r>
      <w:r>
        <w:rPr>
          <w:color w:val="4A5568"/>
        </w:rPr>
        <w:t>Concatenated with author/timestamp headers (up to 15,000 chars)</w:t>
      </w:r>
    </w:p>
    <w:p>
      <w:pPr>
        <w:pStyle w:val="Normal"/>
        <w:bidi w:val="0"/>
        <w:spacing w:before="60" w:after="60"/>
        <w:ind w:hanging="0" w:left="360"/>
        <w:jc w:val="left"/>
        <w:rPr/>
      </w:pPr>
      <w:r>
        <w:rPr>
          <w:b/>
          <w:color w:val="1A202C"/>
        </w:rPr>
        <w:t>Graph Structural Context —</w:t>
      </w:r>
      <w:r>
        <w:rPr>
          <w:color w:val="4A5568"/>
        </w:rPr>
        <w:t>Paths rendered as vertical chains (Issue 123 ↓ BLOCKS Issue 456)</w:t>
      </w:r>
    </w:p>
    <w:p>
      <w:pPr>
        <w:pStyle w:val="Normal"/>
        <w:bidi w:val="0"/>
        <w:spacing w:before="60" w:after="60"/>
        <w:ind w:hanging="0" w:left="360"/>
        <w:jc w:val="left"/>
        <w:rPr/>
      </w:pPr>
      <w:r>
        <w:rPr>
          <w:b/>
          <w:color w:val="1A202C"/>
        </w:rPr>
        <w:t>Mentioned Entities —</w:t>
      </w:r>
      <w:r>
        <w:rPr>
          <w:color w:val="4A5568"/>
        </w:rPr>
        <w:t>Commits, users, versions</w:t>
      </w:r>
    </w:p>
    <w:p>
      <w:pPr>
        <w:pStyle w:val="Normal"/>
        <w:bidi w:val="0"/>
        <w:spacing w:before="60" w:after="60"/>
        <w:ind w:hanging="0" w:left="360"/>
        <w:jc w:val="left"/>
        <w:rPr/>
      </w:pPr>
      <w:r>
        <w:rPr>
          <w:b/>
          <w:color w:val="1A202C"/>
        </w:rPr>
        <w:t>Related Issues Context —</w:t>
      </w:r>
      <w:r>
        <w:rPr>
          <w:color w:val="4A5568"/>
        </w:rPr>
        <w:t>Top 10 RRF-ranked issues with full details (up to 2,500 chars each)</w:t>
      </w:r>
    </w:p>
    <w:p>
      <w:pPr>
        <w:pStyle w:val="Normal"/>
        <w:bidi w:val="0"/>
        <w:spacing w:before="60" w:after="60"/>
        <w:ind w:hanging="0" w:left="360"/>
        <w:jc w:val="left"/>
        <w:rPr/>
      </w:pPr>
      <w:r>
        <w:rPr>
          <w:b/>
          <w:color w:val="1A202C"/>
        </w:rPr>
        <w:t>Attachments —</w:t>
      </w:r>
      <w:r>
        <w:rPr>
          <w:color w:val="4A5568"/>
        </w:rPr>
        <w:t>Summary index + extracted text</w:t>
      </w:r>
    </w:p>
    <w:p>
      <w:pPr>
        <w:pStyle w:val="Normal"/>
        <w:bidi w:val="0"/>
        <w:spacing w:lineRule="auto" w:line="312" w:before="0" w:after="180"/>
        <w:jc w:val="left"/>
        <w:rPr/>
      </w:pPr>
      <w:r>
        <w:rPr/>
        <w:t>render_path() converts [node1, node2, node3] + [BLOCKS, RELATED_TO] into a human-readable chain.</w:t>
      </w:r>
    </w:p>
    <w:p>
      <w:pPr>
        <w:pStyle w:val="Heading2"/>
        <w:keepNext w:val="true"/>
        <w:keepLines/>
        <w:bidi w:val="0"/>
        <w:spacing w:before="360" w:after="160"/>
        <w:jc w:val="left"/>
        <w:rPr/>
      </w:pPr>
      <w:r>
        <w:rPr/>
        <w:t>5.10 Stage 5 — Synthesis</w:t>
      </w:r>
    </w:p>
    <w:p>
      <w:pPr>
        <w:pStyle w:val="Normal"/>
        <w:bidi w:val="0"/>
        <w:spacing w:lineRule="auto" w:line="312" w:before="0" w:after="180"/>
        <w:jc w:val="left"/>
        <w:rPr/>
      </w:pPr>
      <w:r>
        <w:rPr/>
        <w:t>File: rag_system/backend/pipeline/synthesis/synthesizer.py (167 lines)</w:t>
      </w:r>
    </w:p>
    <w:p>
      <w:pPr>
        <w:pStyle w:val="Normal"/>
        <w:bidi w:val="0"/>
        <w:spacing w:lineRule="auto" w:line="312" w:before="0" w:after="180"/>
        <w:jc w:val="left"/>
        <w:rPr/>
      </w:pPr>
      <w:r>
        <w:rPr/>
        <w:t>The synthesizer uses the PRIMARY_MODEL (Qwen 3:8b) with a carefully crafted system prompt. Key rules: answer using only provided evidence, always cite issue IDs, prioritize Graph Query Results, trace chains for root causes, present timelines chronologically.</w:t>
      </w:r>
    </w:p>
    <w:p>
      <w:pPr>
        <w:pStyle w:val="Normal"/>
        <w:bidi w:val="0"/>
        <w:spacing w:lineRule="auto" w:line="312" w:before="0" w:after="180"/>
        <w:jc w:val="left"/>
        <w:rPr/>
      </w:pPr>
      <w:r>
        <w:rPr/>
        <w:t>Thinking mode: Enabled for complexity=complex or intent ∈ {root_cause, dependency, hybrid}. Adds a system message encouraging step-by-step reasoning. Model parameters: temperature=0.2, num_predict=4096, num_ctx=30000.</w:t>
      </w:r>
    </w:p>
    <w:p>
      <w:pPr>
        <w:pStyle w:val="Normal"/>
        <w:bidi w:val="0"/>
        <w:spacing w:lineRule="auto" w:line="312" w:before="0" w:after="180"/>
        <w:jc w:val="left"/>
        <w:rPr/>
      </w:pPr>
      <w:r>
        <w:rPr/>
        <w:t>&lt;think&gt; block stripping: Both synthesize() and synthesize_stream() detect and remove &lt;think&gt;...&lt;/think&gt; blocks from Qwen's output. The streaming version strips these in real-time, buffering tokens and only yielding content after the closing &lt;/think&gt; tag.</w:t>
      </w:r>
    </w:p>
    <w:p>
      <w:pPr>
        <w:pStyle w:val="Normal"/>
        <w:bidi w:val="0"/>
        <w:spacing w:lineRule="auto" w:line="312" w:before="0" w:after="180"/>
        <w:jc w:val="left"/>
        <w:rPr/>
      </w:pPr>
      <w:r>
        <w:rPr/>
        <w:t>Conversation history integration: Prior messages (up to 5 pairs, truncated to 500 chars each) are formatted and injected into the prompt as "Prior Conversation Context".</w:t>
      </w:r>
    </w:p>
    <w:p>
      <w:pPr>
        <w:pStyle w:val="Heading2"/>
        <w:keepNext w:val="true"/>
        <w:keepLines/>
        <w:bidi w:val="0"/>
        <w:spacing w:before="360" w:after="160"/>
        <w:jc w:val="left"/>
        <w:rPr/>
      </w:pPr>
      <w:r>
        <w:rPr/>
        <w:t>5.11 Agent Orchestration: pipeline/agent.py</w:t>
      </w:r>
    </w:p>
    <w:p>
      <w:pPr>
        <w:pStyle w:val="Normal"/>
        <w:bidi w:val="0"/>
        <w:spacing w:lineRule="auto" w:line="312" w:before="0" w:after="180"/>
        <w:jc w:val="left"/>
        <w:rPr/>
      </w:pPr>
      <w:r>
        <w:rPr/>
        <w:t>File: rag_system/backend/pipeline/agent.py (350 lines)</w:t>
      </w:r>
    </w:p>
    <w:p>
      <w:pPr>
        <w:pStyle w:val="Normal"/>
        <w:bidi w:val="0"/>
        <w:spacing w:lineRule="auto" w:line="312" w:before="0" w:after="180"/>
        <w:jc w:val="left"/>
        <w:rPr/>
      </w:pPr>
      <w:r>
        <w:rPr/>
        <w:t>Implements a LangGraph StateGraph with 5 nodes in a linear chain:</w:t>
      </w:r>
    </w:p>
    <w:p>
      <w:pPr>
        <w:pStyle w:val="Code"/>
        <w:bidi w:val="0"/>
        <w:jc w:val="left"/>
        <w:rPr>
          <w:rFonts w:ascii="Noto Mono" w:hAnsi="Noto Mono"/>
        </w:rPr>
      </w:pPr>
      <w:r>
        <w:rPr>
          <w:rFonts w:ascii="Noto Mono" w:hAnsi="Noto Mono"/>
        </w:rPr>
        <w:t>preprocess → retrieve → fuse → compress → synthesize → END</w:t>
      </w:r>
    </w:p>
    <w:p>
      <w:pPr>
        <w:pStyle w:val="Normal"/>
        <w:bidi w:val="0"/>
        <w:spacing w:lineRule="auto" w:line="312" w:before="0" w:after="180"/>
        <w:jc w:val="left"/>
        <w:rPr/>
      </w:pPr>
      <w:r>
        <w:rPr/>
        <w:t>The AgentState TypedDict carries all intermediate state across 14 fields. The ask() function compiles the graph, invokes it, and returns {answer, parsed, fused_count, elapsed_ms, error}.</w:t>
      </w:r>
    </w:p>
    <w:p>
      <w:pPr>
        <w:pStyle w:val="Normal"/>
        <w:bidi w:val="0"/>
        <w:spacing w:lineRule="auto" w:line="312" w:before="0" w:after="180"/>
        <w:jc w:val="left"/>
        <w:rPr/>
      </w:pPr>
      <w:r>
        <w:rPr/>
        <w:t>The node_retrieve() function contains sophisticated graph operation routing: it inspects graph_operation from the preprocessor and dispatches to the appropriate graph retrieval function (shortest_path, bidirectional_search, common_ancestors, ego_network, dynamic, or fallback expand). Results from all retrievers are merged into the state dict for the fuser.</w:t>
      </w:r>
    </w:p>
    <w:p>
      <w:pPr>
        <w:pStyle w:val="Heading2"/>
        <w:keepNext w:val="true"/>
        <w:keepLines/>
        <w:bidi w:val="0"/>
        <w:spacing w:before="360" w:after="160"/>
        <w:jc w:val="left"/>
        <w:rPr/>
      </w:pPr>
      <w:r>
        <w:rPr/>
        <w:t>5.12 Frontend: Next.js Chat Interface</w:t>
      </w:r>
    </w:p>
    <w:p>
      <w:pPr>
        <w:pStyle w:val="Normal"/>
        <w:bidi w:val="0"/>
        <w:spacing w:lineRule="auto" w:line="312" w:before="0" w:after="180"/>
        <w:jc w:val="left"/>
        <w:rPr/>
      </w:pPr>
      <w:r>
        <w:rPr/>
        <w:t>The main page component manages conversations, messages, and SSE streaming state. It handles:</w:t>
      </w:r>
    </w:p>
    <w:p>
      <w:pPr>
        <w:pStyle w:val="Normal"/>
        <w:bidi w:val="0"/>
        <w:spacing w:before="40" w:after="40"/>
        <w:ind w:hanging="360" w:left="720"/>
        <w:jc w:val="left"/>
        <w:rPr/>
      </w:pPr>
      <w:r>
        <w:rPr>
          <w:color w:val="1A202C"/>
        </w:rPr>
        <w:t xml:space="preserve">•  </w:t>
      </w:r>
      <w:r>
        <w:rPr>
          <w:color w:val="1A202C"/>
        </w:rPr>
        <w:t>Conversation CRUD (create, select, delete) via REST API calls</w:t>
      </w:r>
    </w:p>
    <w:p>
      <w:pPr>
        <w:pStyle w:val="Normal"/>
        <w:bidi w:val="0"/>
        <w:spacing w:before="40" w:after="40"/>
        <w:ind w:hanging="360" w:left="720"/>
        <w:jc w:val="left"/>
        <w:rPr/>
      </w:pPr>
      <w:r>
        <w:rPr>
          <w:color w:val="1A202C"/>
        </w:rPr>
        <w:t xml:space="preserve">•  </w:t>
      </w:r>
      <w:r>
        <w:rPr>
          <w:color w:val="1A202C"/>
        </w:rPr>
        <w:t>Optimistic UI updates (user messages appear instantly)</w:t>
      </w:r>
    </w:p>
    <w:p>
      <w:pPr>
        <w:pStyle w:val="Normal"/>
        <w:bidi w:val="0"/>
        <w:spacing w:before="40" w:after="40"/>
        <w:ind w:hanging="360" w:left="720"/>
        <w:jc w:val="left"/>
        <w:rPr/>
      </w:pPr>
      <w:r>
        <w:rPr>
          <w:color w:val="1A202C"/>
        </w:rPr>
        <w:t xml:space="preserve">•  </w:t>
      </w:r>
      <w:r>
        <w:rPr>
          <w:color w:val="1A202C"/>
        </w:rPr>
        <w:t>SSE parsing (event types: parsed, retrieved, context_ready, token, done)</w:t>
      </w:r>
    </w:p>
    <w:p>
      <w:pPr>
        <w:pStyle w:val="Normal"/>
        <w:bidi w:val="0"/>
        <w:spacing w:before="40" w:after="40"/>
        <w:ind w:hanging="360" w:left="720"/>
        <w:jc w:val="left"/>
        <w:rPr/>
      </w:pPr>
      <w:r>
        <w:rPr>
          <w:color w:val="1A202C"/>
        </w:rPr>
        <w:t xml:space="preserve">•  </w:t>
      </w:r>
      <w:r>
        <w:rPr>
          <w:color w:val="1A202C"/>
        </w:rPr>
        <w:t>Stage tracking (idle → parsing → retrieving → synthesizing → done)</w:t>
      </w:r>
    </w:p>
    <w:p>
      <w:pPr>
        <w:pStyle w:val="Normal"/>
        <w:bidi w:val="0"/>
        <w:spacing w:before="40" w:after="40"/>
        <w:ind w:hanging="360" w:left="720"/>
        <w:jc w:val="left"/>
        <w:rPr/>
      </w:pPr>
      <w:r>
        <w:rPr>
          <w:color w:val="1A202C"/>
        </w:rPr>
        <w:t xml:space="preserve">•  </w:t>
      </w:r>
      <w:r>
        <w:rPr>
          <w:color w:val="1A202C"/>
        </w:rPr>
        <w:t>Thinking state detection (between retrieved and first token events)</w:t>
      </w:r>
    </w:p>
    <w:p>
      <w:pPr>
        <w:pStyle w:val="Normal"/>
        <w:bidi w:val="0"/>
        <w:spacing w:before="40" w:after="40"/>
        <w:ind w:hanging="360" w:left="720"/>
        <w:jc w:val="left"/>
        <w:rPr/>
      </w:pPr>
      <w:r>
        <w:rPr>
          <w:color w:val="1A202C"/>
        </w:rPr>
        <w:t xml:space="preserve">•  </w:t>
      </w:r>
      <w:r>
        <w:rPr>
          <w:color w:val="1A202C"/>
        </w:rPr>
        <w:t>Fallback to POST /ask if SSE streaming fails</w:t>
      </w:r>
    </w:p>
    <w:p>
      <w:pPr>
        <w:pStyle w:val="Normal"/>
        <w:bidi w:val="0"/>
        <w:spacing w:before="40" w:after="40"/>
        <w:ind w:hanging="360" w:left="720"/>
        <w:jc w:val="left"/>
        <w:rPr/>
      </w:pPr>
      <w:r>
        <w:rPr>
          <w:color w:val="1A202C"/>
        </w:rPr>
        <w:t xml:space="preserve">•  </w:t>
      </w:r>
      <w:r>
        <w:rPr>
          <w:color w:val="1A202C"/>
        </w:rPr>
        <w:t>Auto-creation of conversations when sending without an active one</w:t>
      </w:r>
    </w:p>
    <w:p>
      <w:pPr>
        <w:pStyle w:val="Normal"/>
        <w:bidi w:val="0"/>
        <w:spacing w:before="40" w:after="40"/>
        <w:ind w:hanging="360" w:left="720"/>
        <w:jc w:val="left"/>
        <w:rPr/>
      </w:pPr>
      <w:r>
        <w:rPr>
          <w:color w:val="1A202C"/>
        </w:rPr>
        <w:t xml:space="preserve">•  </w:t>
      </w:r>
      <w:r>
        <w:rPr>
          <w:color w:val="1A202C"/>
        </w:rPr>
        <w:t>OCR text collection from attached images</w:t>
      </w:r>
    </w:p>
    <w:p>
      <w:pPr>
        <w:pStyle w:val="Heading1"/>
        <w:keepNext w:val="true"/>
        <w:keepLines/>
        <w:bidi w:val="0"/>
        <w:spacing w:before="480" w:after="240"/>
        <w:jc w:val="left"/>
        <w:rPr/>
      </w:pPr>
      <w:r>
        <w:rPr/>
        <w:t>6. Data Flow: End-to-End Pipeline</w:t>
      </w:r>
      <w:bookmarkStart w:id="6" w:name="_Toc006"/>
      <w:bookmarkEnd w:id="6"/>
    </w:p>
    <w:p>
      <w:pPr>
        <w:pStyle w:val="Heading2"/>
        <w:keepNext w:val="true"/>
        <w:keepLines/>
        <w:bidi w:val="0"/>
        <w:spacing w:before="360" w:after="160"/>
        <w:jc w:val="left"/>
        <w:rPr/>
      </w:pPr>
      <w:r>
        <w:rPr/>
        <w:t>Ingestion Pipeline (Offline, Batch)</w:t>
      </w:r>
    </w:p>
    <w:p>
      <w:pPr>
        <w:pStyle w:val="Code"/>
        <w:bidi w:val="0"/>
        <w:spacing w:before="0" w:after="0"/>
        <w:jc w:val="left"/>
        <w:rPr/>
      </w:pPr>
      <w:r>
        <w:rPr/>
        <w:t xml:space="preserve">Redmine.org </w:t>
      </w:r>
      <w:r>
        <w:rPr>
          <w:rFonts w:eastAsia="Z003" w:cs="Z003" w:ascii="Z003" w:hAnsi="Z003"/>
        </w:rPr>
        <w:t>→</w:t>
      </w:r>
      <w:r>
        <w:rPr/>
        <w:t xml:space="preserve"> HTTP </w:t>
      </w:r>
      <w:r>
        <w:rPr>
          <w:rFonts w:eastAsia="Z003" w:cs="Z003" w:ascii="Z003" w:hAnsi="Z003"/>
        </w:rPr>
        <w:t>→</w:t>
      </w:r>
      <w:r>
        <w:rPr/>
        <w:t xml:space="preserve"> IssuePoller </w:t>
      </w:r>
      <w:r>
        <w:rPr>
          <w:rFonts w:eastAsia="Z003" w:cs="Z003" w:ascii="Z003" w:hAnsi="Z003"/>
        </w:rPr>
        <w:t>→</w:t>
      </w:r>
      <w:r>
        <w:rPr>
          <w:rFonts w:eastAsia="Microsoft YaHei" w:cs="FreeSans" w:ascii="Segoe UI" w:hAnsi="Segoe UI"/>
        </w:rPr>
        <w:t xml:space="preserve"> </w:t>
      </w:r>
      <w:r>
        <w:rPr/>
        <w:t xml:space="preserve">DiffDetector </w:t>
      </w:r>
      <w:r>
        <w:rPr>
          <w:rFonts w:eastAsia="Z003" w:cs="Z003" w:ascii="Z003" w:hAnsi="Z003"/>
        </w:rPr>
        <w:t>→</w:t>
      </w:r>
      <w:r>
        <w:rPr/>
        <w:t xml:space="preserve"> DeltaQueue</w:t>
      </w:r>
    </w:p>
    <w:p>
      <w:pPr>
        <w:pStyle w:val="Code"/>
        <w:bidi w:val="0"/>
        <w:spacing w:lineRule="auto" w:line="240" w:before="0" w:after="0"/>
        <w:jc w:val="left"/>
        <w:rPr/>
      </w:pPr>
      <w:r>
        <w:rPr/>
        <w:tab/>
        <w:tab/>
        <w:tab/>
        <w:tab/>
        <w:tab/>
      </w:r>
      <w:r>
        <w:rPr>
          <w:rFonts w:eastAsia="Z003" w:cs="Z003" w:ascii="Z003" w:hAnsi="Z003"/>
        </w:rPr>
        <w:t xml:space="preserve"> </w:t>
      </w:r>
      <w:r>
        <w:rPr/>
        <w:tab/>
        <w:t xml:space="preserve">      │</w:t>
      </w:r>
    </w:p>
    <w:p>
      <w:pPr>
        <w:pStyle w:val="Code"/>
        <w:bidi w:val="0"/>
        <w:spacing w:lineRule="auto" w:line="240" w:before="0" w:after="0"/>
        <w:jc w:val="left"/>
        <w:rPr/>
      </w:pPr>
      <w:r>
        <w:rPr/>
        <w:tab/>
        <w:tab/>
        <w:tab/>
        <w:tab/>
        <w:tab/>
        <w:tab/>
        <w:t xml:space="preserve">      ▼</w:t>
      </w:r>
    </w:p>
    <w:p>
      <w:pPr>
        <w:pStyle w:val="Code"/>
        <w:bidi w:val="0"/>
        <w:spacing w:lineRule="auto" w:line="240" w:before="0" w:after="0"/>
        <w:jc w:val="left"/>
        <w:rPr/>
      </w:pPr>
      <w:r>
        <w:rPr/>
        <w:t xml:space="preserve">    </w:t>
      </w:r>
      <w:r>
        <w:rPr/>
        <w:t xml:space="preserve">RawHTMLWriter (raw_html/{id}.html)  </w:t>
      </w:r>
      <w:r>
        <w:rPr>
          <w:rFonts w:eastAsia="Microsoft YaHei" w:ascii="Segoe UI" w:hAnsi="Segoe UI"/>
        </w:rPr>
        <w:t>˂</w:t>
      </w:r>
      <w:r>
        <w:rPr/>
        <w:t>── HTMLFetcher</w:t>
      </w:r>
    </w:p>
    <w:p>
      <w:pPr>
        <w:pStyle w:val="Code"/>
        <w:bidi w:val="0"/>
        <w:spacing w:lineRule="auto" w:line="240" w:before="0" w:after="0"/>
        <w:jc w:val="left"/>
        <w:rPr/>
      </w:pPr>
      <w:r>
        <w:rPr/>
        <w:tab/>
        <w:t>│</w:t>
      </w:r>
    </w:p>
    <w:p>
      <w:pPr>
        <w:pStyle w:val="Code"/>
        <w:bidi w:val="0"/>
        <w:spacing w:lineRule="auto" w:line="240" w:before="0" w:after="0"/>
        <w:jc w:val="left"/>
        <w:rPr/>
      </w:pPr>
      <w:r>
        <w:rPr/>
        <w:tab/>
        <w:t>▼</w:t>
      </w:r>
    </w:p>
    <w:p>
      <w:pPr>
        <w:pStyle w:val="Code"/>
        <w:bidi w:val="0"/>
        <w:spacing w:lineRule="auto" w:line="240" w:before="0" w:after="0"/>
        <w:jc w:val="left"/>
        <w:rPr/>
      </w:pPr>
      <w:r>
        <w:rPr/>
        <w:t>IssueParser (7 sub-parsers)</w:t>
      </w:r>
    </w:p>
    <w:p>
      <w:pPr>
        <w:pStyle w:val="Code"/>
        <w:bidi w:val="0"/>
        <w:spacing w:lineRule="auto" w:line="240" w:before="0" w:after="0"/>
        <w:jc w:val="left"/>
        <w:rPr/>
      </w:pPr>
      <w:r>
        <w:rPr/>
        <w:tab/>
        <w:t>│</w:t>
      </w:r>
    </w:p>
    <w:p>
      <w:pPr>
        <w:pStyle w:val="Code"/>
        <w:bidi w:val="0"/>
        <w:spacing w:lineRule="auto" w:line="240" w:before="0" w:after="0"/>
        <w:jc w:val="left"/>
        <w:rPr/>
      </w:pPr>
      <w:r>
        <w:rPr/>
        <w:tab/>
        <w:t>▼</w:t>
      </w:r>
    </w:p>
    <w:p>
      <w:pPr>
        <w:pStyle w:val="Code"/>
        <w:bidi w:val="0"/>
        <w:spacing w:lineRule="auto" w:line="240" w:before="0" w:after="0"/>
        <w:jc w:val="left"/>
        <w:rPr/>
      </w:pPr>
      <w:r>
        <w:rPr/>
        <w:t>JSONWriter (parsed_json/{id}.json)</w:t>
      </w:r>
    </w:p>
    <w:p>
      <w:pPr>
        <w:pStyle w:val="Code"/>
        <w:bidi w:val="0"/>
        <w:spacing w:lineRule="auto" w:line="240" w:before="0" w:after="0"/>
        <w:jc w:val="left"/>
        <w:rPr/>
      </w:pPr>
      <w:r>
        <w:rPr/>
        <w:tab/>
        <w:tab/>
        <w:t xml:space="preserve"> </w:t>
        <w:tab/>
        <w:t>│</w:t>
      </w:r>
    </w:p>
    <w:p>
      <w:pPr>
        <w:pStyle w:val="Code"/>
        <w:bidi w:val="0"/>
        <w:spacing w:lineRule="auto" w:line="240" w:before="0" w:after="0"/>
        <w:jc w:val="left"/>
        <w:rPr/>
      </w:pPr>
      <w:r>
        <w:rPr/>
        <w:t>┌───────────────────┼───────────────────┐</w:t>
      </w:r>
    </w:p>
    <w:p>
      <w:pPr>
        <w:pStyle w:val="Code"/>
        <w:bidi w:val="0"/>
        <w:spacing w:lineRule="auto" w:line="240" w:before="0" w:after="0"/>
        <w:jc w:val="left"/>
        <w:rPr/>
      </w:pPr>
      <w:r>
        <w:rPr/>
        <w:t xml:space="preserve">▼              </w:t>
      </w:r>
      <w:r>
        <w:rPr/>
        <w:tab/>
        <w:t xml:space="preserve"> </w:t>
        <w:tab/>
        <w:t xml:space="preserve">▼             </w:t>
        <w:tab/>
        <w:t xml:space="preserve">   </w:t>
        <w:tab/>
        <w:t>▼</w:t>
      </w:r>
    </w:p>
    <w:p>
      <w:pPr>
        <w:pStyle w:val="Code"/>
        <w:bidi w:val="0"/>
        <w:spacing w:lineRule="auto" w:line="240" w:before="0" w:after="0"/>
        <w:jc w:val="left"/>
        <w:rPr/>
      </w:pPr>
      <w:r>
        <w:rPr/>
        <w:t xml:space="preserve">EntityHarvester        ChunkBuilder  </w:t>
        <w:tab/>
        <w:t>RelationExtractors</w:t>
      </w:r>
    </w:p>
    <w:p>
      <w:pPr>
        <w:pStyle w:val="Code"/>
        <w:bidi w:val="0"/>
        <w:spacing w:lineRule="auto" w:line="240" w:before="0" w:after="0"/>
        <w:jc w:val="left"/>
        <w:rPr/>
      </w:pPr>
      <w:r>
        <w:rPr/>
      </w:r>
    </w:p>
    <w:p>
      <w:pPr>
        <w:pStyle w:val="Code"/>
        <w:bidi w:val="0"/>
        <w:spacing w:lineRule="auto" w:line="240" w:before="0" w:after="0"/>
        <w:jc w:val="left"/>
        <w:rPr/>
      </w:pPr>
      <w:r>
        <w:rPr/>
        <w:t>Canonicalizer    (hierarchical) (deterministic+semantic)</w:t>
      </w:r>
    </w:p>
    <w:p>
      <w:pPr>
        <w:pStyle w:val="Code"/>
        <w:bidi w:val="0"/>
        <w:spacing w:lineRule="auto" w:line="240" w:before="0" w:after="0"/>
        <w:jc w:val="left"/>
        <w:rPr/>
      </w:pPr>
      <w:r>
        <w:rPr/>
      </w:r>
    </w:p>
    <w:p>
      <w:pPr>
        <w:pStyle w:val="Code"/>
        <w:bidi w:val="0"/>
        <w:spacing w:lineRule="auto" w:line="240" w:before="0" w:after="0"/>
        <w:jc w:val="left"/>
        <w:rPr/>
      </w:pPr>
      <w:r>
        <w:rPr/>
        <w:tab/>
        <w:tab/>
        <w:t>SemanticExtractor</w:t>
      </w:r>
    </w:p>
    <w:p>
      <w:pPr>
        <w:pStyle w:val="Code"/>
        <w:bidi w:val="0"/>
        <w:spacing w:lineRule="auto" w:line="240" w:before="0" w:after="0"/>
        <w:jc w:val="left"/>
        <w:rPr/>
      </w:pPr>
      <w:r>
        <w:rPr/>
        <w:tab/>
        <w:tab/>
        <w:t xml:space="preserve"> </w:t>
        <w:tab/>
        <w:t>│</w:t>
      </w:r>
    </w:p>
    <w:p>
      <w:pPr>
        <w:pStyle w:val="Code"/>
        <w:bidi w:val="0"/>
        <w:spacing w:lineRule="auto" w:line="240" w:before="0" w:after="0"/>
        <w:jc w:val="left"/>
        <w:rPr/>
      </w:pPr>
      <w:r>
        <w:rPr/>
        <w:t>┌───────────────────┼───────────────────┐</w:t>
      </w:r>
    </w:p>
    <w:p>
      <w:pPr>
        <w:pStyle w:val="Code"/>
        <w:bidi w:val="0"/>
        <w:spacing w:lineRule="auto" w:line="240" w:before="0" w:after="0"/>
        <w:jc w:val="left"/>
        <w:rPr/>
      </w:pPr>
      <w:r>
        <w:rPr/>
        <w:t xml:space="preserve">▼              </w:t>
      </w:r>
      <w:r>
        <w:rPr/>
        <w:tab/>
        <w:t xml:space="preserve"> </w:t>
        <w:tab/>
        <w:t xml:space="preserve">▼             </w:t>
        <w:tab/>
        <w:t xml:space="preserve">   </w:t>
        <w:tab/>
        <w:t>▼</w:t>
      </w:r>
    </w:p>
    <w:p>
      <w:pPr>
        <w:pStyle w:val="Code"/>
        <w:bidi w:val="0"/>
        <w:spacing w:lineRule="auto" w:line="240" w:before="0" w:after="0"/>
        <w:jc w:val="left"/>
        <w:rPr/>
      </w:pPr>
      <w:r>
        <w:rPr/>
        <w:t xml:space="preserve">GraphBuilder         EmbeddingEngine   </w:t>
        <w:tab/>
        <w:t>TemporalExtractor</w:t>
      </w:r>
    </w:p>
    <w:p>
      <w:pPr>
        <w:pStyle w:val="Code"/>
        <w:bidi w:val="0"/>
        <w:spacing w:lineRule="auto" w:line="240" w:before="0" w:after="0"/>
        <w:jc w:val="left"/>
        <w:rPr/>
      </w:pPr>
      <w:r>
        <w:rPr/>
        <w:tab/>
        <w:t xml:space="preserve">│             </w:t>
        <w:tab/>
        <w:tab/>
        <w:t xml:space="preserve">│             </w:t>
        <w:tab/>
        <w:tab/>
        <w:tab/>
        <w:t>│</w:t>
      </w:r>
    </w:p>
    <w:p>
      <w:pPr>
        <w:pStyle w:val="Code"/>
        <w:bidi w:val="0"/>
        <w:spacing w:lineRule="auto" w:line="240" w:before="0" w:after="0"/>
        <w:jc w:val="left"/>
        <w:rPr/>
      </w:pPr>
      <w:r>
        <w:rPr/>
        <w:tab/>
        <w:t xml:space="preserve">▼             </w:t>
        <w:tab/>
        <w:t xml:space="preserve">▼             </w:t>
        <w:tab/>
        <w:tab/>
        <w:t>▼</w:t>
      </w:r>
    </w:p>
    <w:p>
      <w:pPr>
        <w:pStyle w:val="Code"/>
        <w:bidi w:val="0"/>
        <w:spacing w:lineRule="auto" w:line="240" w:before="0" w:after="0"/>
        <w:jc w:val="left"/>
        <w:rPr/>
      </w:pPr>
      <w:r>
        <w:rPr/>
        <w:t xml:space="preserve">          </w:t>
      </w:r>
      <w:r>
        <w:rPr/>
        <w:t xml:space="preserve">Neo4j         </w:t>
        <w:tab/>
        <w:t xml:space="preserve">    ChromaDB       </w:t>
        <w:tab/>
        <w:t>Neo4j (events)</w:t>
      </w:r>
    </w:p>
    <w:p>
      <w:pPr>
        <w:pStyle w:val="Code"/>
        <w:bidi w:val="0"/>
        <w:jc w:val="left"/>
        <w:rPr/>
      </w:pPr>
      <w:r>
        <w:rPr/>
        <w:t>(knowledge graph)  (vector store)  (change timeline)</w:t>
      </w:r>
    </w:p>
    <w:p>
      <w:pPr>
        <w:pStyle w:val="Heading2"/>
        <w:keepNext w:val="true"/>
        <w:keepLines/>
        <w:bidi w:val="0"/>
        <w:spacing w:before="360" w:after="160"/>
        <w:jc w:val="left"/>
        <w:rPr/>
      </w:pPr>
      <w:r>
        <w:rPr/>
        <w:t>Query Pipeline (Online, Real-time)</w:t>
      </w:r>
    </w:p>
    <w:p>
      <w:pPr>
        <w:pStyle w:val="Code"/>
        <w:bidi w:val="0"/>
        <w:spacing w:lineRule="auto" w:line="240" w:before="0" w:after="0"/>
        <w:jc w:val="left"/>
        <w:rPr>
          <w:rFonts w:ascii="Noto Mono" w:hAnsi="Noto Mono"/>
        </w:rPr>
      </w:pPr>
      <w:r>
        <w:rPr>
          <w:rFonts w:ascii="Noto Mono" w:hAnsi="Noto Mono"/>
        </w:rPr>
        <w:t>User Query──▶Preprocessor(Qwen3:8b)──▶Query Plan</w:t>
      </w:r>
    </w:p>
    <w:p>
      <w:pPr>
        <w:pStyle w:val="Code"/>
        <w:bidi w:val="0"/>
        <w:spacing w:lineRule="auto" w:line="240" w:before="0" w:after="0"/>
        <w:jc w:val="left"/>
        <w:rPr>
          <w:rFonts w:ascii="Noto Mono" w:hAnsi="Noto Mono"/>
        </w:rPr>
      </w:pPr>
      <w:r>
        <w:rPr>
          <w:rFonts w:ascii="Noto Mono" w:hAnsi="Noto Mono"/>
        </w:rPr>
        <w:tab/>
        <w:tab/>
        <w:tab/>
        <w:tab/>
        <w:tab/>
        <w:tab/>
        <w:tab/>
        <w:t>│</w:t>
      </w:r>
    </w:p>
    <w:p>
      <w:pPr>
        <w:pStyle w:val="Code"/>
        <w:bidi w:val="0"/>
        <w:spacing w:lineRule="auto" w:line="240" w:before="0" w:after="0"/>
        <w:jc w:val="left"/>
        <w:rPr>
          <w:rFonts w:ascii="Noto Mono" w:hAnsi="Noto Mono"/>
        </w:rPr>
      </w:pPr>
      <w:r>
        <w:rPr>
          <w:rFonts w:ascii="Noto Mono" w:hAnsi="Noto Mono"/>
        </w:rPr>
        <w:tab/>
        <w:t>┌───────────┬───────────┬─────────┬─────┴────┐</w:t>
      </w:r>
    </w:p>
    <w:p>
      <w:pPr>
        <w:pStyle w:val="Code"/>
        <w:bidi w:val="0"/>
        <w:spacing w:lineRule="auto" w:line="240" w:before="0" w:after="0"/>
        <w:jc w:val="left"/>
        <w:rPr>
          <w:rFonts w:ascii="Noto Mono" w:hAnsi="Noto Mono"/>
        </w:rPr>
      </w:pPr>
      <w:r>
        <w:rPr>
          <w:rFonts w:ascii="Noto Mono" w:hAnsi="Noto Mono"/>
        </w:rPr>
        <w:tab/>
        <w:t>▼           ▼           ▼         ▼          ▼</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ChromaDB     ChromaDB    Neo4j     Attachment   HTML</w:t>
      </w:r>
    </w:p>
    <w:p>
      <w:pPr>
        <w:pStyle w:val="Code"/>
        <w:bidi w:val="0"/>
        <w:spacing w:lineRule="auto" w:line="240" w:before="0" w:after="0"/>
        <w:jc w:val="left"/>
        <w:rPr>
          <w:rFonts w:ascii="Noto Mono" w:hAnsi="Noto Mono"/>
        </w:rPr>
      </w:pPr>
      <w:r>
        <w:rPr>
          <w:rFonts w:ascii="Noto Mono" w:hAnsi="Noto Mono"/>
        </w:rPr>
        <w:t xml:space="preserve">   </w:t>
      </w:r>
      <w:r>
        <w:rPr>
          <w:rFonts w:ascii="Noto Mono" w:hAnsi="Noto Mono"/>
        </w:rPr>
        <w:t>(vector)     (filter)   (graph)   (download+OCR) |</w:t>
      </w:r>
    </w:p>
    <w:p>
      <w:pPr>
        <w:pStyle w:val="Code"/>
        <w:bidi w:val="0"/>
        <w:spacing w:lineRule="auto" w:line="240" w:before="0" w:after="0"/>
        <w:jc w:val="left"/>
        <w:rPr>
          <w:rFonts w:ascii="Noto Mono" w:hAnsi="Noto Mono"/>
        </w:rPr>
      </w:pPr>
      <w:r>
        <w:rPr>
          <w:rFonts w:ascii="Noto Mono" w:hAnsi="Noto Mono"/>
        </w:rPr>
        <w:tab/>
        <w:t>│           │           │         │          │</w:t>
      </w:r>
    </w:p>
    <w:p>
      <w:pPr>
        <w:pStyle w:val="Code"/>
        <w:bidi w:val="0"/>
        <w:spacing w:lineRule="auto" w:line="240" w:before="0" w:after="0"/>
        <w:jc w:val="left"/>
        <w:rPr>
          <w:rFonts w:ascii="Noto Mono" w:hAnsi="Noto Mono"/>
        </w:rPr>
      </w:pPr>
      <w:r>
        <w:rPr>
          <w:rFonts w:ascii="Noto Mono" w:hAnsi="Noto Mono"/>
        </w:rPr>
        <w:tab/>
        <w:t>└───────────┴─────┬─────┴─────────┴──────────┘</w:t>
      </w:r>
    </w:p>
    <w:p>
      <w:pPr>
        <w:pStyle w:val="Code"/>
        <w:bidi w:val="0"/>
        <w:spacing w:lineRule="auto" w:line="240" w:before="0" w:after="0"/>
        <w:jc w:val="left"/>
        <w:rPr>
          <w:rFonts w:ascii="Noto Mono" w:hAnsi="Noto Mono"/>
        </w:rPr>
      </w:pPr>
      <w:r>
        <w:rPr>
          <w:rFonts w:ascii="Noto Mono" w:hAnsi="Noto Mono"/>
        </w:rPr>
        <w:tab/>
        <w:tab/>
        <w:tab/>
        <w:t xml:space="preserve">     ▼</w:t>
      </w:r>
    </w:p>
    <w:p>
      <w:pPr>
        <w:pStyle w:val="Code"/>
        <w:bidi w:val="0"/>
        <w:spacing w:lineRule="auto" w:line="240" w:before="0" w:after="0"/>
        <w:jc w:val="left"/>
        <w:rPr>
          <w:rFonts w:ascii="Noto Mono" w:hAnsi="Noto Mono"/>
        </w:rPr>
      </w:pPr>
      <w:r>
        <w:rPr>
          <w:rFonts w:ascii="Noto Mono" w:hAnsi="Noto Mono"/>
        </w:rPr>
        <w:tab/>
        <w:tab/>
        <w:t>RRF Evidence Fusion</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Context Compressor</w:t>
      </w:r>
    </w:p>
    <w:p>
      <w:pPr>
        <w:pStyle w:val="Code"/>
        <w:bidi w:val="0"/>
        <w:spacing w:lineRule="auto" w:line="240" w:before="0" w:after="0"/>
        <w:jc w:val="left"/>
        <w:rPr>
          <w:rFonts w:ascii="Noto Mono" w:hAnsi="Noto Mono"/>
        </w:rPr>
      </w:pPr>
      <w:r>
        <w:rPr>
          <w:rFonts w:ascii="Noto Mono" w:hAnsi="Noto Mono"/>
        </w:rPr>
        <w:tab/>
        <w:tab/>
        <w:t>(96K char budget)</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Synthesizer (Qwen 3:8b)</w:t>
      </w:r>
    </w:p>
    <w:p>
      <w:pPr>
        <w:pStyle w:val="Code"/>
        <w:bidi w:val="0"/>
        <w:spacing w:lineRule="auto" w:line="240" w:before="0" w:after="0"/>
        <w:jc w:val="left"/>
        <w:rPr>
          <w:rFonts w:ascii="Noto Mono" w:hAnsi="Noto Mono"/>
        </w:rPr>
      </w:pPr>
      <w:r>
        <w:rPr>
          <w:rFonts w:ascii="Noto Mono" w:hAnsi="Noto Mono"/>
        </w:rPr>
        <w:tab/>
        <w:tab/>
        <w:t>(streaming SSE tokens)</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ab/>
        <w:t>▼</w:t>
      </w:r>
    </w:p>
    <w:p>
      <w:pPr>
        <w:pStyle w:val="Code"/>
        <w:bidi w:val="0"/>
        <w:spacing w:lineRule="auto" w:line="240" w:before="0" w:after="0"/>
        <w:jc w:val="left"/>
        <w:rPr>
          <w:rFonts w:ascii="Noto Mono" w:hAnsi="Noto Mono"/>
        </w:rPr>
      </w:pPr>
      <w:r>
        <w:rPr>
          <w:rFonts w:ascii="Noto Mono" w:hAnsi="Noto Mono"/>
        </w:rPr>
        <w:tab/>
        <w:tab/>
        <w:t>Next.js Chat UI</w:t>
      </w:r>
    </w:p>
    <w:p>
      <w:pPr>
        <w:pStyle w:val="Heading1"/>
        <w:keepNext w:val="true"/>
        <w:keepLines/>
        <w:bidi w:val="0"/>
        <w:spacing w:before="480" w:after="240"/>
        <w:jc w:val="left"/>
        <w:rPr/>
      </w:pPr>
      <w:r>
        <w:rPr/>
        <w:t>7. Technology Stack Summary</w:t>
      </w:r>
      <w:bookmarkStart w:id="7" w:name="_Toc007"/>
      <w:bookmarkEnd w:id="7"/>
    </w:p>
    <w:tbl>
      <w:tblPr>
        <w:tblW w:w="5000" w:type="pct"/>
        <w:jc w:val="left"/>
        <w:tblInd w:w="108" w:type="dxa"/>
        <w:tblLayout w:type="fixed"/>
        <w:tblCellMar>
          <w:top w:w="0" w:type="dxa"/>
          <w:left w:w="108" w:type="dxa"/>
          <w:bottom w:w="0" w:type="dxa"/>
          <w:right w:w="108" w:type="dxa"/>
        </w:tblCellMar>
      </w:tblPr>
      <w:tblGrid>
        <w:gridCol w:w="1535"/>
        <w:gridCol w:w="3766"/>
        <w:gridCol w:w="3725"/>
      </w:tblGrid>
      <w:tr>
        <w:trPr>
          <w:tblHeader w:val="true"/>
        </w:trPr>
        <w:tc>
          <w:tcPr>
            <w:tcW w:w="153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Layer</w:t>
            </w:r>
          </w:p>
        </w:tc>
        <w:tc>
          <w:tcPr>
            <w:tcW w:w="3766"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Technology</w:t>
            </w:r>
          </w:p>
        </w:tc>
        <w:tc>
          <w:tcPr>
            <w:tcW w:w="372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Role</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Scraping</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requests + BeautifulSoup + lxml</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HTTP client + HTML parsing</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NER</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GLiNER (urchade/gliner_small-v2.1)</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CPU-based named entity recognition</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Embeddings</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sentence-transformers (BAAI/bge-small-en-v1.5)</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384-dim dense vectors (CPU)</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Vector Store</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ChromaDB (PersistentClient, cosine HNSW)</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Semantic search + metadata filtering</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Graph DB</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Neo4j (Bolt protocol)</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Structural reasoning, path traversal</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LLM Server</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Ollama</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Local model hosting (no cloud dependencies)</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LLMs</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Qwen 3:8b (synthesis), Qwen 2.5-coder:7b (Cypher), Qwen 2.5:1.5b (extraction)</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Multi-model architecture</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VL Model</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gemma4:e2b (via Ollama)</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Vision-language OCR</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OCR Fallback</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pytesseract (Tesseract)</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Image-to-text</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PDF</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pdfplumber</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PDF text extraction</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Fuzzy Matching</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RapidFuzz</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Entity deduplication</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Backend</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FastAPI + Uvicorn + SSE-Starlette</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REST API + SSE streaming</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Pipeline</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LangGraph (StateGraph)</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DAG-based agent orchestration</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Chat Persistence</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SQLite (WAL mode)</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Conversation storage</w:t>
            </w:r>
          </w:p>
        </w:tc>
      </w:tr>
      <w:tr>
        <w:trPr/>
        <w:tc>
          <w:tcPr>
            <w:tcW w:w="1535" w:type="dxa"/>
            <w:tcBorders>
              <w:top w:val="single" w:sz="4" w:space="0" w:color="E2E8F0"/>
              <w:bottom w:val="single" w:sz="4" w:space="0" w:color="E2E8F0"/>
            </w:tcBorders>
          </w:tcPr>
          <w:p>
            <w:pPr>
              <w:pStyle w:val="Normal"/>
              <w:bidi w:val="0"/>
              <w:spacing w:before="40" w:after="40"/>
              <w:jc w:val="left"/>
              <w:rPr/>
            </w:pPr>
            <w:r>
              <w:rPr>
                <w:color w:val="4A5568"/>
                <w:sz w:val="18"/>
              </w:rPr>
              <w:t>Frontend</w:t>
            </w:r>
          </w:p>
        </w:tc>
        <w:tc>
          <w:tcPr>
            <w:tcW w:w="3766" w:type="dxa"/>
            <w:tcBorders>
              <w:top w:val="single" w:sz="4" w:space="0" w:color="E2E8F0"/>
              <w:bottom w:val="single" w:sz="4" w:space="0" w:color="E2E8F0"/>
            </w:tcBorders>
          </w:tcPr>
          <w:p>
            <w:pPr>
              <w:pStyle w:val="Normal"/>
              <w:bidi w:val="0"/>
              <w:spacing w:before="40" w:after="40"/>
              <w:jc w:val="left"/>
              <w:rPr/>
            </w:pPr>
            <w:r>
              <w:rPr>
                <w:color w:val="4A5568"/>
                <w:sz w:val="18"/>
              </w:rPr>
              <w:t>Next.js 15 + TypeScript + React</w:t>
            </w:r>
          </w:p>
        </w:tc>
        <w:tc>
          <w:tcPr>
            <w:tcW w:w="3725" w:type="dxa"/>
            <w:tcBorders>
              <w:top w:val="single" w:sz="4" w:space="0" w:color="E2E8F0"/>
              <w:bottom w:val="single" w:sz="4" w:space="0" w:color="E2E8F0"/>
            </w:tcBorders>
          </w:tcPr>
          <w:p>
            <w:pPr>
              <w:pStyle w:val="Normal"/>
              <w:bidi w:val="0"/>
              <w:spacing w:before="40" w:after="40"/>
              <w:jc w:val="left"/>
              <w:rPr/>
            </w:pPr>
            <w:r>
              <w:rPr>
                <w:color w:val="4A5568"/>
                <w:sz w:val="18"/>
              </w:rPr>
              <w:t>Chat UI</w:t>
            </w:r>
          </w:p>
        </w:tc>
      </w:tr>
      <w:tr>
        <w:trPr/>
        <w:tc>
          <w:tcPr>
            <w:tcW w:w="1535" w:type="dxa"/>
            <w:tcBorders>
              <w:top w:val="single" w:sz="4" w:space="0" w:color="E2E8F0"/>
              <w:bottom w:val="single" w:sz="12" w:space="0" w:color="2D3748"/>
            </w:tcBorders>
          </w:tcPr>
          <w:p>
            <w:pPr>
              <w:pStyle w:val="Normal"/>
              <w:bidi w:val="0"/>
              <w:spacing w:before="40" w:after="40"/>
              <w:jc w:val="left"/>
              <w:rPr/>
            </w:pPr>
            <w:r>
              <w:rPr>
                <w:color w:val="4A5568"/>
                <w:sz w:val="18"/>
              </w:rPr>
              <w:t>Styling</w:t>
            </w:r>
          </w:p>
        </w:tc>
        <w:tc>
          <w:tcPr>
            <w:tcW w:w="3766" w:type="dxa"/>
            <w:tcBorders>
              <w:top w:val="single" w:sz="4" w:space="0" w:color="E2E8F0"/>
              <w:bottom w:val="single" w:sz="12" w:space="0" w:color="2D3748"/>
            </w:tcBorders>
          </w:tcPr>
          <w:p>
            <w:pPr>
              <w:pStyle w:val="Normal"/>
              <w:bidi w:val="0"/>
              <w:spacing w:before="40" w:after="40"/>
              <w:jc w:val="left"/>
              <w:rPr/>
            </w:pPr>
            <w:r>
              <w:rPr>
                <w:color w:val="4A5568"/>
                <w:sz w:val="18"/>
              </w:rPr>
              <w:t>Vanilla CSS (custom design system)</w:t>
            </w:r>
          </w:p>
        </w:tc>
        <w:tc>
          <w:tcPr>
            <w:tcW w:w="3725" w:type="dxa"/>
            <w:tcBorders>
              <w:top w:val="single" w:sz="4" w:space="0" w:color="E2E8F0"/>
              <w:bottom w:val="single" w:sz="12" w:space="0" w:color="2D3748"/>
            </w:tcBorders>
          </w:tcPr>
          <w:p>
            <w:pPr>
              <w:pStyle w:val="Normal"/>
              <w:bidi w:val="0"/>
              <w:spacing w:before="40" w:after="40"/>
              <w:jc w:val="left"/>
              <w:rPr/>
            </w:pPr>
            <w:r>
              <w:rPr>
                <w:color w:val="4A5568"/>
                <w:sz w:val="18"/>
              </w:rPr>
              <w:t>32,723-byte design system</w:t>
            </w:r>
          </w:p>
        </w:tc>
      </w:tr>
    </w:tbl>
    <w:p>
      <w:pPr>
        <w:pStyle w:val="Heading1"/>
        <w:keepNext w:val="true"/>
        <w:keepLines/>
        <w:bidi w:val="0"/>
        <w:spacing w:before="480" w:after="240"/>
        <w:jc w:val="left"/>
        <w:rPr/>
      </w:pPr>
      <w:r>
        <w:rPr/>
        <w:t>8. Neo4j Graph Schema</w:t>
      </w:r>
      <w:bookmarkStart w:id="8" w:name="_Toc008"/>
      <w:bookmarkEnd w:id="8"/>
    </w:p>
    <w:p>
      <w:pPr>
        <w:pStyle w:val="Heading2"/>
        <w:keepNext w:val="true"/>
        <w:keepLines/>
        <w:bidi w:val="0"/>
        <w:spacing w:before="360" w:after="160"/>
        <w:jc w:val="left"/>
        <w:rPr/>
      </w:pPr>
      <w:r>
        <w:rPr/>
        <w:t>Node Types (11)</w:t>
      </w:r>
    </w:p>
    <w:tbl>
      <w:tblPr>
        <w:tblW w:w="5000" w:type="pct"/>
        <w:jc w:val="left"/>
        <w:tblInd w:w="108" w:type="dxa"/>
        <w:tblLayout w:type="fixed"/>
        <w:tblCellMar>
          <w:top w:w="0" w:type="dxa"/>
          <w:left w:w="108" w:type="dxa"/>
          <w:bottom w:w="0" w:type="dxa"/>
          <w:right w:w="108" w:type="dxa"/>
        </w:tblCellMar>
      </w:tblPr>
      <w:tblGrid>
        <w:gridCol w:w="1256"/>
        <w:gridCol w:w="2545"/>
        <w:gridCol w:w="5225"/>
      </w:tblGrid>
      <w:tr>
        <w:trPr>
          <w:tblHeader w:val="true"/>
        </w:trPr>
        <w:tc>
          <w:tcPr>
            <w:tcW w:w="1256"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Node</w:t>
            </w:r>
          </w:p>
        </w:tc>
        <w:tc>
          <w:tcPr>
            <w:tcW w:w="254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Primary Key</w:t>
            </w:r>
          </w:p>
        </w:tc>
        <w:tc>
          <w:tcPr>
            <w:tcW w:w="522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Properties</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Issue</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id: int</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subject, status, priority, tracker, category, target_version, start_date, due_date, done_ratio, estimated_time, spent_time, created_on, updated_on, summary</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Project</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User</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Tracker</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Status</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Priority</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Category</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Version</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name: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Entity</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(canonical_name, entity_type): composite</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display_name, label</w:t>
            </w:r>
          </w:p>
        </w:tc>
      </w:tr>
      <w:tr>
        <w:trPr/>
        <w:tc>
          <w:tcPr>
            <w:tcW w:w="1256" w:type="dxa"/>
            <w:tcBorders>
              <w:top w:val="single" w:sz="4" w:space="0" w:color="E2E8F0"/>
              <w:bottom w:val="single" w:sz="4" w:space="0" w:color="E2E8F0"/>
            </w:tcBorders>
          </w:tcPr>
          <w:p>
            <w:pPr>
              <w:pStyle w:val="Normal"/>
              <w:bidi w:val="0"/>
              <w:spacing w:before="40" w:after="40"/>
              <w:jc w:val="left"/>
              <w:rPr/>
            </w:pPr>
            <w:r>
              <w:rPr>
                <w:color w:val="4A5568"/>
                <w:sz w:val="18"/>
              </w:rPr>
              <w:t>Attachment</w:t>
            </w:r>
          </w:p>
        </w:tc>
        <w:tc>
          <w:tcPr>
            <w:tcW w:w="2545" w:type="dxa"/>
            <w:tcBorders>
              <w:top w:val="single" w:sz="4" w:space="0" w:color="E2E8F0"/>
              <w:bottom w:val="single" w:sz="4" w:space="0" w:color="E2E8F0"/>
            </w:tcBorders>
          </w:tcPr>
          <w:p>
            <w:pPr>
              <w:pStyle w:val="Normal"/>
              <w:bidi w:val="0"/>
              <w:spacing w:before="40" w:after="40"/>
              <w:jc w:val="left"/>
              <w:rPr/>
            </w:pPr>
            <w:r>
              <w:rPr>
                <w:color w:val="4A5568"/>
                <w:sz w:val="18"/>
              </w:rPr>
              <w:t>attachment_id: str</w:t>
            </w:r>
          </w:p>
        </w:tc>
        <w:tc>
          <w:tcPr>
            <w:tcW w:w="5225" w:type="dxa"/>
            <w:tcBorders>
              <w:top w:val="single" w:sz="4" w:space="0" w:color="E2E8F0"/>
              <w:bottom w:val="single" w:sz="4" w:space="0" w:color="E2E8F0"/>
            </w:tcBorders>
          </w:tcPr>
          <w:p>
            <w:pPr>
              <w:pStyle w:val="Normal"/>
              <w:bidi w:val="0"/>
              <w:spacing w:before="40" w:after="40"/>
              <w:jc w:val="left"/>
              <w:rPr/>
            </w:pPr>
            <w:r>
              <w:rPr>
                <w:color w:val="4A5568"/>
                <w:sz w:val="18"/>
              </w:rPr>
              <w:t>filename, url, size</w:t>
            </w:r>
          </w:p>
        </w:tc>
      </w:tr>
      <w:tr>
        <w:trPr/>
        <w:tc>
          <w:tcPr>
            <w:tcW w:w="1256" w:type="dxa"/>
            <w:tcBorders>
              <w:top w:val="single" w:sz="4" w:space="0" w:color="E2E8F0"/>
              <w:bottom w:val="single" w:sz="12" w:space="0" w:color="2D3748"/>
            </w:tcBorders>
          </w:tcPr>
          <w:p>
            <w:pPr>
              <w:pStyle w:val="Normal"/>
              <w:bidi w:val="0"/>
              <w:spacing w:before="40" w:after="40"/>
              <w:jc w:val="left"/>
              <w:rPr/>
            </w:pPr>
            <w:r>
              <w:rPr>
                <w:color w:val="4A5568"/>
                <w:sz w:val="18"/>
              </w:rPr>
              <w:t>JournalEntry</w:t>
            </w:r>
          </w:p>
        </w:tc>
        <w:tc>
          <w:tcPr>
            <w:tcW w:w="2545" w:type="dxa"/>
            <w:tcBorders>
              <w:top w:val="single" w:sz="4" w:space="0" w:color="E2E8F0"/>
              <w:bottom w:val="single" w:sz="12" w:space="0" w:color="2D3748"/>
            </w:tcBorders>
          </w:tcPr>
          <w:p>
            <w:pPr>
              <w:pStyle w:val="Normal"/>
              <w:bidi w:val="0"/>
              <w:spacing w:before="40" w:after="40"/>
              <w:jc w:val="left"/>
              <w:rPr/>
            </w:pPr>
            <w:r>
              <w:rPr>
                <w:color w:val="4A5568"/>
                <w:sz w:val="18"/>
              </w:rPr>
              <w:t>journal_id: str</w:t>
            </w:r>
          </w:p>
        </w:tc>
        <w:tc>
          <w:tcPr>
            <w:tcW w:w="5225" w:type="dxa"/>
            <w:tcBorders>
              <w:top w:val="single" w:sz="4" w:space="0" w:color="E2E8F0"/>
              <w:bottom w:val="single" w:sz="12" w:space="0" w:color="2D3748"/>
            </w:tcBorders>
          </w:tcPr>
          <w:p>
            <w:pPr>
              <w:pStyle w:val="Normal"/>
              <w:bidi w:val="0"/>
              <w:spacing w:before="40" w:after="40"/>
              <w:jc w:val="left"/>
              <w:rPr/>
            </w:pPr>
            <w:r>
              <w:rPr>
                <w:color w:val="4A5568"/>
                <w:sz w:val="18"/>
              </w:rPr>
              <w:t>author, timestamp, content, changes</w:t>
            </w:r>
          </w:p>
        </w:tc>
      </w:tr>
    </w:tbl>
    <w:p>
      <w:pPr>
        <w:pStyle w:val="Heading2"/>
        <w:keepNext w:val="true"/>
        <w:keepLines/>
        <w:bidi w:val="0"/>
        <w:spacing w:before="360" w:after="160"/>
        <w:jc w:val="left"/>
        <w:rPr/>
      </w:pPr>
      <w:r>
        <w:rPr/>
        <w:t>Temporal Event Nodes (7)</w:t>
      </w:r>
    </w:p>
    <w:p>
      <w:pPr>
        <w:pStyle w:val="Normal"/>
        <w:bidi w:val="0"/>
        <w:spacing w:lineRule="auto" w:line="312" w:before="0" w:after="180"/>
        <w:jc w:val="left"/>
        <w:rPr/>
      </w:pPr>
      <w:r>
        <w:rPr/>
        <w:t>StatusChange, PriorityChange, AssigneeChange, VersionChange, CategoryChange, ResolutionChange, SubjectChange — each with old_value, new_value, timestamp, author, journal_id, raw.</w:t>
      </w:r>
    </w:p>
    <w:p>
      <w:pPr>
        <w:pStyle w:val="Heading2"/>
        <w:keepNext w:val="true"/>
        <w:keepLines/>
        <w:bidi w:val="0"/>
        <w:spacing w:before="360" w:after="160"/>
        <w:jc w:val="left"/>
        <w:rPr/>
      </w:pPr>
      <w:r>
        <w:rPr/>
        <w:t>Relationship Types (24)</w:t>
      </w:r>
    </w:p>
    <w:p>
      <w:pPr>
        <w:pStyle w:val="Code"/>
        <w:bidi w:val="0"/>
        <w:spacing w:before="6" w:after="6"/>
        <w:jc w:val="left"/>
        <w:rPr>
          <w:rFonts w:ascii="Noto Mono" w:hAnsi="Noto Mono"/>
        </w:rPr>
      </w:pPr>
      <w:r>
        <w:rPr>
          <w:rFonts w:ascii="Noto Mono" w:hAnsi="Noto Mono"/>
        </w:rPr>
        <w:t>Issue-to-Issue:     BLOCKS, BLOCKED_BY, DUPLICATES, DUPLICATED_BY, RELATED_TO,</w:t>
      </w:r>
    </w:p>
    <w:p>
      <w:pPr>
        <w:pStyle w:val="Code"/>
        <w:bidi w:val="0"/>
        <w:spacing w:before="6" w:after="6"/>
        <w:jc w:val="left"/>
        <w:rPr>
          <w:rFonts w:ascii="Noto Mono" w:hAnsi="Noto Mono"/>
        </w:rPr>
      </w:pPr>
      <w:r>
        <w:rPr>
          <w:rFonts w:ascii="Noto Mono" w:hAnsi="Noto Mono"/>
        </w:rPr>
        <w:t>PRECEDES, FOLLOWS, PARENT_OF, CHILD_OF, COPIED_TO, COPIED_FROM</w:t>
      </w:r>
    </w:p>
    <w:p>
      <w:pPr>
        <w:pStyle w:val="Code"/>
        <w:bidi w:val="0"/>
        <w:spacing w:before="6" w:after="6"/>
        <w:jc w:val="left"/>
        <w:rPr>
          <w:rFonts w:ascii="Noto Mono" w:hAnsi="Noto Mono"/>
        </w:rPr>
      </w:pPr>
      <w:r>
        <w:rPr>
          <w:rFonts w:ascii="Noto Mono" w:hAnsi="Noto Mono"/>
        </w:rPr>
        <w:t>Issue-to-Metadata:  BELONGS_TO(Project), HAS_TRACKER, HAS_STATUS, HAS_PRIORITY,</w:t>
      </w:r>
    </w:p>
    <w:p>
      <w:pPr>
        <w:pStyle w:val="Code"/>
        <w:bidi w:val="0"/>
        <w:spacing w:before="6" w:after="6"/>
        <w:jc w:val="left"/>
        <w:rPr>
          <w:rFonts w:ascii="Noto Mono" w:hAnsi="Noto Mono"/>
        </w:rPr>
      </w:pPr>
      <w:r>
        <w:rPr>
          <w:rFonts w:ascii="Noto Mono" w:hAnsi="Noto Mono"/>
        </w:rPr>
        <w:t>IN_CATEGORY, TARGETS_VERSION</w:t>
      </w:r>
    </w:p>
    <w:p>
      <w:pPr>
        <w:pStyle w:val="Code"/>
        <w:bidi w:val="0"/>
        <w:spacing w:before="6" w:after="6"/>
        <w:jc w:val="left"/>
        <w:rPr>
          <w:rFonts w:ascii="Noto Mono" w:hAnsi="Noto Mono"/>
        </w:rPr>
      </w:pPr>
      <w:r>
        <w:rPr>
          <w:rFonts w:ascii="Noto Mono" w:hAnsi="Noto Mono"/>
        </w:rPr>
        <w:t>Issue-to-People:    REPORTED_BY(User), ASSIGNED_TO(User), UPDATED_BY(User)</w:t>
      </w:r>
    </w:p>
    <w:p>
      <w:pPr>
        <w:pStyle w:val="Code"/>
        <w:bidi w:val="0"/>
        <w:spacing w:before="6" w:after="6"/>
        <w:jc w:val="left"/>
        <w:rPr>
          <w:rFonts w:ascii="Noto Mono" w:hAnsi="Noto Mono"/>
        </w:rPr>
      </w:pPr>
      <w:r>
        <w:rPr>
          <w:rFonts w:ascii="Noto Mono" w:hAnsi="Noto Mono"/>
        </w:rPr>
        <w:t>Issue-to-Content:   HAS_ATTACHMENT, HAS_JOURNAL, HAS_EVENT</w:t>
      </w:r>
    </w:p>
    <w:p>
      <w:pPr>
        <w:pStyle w:val="Code"/>
        <w:bidi w:val="0"/>
        <w:spacing w:before="6" w:after="6"/>
        <w:jc w:val="left"/>
        <w:rPr>
          <w:rFonts w:ascii="Noto Mono" w:hAnsi="Noto Mono"/>
        </w:rPr>
      </w:pPr>
      <w:r>
        <w:rPr>
          <w:rFonts w:ascii="Noto Mono" w:hAnsi="Noto Mono"/>
        </w:rPr>
        <w:t>Issue-to-Entity:    MENTIONS</w:t>
      </w:r>
    </w:p>
    <w:p>
      <w:pPr>
        <w:pStyle w:val="Code"/>
        <w:bidi w:val="0"/>
        <w:spacing w:before="6" w:after="6"/>
        <w:jc w:val="left"/>
        <w:rPr>
          <w:rFonts w:ascii="Noto Mono" w:hAnsi="Noto Mono"/>
        </w:rPr>
      </w:pPr>
      <w:r>
        <w:rPr>
          <w:rFonts w:ascii="Noto Mono" w:hAnsi="Noto Mono"/>
        </w:rPr>
        <w:t>Content-to-People:  AUTHORED_BY (JournalEntry→User)</w:t>
      </w:r>
    </w:p>
    <w:p>
      <w:pPr>
        <w:pStyle w:val="Code"/>
        <w:bidi w:val="0"/>
        <w:spacing w:before="6" w:after="6"/>
        <w:jc w:val="left"/>
        <w:rPr>
          <w:rFonts w:ascii="Noto Mono" w:hAnsi="Noto Mono"/>
        </w:rPr>
      </w:pPr>
      <w:r>
        <w:rPr>
          <w:rFonts w:ascii="Noto Mono" w:hAnsi="Noto Mono"/>
        </w:rPr>
        <w:t>Semantic:           USES, AFFECTS</w:t>
      </w:r>
    </w:p>
    <w:p>
      <w:pPr>
        <w:pStyle w:val="Heading1"/>
        <w:keepNext w:val="true"/>
        <w:keepLines/>
        <w:bidi w:val="0"/>
        <w:spacing w:before="480" w:after="240"/>
        <w:jc w:val="left"/>
        <w:rPr/>
      </w:pPr>
      <w:r>
        <w:rPr/>
        <w:t>9. AI/ML Model Inventory</w:t>
      </w:r>
      <w:bookmarkStart w:id="9" w:name="_Toc009"/>
      <w:bookmarkEnd w:id="9"/>
    </w:p>
    <w:tbl>
      <w:tblPr>
        <w:tblW w:w="5000" w:type="pct"/>
        <w:jc w:val="left"/>
        <w:tblInd w:w="108" w:type="dxa"/>
        <w:tblLayout w:type="fixed"/>
        <w:tblCellMar>
          <w:top w:w="0" w:type="dxa"/>
          <w:left w:w="108" w:type="dxa"/>
          <w:bottom w:w="0" w:type="dxa"/>
          <w:right w:w="108" w:type="dxa"/>
        </w:tblCellMar>
      </w:tblPr>
      <w:tblGrid>
        <w:gridCol w:w="1708"/>
        <w:gridCol w:w="1343"/>
        <w:gridCol w:w="1275"/>
        <w:gridCol w:w="2511"/>
        <w:gridCol w:w="2189"/>
      </w:tblGrid>
      <w:tr>
        <w:trPr>
          <w:tblHeader w:val="true"/>
        </w:trPr>
        <w:tc>
          <w:tcPr>
            <w:tcW w:w="1708"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Model</w:t>
            </w:r>
          </w:p>
        </w:tc>
        <w:tc>
          <w:tcPr>
            <w:tcW w:w="1343"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Size</w:t>
            </w:r>
          </w:p>
        </w:tc>
        <w:tc>
          <w:tcPr>
            <w:tcW w:w="1275"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Runtime</w:t>
            </w:r>
          </w:p>
        </w:tc>
        <w:tc>
          <w:tcPr>
            <w:tcW w:w="2511"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Used In</w:t>
            </w:r>
          </w:p>
        </w:tc>
        <w:tc>
          <w:tcPr>
            <w:tcW w:w="2189" w:type="dxa"/>
            <w:tcBorders>
              <w:top w:val="single" w:sz="12" w:space="0" w:color="2D3748"/>
              <w:bottom w:val="single" w:sz="4" w:space="0" w:color="E2E8F0"/>
            </w:tcBorders>
            <w:shd w:fill="EDF2F7" w:val="clear"/>
          </w:tcPr>
          <w:p>
            <w:pPr>
              <w:pStyle w:val="Normal"/>
              <w:bidi w:val="0"/>
              <w:spacing w:before="60" w:after="60"/>
              <w:jc w:val="left"/>
              <w:rPr/>
            </w:pPr>
            <w:r>
              <w:rPr>
                <w:b/>
                <w:color w:val="1A202C"/>
                <w:sz w:val="18"/>
              </w:rPr>
              <w:t>Purpose</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Qwen 3:8b</w:t>
            </w:r>
          </w:p>
        </w:tc>
        <w:tc>
          <w:tcPr>
            <w:tcW w:w="1343" w:type="dxa"/>
            <w:tcBorders>
              <w:top w:val="single" w:sz="4" w:space="0" w:color="E2E8F0"/>
              <w:bottom w:val="single" w:sz="4" w:space="0" w:color="E2E8F0"/>
            </w:tcBorders>
          </w:tcPr>
          <w:p>
            <w:pPr>
              <w:pStyle w:val="Normal"/>
              <w:bidi w:val="0"/>
              <w:spacing w:before="40" w:after="40"/>
              <w:jc w:val="left"/>
              <w:rPr/>
            </w:pPr>
            <w:r>
              <w:rPr>
                <w:color w:val="4A5568"/>
                <w:sz w:val="18"/>
              </w:rPr>
              <w:t>~8B params</w:t>
            </w:r>
          </w:p>
        </w:tc>
        <w:tc>
          <w:tcPr>
            <w:tcW w:w="1275" w:type="dxa"/>
            <w:tcBorders>
              <w:top w:val="single" w:sz="4" w:space="0" w:color="E2E8F0"/>
              <w:bottom w:val="single" w:sz="4" w:space="0" w:color="E2E8F0"/>
            </w:tcBorders>
          </w:tcPr>
          <w:p>
            <w:pPr>
              <w:pStyle w:val="Normal"/>
              <w:bidi w:val="0"/>
              <w:spacing w:before="40" w:after="40"/>
              <w:jc w:val="left"/>
              <w:rPr/>
            </w:pPr>
            <w:r>
              <w:rPr>
                <w:color w:val="4A5568"/>
                <w:sz w:val="18"/>
              </w:rPr>
              <w:t>Ollama (GPU)</w:t>
            </w:r>
          </w:p>
        </w:tc>
        <w:tc>
          <w:tcPr>
            <w:tcW w:w="2511" w:type="dxa"/>
            <w:tcBorders>
              <w:top w:val="single" w:sz="4" w:space="0" w:color="E2E8F0"/>
              <w:bottom w:val="single" w:sz="4" w:space="0" w:color="E2E8F0"/>
            </w:tcBorders>
          </w:tcPr>
          <w:p>
            <w:pPr>
              <w:pStyle w:val="Normal"/>
              <w:bidi w:val="0"/>
              <w:spacing w:before="40" w:after="40"/>
              <w:jc w:val="left"/>
              <w:rPr/>
            </w:pPr>
            <w:r>
              <w:rPr>
                <w:color w:val="4A5568"/>
                <w:sz w:val="18"/>
              </w:rPr>
              <w:t>RAG preprocessor, RAG synthesizer</w:t>
            </w:r>
          </w:p>
        </w:tc>
        <w:tc>
          <w:tcPr>
            <w:tcW w:w="2189" w:type="dxa"/>
            <w:tcBorders>
              <w:top w:val="single" w:sz="4" w:space="0" w:color="E2E8F0"/>
              <w:bottom w:val="single" w:sz="4" w:space="0" w:color="E2E8F0"/>
            </w:tcBorders>
          </w:tcPr>
          <w:p>
            <w:pPr>
              <w:pStyle w:val="Normal"/>
              <w:bidi w:val="0"/>
              <w:spacing w:before="40" w:after="40"/>
              <w:jc w:val="left"/>
              <w:rPr/>
            </w:pPr>
            <w:r>
              <w:rPr>
                <w:color w:val="4A5568"/>
                <w:sz w:val="18"/>
              </w:rPr>
              <w:t>Query parsing, answer generation</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Qwen 2.5-coder:7b</w:t>
            </w:r>
          </w:p>
        </w:tc>
        <w:tc>
          <w:tcPr>
            <w:tcW w:w="1343" w:type="dxa"/>
            <w:tcBorders>
              <w:top w:val="single" w:sz="4" w:space="0" w:color="E2E8F0"/>
              <w:bottom w:val="single" w:sz="4" w:space="0" w:color="E2E8F0"/>
            </w:tcBorders>
          </w:tcPr>
          <w:p>
            <w:pPr>
              <w:pStyle w:val="Normal"/>
              <w:bidi w:val="0"/>
              <w:spacing w:before="40" w:after="40"/>
              <w:jc w:val="left"/>
              <w:rPr/>
            </w:pPr>
            <w:r>
              <w:rPr>
                <w:color w:val="4A5568"/>
                <w:sz w:val="18"/>
              </w:rPr>
              <w:t>~7B params</w:t>
            </w:r>
          </w:p>
        </w:tc>
        <w:tc>
          <w:tcPr>
            <w:tcW w:w="1275" w:type="dxa"/>
            <w:tcBorders>
              <w:top w:val="single" w:sz="4" w:space="0" w:color="E2E8F0"/>
              <w:bottom w:val="single" w:sz="4" w:space="0" w:color="E2E8F0"/>
            </w:tcBorders>
          </w:tcPr>
          <w:p>
            <w:pPr>
              <w:pStyle w:val="Normal"/>
              <w:bidi w:val="0"/>
              <w:spacing w:before="40" w:after="40"/>
              <w:jc w:val="left"/>
              <w:rPr/>
            </w:pPr>
            <w:r>
              <w:rPr>
                <w:color w:val="4A5568"/>
                <w:sz w:val="18"/>
              </w:rPr>
              <w:t>Ollama (GPU)</w:t>
            </w:r>
          </w:p>
        </w:tc>
        <w:tc>
          <w:tcPr>
            <w:tcW w:w="2511" w:type="dxa"/>
            <w:tcBorders>
              <w:top w:val="single" w:sz="4" w:space="0" w:color="E2E8F0"/>
              <w:bottom w:val="single" w:sz="4" w:space="0" w:color="E2E8F0"/>
            </w:tcBorders>
          </w:tcPr>
          <w:p>
            <w:pPr>
              <w:pStyle w:val="Normal"/>
              <w:bidi w:val="0"/>
              <w:spacing w:before="40" w:after="40"/>
              <w:jc w:val="left"/>
              <w:rPr/>
            </w:pPr>
            <w:r>
              <w:rPr>
                <w:color w:val="4A5568"/>
                <w:sz w:val="18"/>
              </w:rPr>
              <w:t>RAG graph retrieval</w:t>
            </w:r>
          </w:p>
        </w:tc>
        <w:tc>
          <w:tcPr>
            <w:tcW w:w="2189" w:type="dxa"/>
            <w:tcBorders>
              <w:top w:val="single" w:sz="4" w:space="0" w:color="E2E8F0"/>
              <w:bottom w:val="single" w:sz="4" w:space="0" w:color="E2E8F0"/>
            </w:tcBorders>
          </w:tcPr>
          <w:p>
            <w:pPr>
              <w:pStyle w:val="Normal"/>
              <w:bidi w:val="0"/>
              <w:spacing w:before="40" w:after="40"/>
              <w:jc w:val="left"/>
              <w:rPr/>
            </w:pPr>
            <w:r>
              <w:rPr>
                <w:color w:val="4A5568"/>
                <w:sz w:val="18"/>
              </w:rPr>
              <w:t>Dynamic Cypher query generation</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Qwen 2.5:1.5b</w:t>
            </w:r>
          </w:p>
        </w:tc>
        <w:tc>
          <w:tcPr>
            <w:tcW w:w="1343" w:type="dxa"/>
            <w:tcBorders>
              <w:top w:val="single" w:sz="4" w:space="0" w:color="E2E8F0"/>
              <w:bottom w:val="single" w:sz="4" w:space="0" w:color="E2E8F0"/>
            </w:tcBorders>
          </w:tcPr>
          <w:p>
            <w:pPr>
              <w:pStyle w:val="Normal"/>
              <w:bidi w:val="0"/>
              <w:spacing w:before="40" w:after="40"/>
              <w:jc w:val="left"/>
              <w:rPr/>
            </w:pPr>
            <w:r>
              <w:rPr>
                <w:color w:val="4A5568"/>
                <w:sz w:val="18"/>
              </w:rPr>
              <w:t>~1.5B params</w:t>
            </w:r>
          </w:p>
        </w:tc>
        <w:tc>
          <w:tcPr>
            <w:tcW w:w="1275" w:type="dxa"/>
            <w:tcBorders>
              <w:top w:val="single" w:sz="4" w:space="0" w:color="E2E8F0"/>
              <w:bottom w:val="single" w:sz="4" w:space="0" w:color="E2E8F0"/>
            </w:tcBorders>
          </w:tcPr>
          <w:p>
            <w:pPr>
              <w:pStyle w:val="Normal"/>
              <w:bidi w:val="0"/>
              <w:spacing w:before="40" w:after="40"/>
              <w:jc w:val="left"/>
              <w:rPr/>
            </w:pPr>
            <w:r>
              <w:rPr>
                <w:color w:val="4A5568"/>
                <w:sz w:val="18"/>
              </w:rPr>
              <w:t>Ollama (GPU/CPU)</w:t>
            </w:r>
          </w:p>
        </w:tc>
        <w:tc>
          <w:tcPr>
            <w:tcW w:w="2511" w:type="dxa"/>
            <w:tcBorders>
              <w:top w:val="single" w:sz="4" w:space="0" w:color="E2E8F0"/>
              <w:bottom w:val="single" w:sz="4" w:space="0" w:color="E2E8F0"/>
            </w:tcBorders>
          </w:tcPr>
          <w:p>
            <w:pPr>
              <w:pStyle w:val="Normal"/>
              <w:bidi w:val="0"/>
              <w:spacing w:before="40" w:after="40"/>
              <w:jc w:val="left"/>
              <w:rPr/>
            </w:pPr>
            <w:r>
              <w:rPr>
                <w:color w:val="4A5568"/>
                <w:sz w:val="18"/>
              </w:rPr>
              <w:t>KB summarizer, KB entity extractor, KB relation extractor</w:t>
            </w:r>
          </w:p>
        </w:tc>
        <w:tc>
          <w:tcPr>
            <w:tcW w:w="2189" w:type="dxa"/>
            <w:tcBorders>
              <w:top w:val="single" w:sz="4" w:space="0" w:color="E2E8F0"/>
              <w:bottom w:val="single" w:sz="4" w:space="0" w:color="E2E8F0"/>
            </w:tcBorders>
          </w:tcPr>
          <w:p>
            <w:pPr>
              <w:pStyle w:val="Normal"/>
              <w:bidi w:val="0"/>
              <w:spacing w:before="40" w:after="40"/>
              <w:jc w:val="left"/>
              <w:rPr/>
            </w:pPr>
            <w:r>
              <w:rPr>
                <w:color w:val="4A5568"/>
                <w:sz w:val="18"/>
              </w:rPr>
              <w:t>Issue summarization, fallback NER, fallback relation extraction</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GLiNER small v2.1</w:t>
            </w:r>
          </w:p>
        </w:tc>
        <w:tc>
          <w:tcPr>
            <w:tcW w:w="1343" w:type="dxa"/>
            <w:tcBorders>
              <w:top w:val="single" w:sz="4" w:space="0" w:color="E2E8F0"/>
              <w:bottom w:val="single" w:sz="4" w:space="0" w:color="E2E8F0"/>
            </w:tcBorders>
          </w:tcPr>
          <w:p>
            <w:pPr>
              <w:pStyle w:val="Normal"/>
              <w:bidi w:val="0"/>
              <w:spacing w:before="40" w:after="40"/>
              <w:jc w:val="left"/>
              <w:rPr/>
            </w:pPr>
            <w:r>
              <w:rPr>
                <w:color w:val="4A5568"/>
                <w:sz w:val="18"/>
              </w:rPr>
              <w:t>~100M params</w:t>
            </w:r>
          </w:p>
        </w:tc>
        <w:tc>
          <w:tcPr>
            <w:tcW w:w="1275" w:type="dxa"/>
            <w:tcBorders>
              <w:top w:val="single" w:sz="4" w:space="0" w:color="E2E8F0"/>
              <w:bottom w:val="single" w:sz="4" w:space="0" w:color="E2E8F0"/>
            </w:tcBorders>
          </w:tcPr>
          <w:p>
            <w:pPr>
              <w:pStyle w:val="Normal"/>
              <w:bidi w:val="0"/>
              <w:spacing w:before="40" w:after="40"/>
              <w:jc w:val="left"/>
              <w:rPr/>
            </w:pPr>
            <w:r>
              <w:rPr>
                <w:color w:val="4A5568"/>
                <w:sz w:val="18"/>
              </w:rPr>
              <w:t>CPU</w:t>
            </w:r>
          </w:p>
        </w:tc>
        <w:tc>
          <w:tcPr>
            <w:tcW w:w="2511" w:type="dxa"/>
            <w:tcBorders>
              <w:top w:val="single" w:sz="4" w:space="0" w:color="E2E8F0"/>
              <w:bottom w:val="single" w:sz="4" w:space="0" w:color="E2E8F0"/>
            </w:tcBorders>
          </w:tcPr>
          <w:p>
            <w:pPr>
              <w:pStyle w:val="Normal"/>
              <w:bidi w:val="0"/>
              <w:spacing w:before="40" w:after="40"/>
              <w:jc w:val="left"/>
              <w:rPr/>
            </w:pPr>
            <w:r>
              <w:rPr>
                <w:color w:val="4A5568"/>
                <w:sz w:val="18"/>
              </w:rPr>
              <w:t>KB semantic entity extractor</w:t>
            </w:r>
          </w:p>
        </w:tc>
        <w:tc>
          <w:tcPr>
            <w:tcW w:w="2189" w:type="dxa"/>
            <w:tcBorders>
              <w:top w:val="single" w:sz="4" w:space="0" w:color="E2E8F0"/>
              <w:bottom w:val="single" w:sz="4" w:space="0" w:color="E2E8F0"/>
            </w:tcBorders>
          </w:tcPr>
          <w:p>
            <w:pPr>
              <w:pStyle w:val="Normal"/>
              <w:bidi w:val="0"/>
              <w:spacing w:before="40" w:after="40"/>
              <w:jc w:val="left"/>
              <w:rPr/>
            </w:pPr>
            <w:r>
              <w:rPr>
                <w:color w:val="4A5568"/>
                <w:sz w:val="18"/>
              </w:rPr>
              <w:t>Named entity recognition (technology entities)</w:t>
            </w:r>
          </w:p>
        </w:tc>
      </w:tr>
      <w:tr>
        <w:trPr/>
        <w:tc>
          <w:tcPr>
            <w:tcW w:w="1708" w:type="dxa"/>
            <w:tcBorders>
              <w:top w:val="single" w:sz="4" w:space="0" w:color="E2E8F0"/>
              <w:bottom w:val="single" w:sz="4" w:space="0" w:color="E2E8F0"/>
            </w:tcBorders>
          </w:tcPr>
          <w:p>
            <w:pPr>
              <w:pStyle w:val="Normal"/>
              <w:bidi w:val="0"/>
              <w:spacing w:before="40" w:after="40"/>
              <w:jc w:val="left"/>
              <w:rPr/>
            </w:pPr>
            <w:r>
              <w:rPr>
                <w:color w:val="4A5568"/>
                <w:sz w:val="18"/>
              </w:rPr>
              <w:t>bge-small-en-v1.5</w:t>
            </w:r>
          </w:p>
        </w:tc>
        <w:tc>
          <w:tcPr>
            <w:tcW w:w="1343" w:type="dxa"/>
            <w:tcBorders>
              <w:top w:val="single" w:sz="4" w:space="0" w:color="E2E8F0"/>
              <w:bottom w:val="single" w:sz="4" w:space="0" w:color="E2E8F0"/>
            </w:tcBorders>
          </w:tcPr>
          <w:p>
            <w:pPr>
              <w:pStyle w:val="Normal"/>
              <w:bidi w:val="0"/>
              <w:spacing w:before="40" w:after="40"/>
              <w:jc w:val="left"/>
              <w:rPr/>
            </w:pPr>
            <w:r>
              <w:rPr>
                <w:color w:val="4A5568"/>
                <w:sz w:val="18"/>
              </w:rPr>
              <w:t>~33M params</w:t>
            </w:r>
          </w:p>
        </w:tc>
        <w:tc>
          <w:tcPr>
            <w:tcW w:w="1275" w:type="dxa"/>
            <w:tcBorders>
              <w:top w:val="single" w:sz="4" w:space="0" w:color="E2E8F0"/>
              <w:bottom w:val="single" w:sz="4" w:space="0" w:color="E2E8F0"/>
            </w:tcBorders>
          </w:tcPr>
          <w:p>
            <w:pPr>
              <w:pStyle w:val="Normal"/>
              <w:bidi w:val="0"/>
              <w:spacing w:before="40" w:after="40"/>
              <w:jc w:val="left"/>
              <w:rPr/>
            </w:pPr>
            <w:r>
              <w:rPr>
                <w:color w:val="4A5568"/>
                <w:sz w:val="18"/>
              </w:rPr>
              <w:t>CPU</w:t>
            </w:r>
          </w:p>
        </w:tc>
        <w:tc>
          <w:tcPr>
            <w:tcW w:w="2511" w:type="dxa"/>
            <w:tcBorders>
              <w:top w:val="single" w:sz="4" w:space="0" w:color="E2E8F0"/>
              <w:bottom w:val="single" w:sz="4" w:space="0" w:color="E2E8F0"/>
            </w:tcBorders>
          </w:tcPr>
          <w:p>
            <w:pPr>
              <w:pStyle w:val="Normal"/>
              <w:bidi w:val="0"/>
              <w:spacing w:before="40" w:after="40"/>
              <w:jc w:val="left"/>
              <w:rPr/>
            </w:pPr>
            <w:r>
              <w:rPr>
                <w:color w:val="4A5568"/>
                <w:sz w:val="18"/>
              </w:rPr>
              <w:t>KB embedding engine, RAG chroma retrieval</w:t>
            </w:r>
          </w:p>
        </w:tc>
        <w:tc>
          <w:tcPr>
            <w:tcW w:w="2189" w:type="dxa"/>
            <w:tcBorders>
              <w:top w:val="single" w:sz="4" w:space="0" w:color="E2E8F0"/>
              <w:bottom w:val="single" w:sz="4" w:space="0" w:color="E2E8F0"/>
            </w:tcBorders>
          </w:tcPr>
          <w:p>
            <w:pPr>
              <w:pStyle w:val="Normal"/>
              <w:bidi w:val="0"/>
              <w:spacing w:before="40" w:after="40"/>
              <w:jc w:val="left"/>
              <w:rPr/>
            </w:pPr>
            <w:r>
              <w:rPr>
                <w:color w:val="4A5568"/>
                <w:sz w:val="18"/>
              </w:rPr>
              <w:t>Dense vector embeddings (384-dim)</w:t>
            </w:r>
          </w:p>
        </w:tc>
      </w:tr>
      <w:tr>
        <w:trPr/>
        <w:tc>
          <w:tcPr>
            <w:tcW w:w="1708" w:type="dxa"/>
            <w:tcBorders>
              <w:top w:val="single" w:sz="4" w:space="0" w:color="E2E8F0"/>
              <w:bottom w:val="single" w:sz="12" w:space="0" w:color="2D3748"/>
            </w:tcBorders>
          </w:tcPr>
          <w:p>
            <w:pPr>
              <w:pStyle w:val="Normal"/>
              <w:bidi w:val="0"/>
              <w:spacing w:before="40" w:after="40"/>
              <w:jc w:val="left"/>
              <w:rPr/>
            </w:pPr>
            <w:r>
              <w:rPr>
                <w:color w:val="4A5568"/>
                <w:sz w:val="18"/>
              </w:rPr>
              <w:t>gemma4:e2b</w:t>
            </w:r>
          </w:p>
        </w:tc>
        <w:tc>
          <w:tcPr>
            <w:tcW w:w="1343" w:type="dxa"/>
            <w:tcBorders>
              <w:top w:val="single" w:sz="4" w:space="0" w:color="E2E8F0"/>
              <w:bottom w:val="single" w:sz="12" w:space="0" w:color="2D3748"/>
            </w:tcBorders>
          </w:tcPr>
          <w:p>
            <w:pPr>
              <w:pStyle w:val="Normal"/>
              <w:bidi w:val="0"/>
              <w:spacing w:before="40" w:after="40"/>
              <w:jc w:val="left"/>
              <w:rPr/>
            </w:pPr>
            <w:r>
              <w:rPr>
                <w:color w:val="4A5568"/>
                <w:sz w:val="18"/>
              </w:rPr>
              <w:t>Variable</w:t>
            </w:r>
          </w:p>
        </w:tc>
        <w:tc>
          <w:tcPr>
            <w:tcW w:w="1275" w:type="dxa"/>
            <w:tcBorders>
              <w:top w:val="single" w:sz="4" w:space="0" w:color="E2E8F0"/>
              <w:bottom w:val="single" w:sz="12" w:space="0" w:color="2D3748"/>
            </w:tcBorders>
          </w:tcPr>
          <w:p>
            <w:pPr>
              <w:pStyle w:val="Normal"/>
              <w:bidi w:val="0"/>
              <w:spacing w:before="40" w:after="40"/>
              <w:jc w:val="left"/>
              <w:rPr/>
            </w:pPr>
            <w:r>
              <w:rPr>
                <w:color w:val="4A5568"/>
                <w:sz w:val="18"/>
              </w:rPr>
              <w:t>Ollama (GPU)</w:t>
            </w:r>
          </w:p>
        </w:tc>
        <w:tc>
          <w:tcPr>
            <w:tcW w:w="2511" w:type="dxa"/>
            <w:tcBorders>
              <w:top w:val="single" w:sz="4" w:space="0" w:color="E2E8F0"/>
              <w:bottom w:val="single" w:sz="12" w:space="0" w:color="2D3748"/>
            </w:tcBorders>
          </w:tcPr>
          <w:p>
            <w:pPr>
              <w:pStyle w:val="Normal"/>
              <w:bidi w:val="0"/>
              <w:spacing w:before="40" w:after="40"/>
              <w:jc w:val="left"/>
              <w:rPr/>
            </w:pPr>
            <w:r>
              <w:rPr>
                <w:color w:val="4A5568"/>
                <w:sz w:val="18"/>
              </w:rPr>
              <w:t>RAG OCR endpoint</w:t>
            </w:r>
          </w:p>
        </w:tc>
        <w:tc>
          <w:tcPr>
            <w:tcW w:w="2189" w:type="dxa"/>
            <w:tcBorders>
              <w:top w:val="single" w:sz="4" w:space="0" w:color="E2E8F0"/>
              <w:bottom w:val="single" w:sz="12" w:space="0" w:color="2D3748"/>
            </w:tcBorders>
          </w:tcPr>
          <w:p>
            <w:pPr>
              <w:pStyle w:val="Normal"/>
              <w:bidi w:val="0"/>
              <w:spacing w:before="40" w:after="40"/>
              <w:jc w:val="left"/>
              <w:rPr/>
            </w:pPr>
            <w:r>
              <w:rPr>
                <w:color w:val="4A5568"/>
                <w:sz w:val="18"/>
              </w:rPr>
              <w:t>Vision-language model for image understanding</w:t>
            </w:r>
          </w:p>
        </w:tc>
      </w:tr>
    </w:tbl>
    <w:p>
      <w:pPr>
        <w:pStyle w:val="Normal"/>
        <w:bidi w:val="0"/>
        <w:spacing w:lineRule="auto" w:line="312" w:before="0" w:after="180"/>
        <w:jc w:val="left"/>
        <w:rPr/>
      </w:pPr>
      <w:r>
        <w:rPr/>
        <w:t>VRAM management: The LLMManager ensures only one large model is loaded at a time by explicitly unloading (keep_alive=0) the previous model before loading a new one. bge-small and GLiNER run on CPU to avoid VRAM contention.</w:t>
      </w:r>
    </w:p>
    <w:p>
      <w:pPr>
        <w:pStyle w:val="Heading1"/>
        <w:keepNext w:val="true"/>
        <w:keepLines/>
        <w:bidi w:val="0"/>
        <w:spacing w:before="480" w:after="240"/>
        <w:jc w:val="left"/>
        <w:rPr/>
      </w:pPr>
      <w:r>
        <w:rPr/>
        <w:t>10. Design Decisions</w:t>
      </w:r>
      <w:bookmarkStart w:id="10" w:name="_Toc010"/>
      <w:bookmarkEnd w:id="10"/>
    </w:p>
    <w:p>
      <w:pPr>
        <w:pStyle w:val="Normal"/>
        <w:bidi w:val="0"/>
        <w:spacing w:before="60" w:after="60"/>
        <w:ind w:hanging="0" w:left="360"/>
        <w:jc w:val="left"/>
        <w:rPr/>
      </w:pPr>
      <w:r>
        <w:rPr>
          <w:b/>
          <w:color w:val="1A202C"/>
        </w:rPr>
        <w:t>Parser fault isolation —</w:t>
      </w:r>
      <w:r>
        <w:rPr>
          <w:color w:val="4A5568"/>
        </w:rPr>
        <w:t>Each sub-parser in IssueParser is wrapped in its own try/except. A failure parsing custom fields never prevents journals from being extracted. This was a deliberate architectural choice documented in issue_parser.py's docstring.</w:t>
      </w:r>
    </w:p>
    <w:p>
      <w:pPr>
        <w:pStyle w:val="Normal"/>
        <w:bidi w:val="0"/>
        <w:spacing w:before="60" w:after="60"/>
        <w:ind w:hanging="0" w:left="360"/>
        <w:jc w:val="left"/>
        <w:rPr/>
      </w:pPr>
      <w:r>
        <w:rPr>
          <w:b/>
          <w:color w:val="1A202C"/>
        </w:rPr>
        <w:t>Dual-store architecture (Neo4j + ChromaDB) —</w:t>
      </w:r>
      <w:r>
        <w:rPr>
          <w:color w:val="4A5568"/>
        </w:rPr>
        <w:t>The system uses vector search for semantic similarity ("find issues about memory leaks") and graph traversal for structural reasoning ("what blocks issue #44132?"). Neither alone would suffice — ChromaDB cannot traverse dependency chains; Neo4j cannot do semantic similarity.</w:t>
      </w:r>
    </w:p>
    <w:p>
      <w:pPr>
        <w:pStyle w:val="Normal"/>
        <w:bidi w:val="0"/>
        <w:spacing w:before="60" w:after="60"/>
        <w:ind w:hanging="0" w:left="360"/>
        <w:jc w:val="left"/>
        <w:rPr/>
      </w:pPr>
      <w:r>
        <w:rPr>
          <w:b/>
          <w:color w:val="1A202C"/>
        </w:rPr>
        <w:t>On-demand OCR vs. pre-processing —</w:t>
      </w:r>
      <w:r>
        <w:rPr>
          <w:color w:val="4A5568"/>
        </w:rPr>
        <w:t>Attachment OCR is performed at query time (in the RAG system) rather than at ingestion time (in the Knowledge Builder). This avoids expensive upfront processing of 10,253 attachments, most of which will never be queried. The attachment_metadata chunks in ChromaDB provide searchable metadata (filename, type, size) without requiring OCR.</w:t>
      </w:r>
    </w:p>
    <w:p>
      <w:pPr>
        <w:pStyle w:val="Normal"/>
        <w:bidi w:val="0"/>
        <w:spacing w:before="60" w:after="60"/>
        <w:ind w:hanging="0" w:left="360"/>
        <w:jc w:val="left"/>
        <w:rPr/>
      </w:pPr>
      <w:r>
        <w:rPr>
          <w:b/>
          <w:color w:val="1A202C"/>
        </w:rPr>
        <w:t>Hierarchical chunking —</w:t>
      </w:r>
      <w:r>
        <w:rPr>
          <w:color w:val="4A5568"/>
        </w:rPr>
        <w:t>The parent-children chunk strategy (summary as parent, title/description/journals/attachments as children) allows both broad semantic search (hitting the summary) and fine-grained retrieval (hitting a specific journal entry). The chunk_type metadata enables filtered retrieval.</w:t>
      </w:r>
    </w:p>
    <w:p>
      <w:pPr>
        <w:pStyle w:val="Normal"/>
        <w:bidi w:val="0"/>
        <w:spacing w:before="60" w:after="60"/>
        <w:ind w:hanging="0" w:left="360"/>
        <w:jc w:val="left"/>
        <w:rPr/>
      </w:pPr>
      <w:r>
        <w:rPr>
          <w:b/>
          <w:color w:val="1A202C"/>
        </w:rPr>
        <w:t>RRF over learned fusion —</w:t>
      </w:r>
      <w:r>
        <w:rPr>
          <w:color w:val="4A5568"/>
        </w:rPr>
        <w:t>Reciprocal Rank Fusion was chosen over neural fusion models because it requires no training data, is deterministic, and handles heterogeneous sources (vector scores, graph paths, metadata matches) without score normalization.</w:t>
      </w:r>
    </w:p>
    <w:p>
      <w:pPr>
        <w:pStyle w:val="Normal"/>
        <w:bidi w:val="0"/>
        <w:spacing w:before="60" w:after="60"/>
        <w:ind w:hanging="0" w:left="360"/>
        <w:jc w:val="left"/>
        <w:rPr/>
      </w:pPr>
      <w:r>
        <w:rPr>
          <w:b/>
          <w:color w:val="1A202C"/>
        </w:rPr>
        <w:t>Dynamic Cypher generation —</w:t>
      </w:r>
      <w:r>
        <w:rPr>
          <w:color w:val="4A5568"/>
        </w:rPr>
        <w:t>For cross-entity queries ("latest issue by the same reporter"), the system generates ad-hoc Cypher queries using a code-specialized LLM. This avoids the combinatorial explosion of pre-defined Cypher templates for every possible cross-entity query pattern. The three-tier error recovery (pre-validation → LLM correction → Neo4j error correction) makes this robust in practice.</w:t>
      </w:r>
    </w:p>
    <w:p>
      <w:pPr>
        <w:pStyle w:val="Normal"/>
        <w:bidi w:val="0"/>
        <w:spacing w:before="60" w:after="60"/>
        <w:ind w:hanging="0" w:left="360"/>
        <w:jc w:val="left"/>
        <w:rPr/>
      </w:pPr>
      <w:r>
        <w:rPr>
          <w:b/>
          <w:color w:val="1A202C"/>
        </w:rPr>
        <w:t>Confidence scoring tier —</w:t>
      </w:r>
      <w:r>
        <w:rPr>
          <w:color w:val="4A5568"/>
        </w:rPr>
        <w:t>The three-tier confidence system (1.0 for deterministic, 0.90 for regex, 0.72 for LLM, 0.60 for unknown) allows downstream consumers to filter or weight evidence based on reliability. Deterministic field extraction is always trusted; LLM outputs are always discounted.</w:t>
      </w:r>
    </w:p>
    <w:p>
      <w:pPr>
        <w:pStyle w:val="Normal"/>
        <w:bidi w:val="0"/>
        <w:spacing w:before="60" w:after="60"/>
        <w:ind w:hanging="0" w:left="360"/>
        <w:jc w:val="left"/>
        <w:rPr/>
      </w:pPr>
      <w:r>
        <w:rPr>
          <w:b/>
          <w:color w:val="1A202C"/>
        </w:rPr>
        <w:t>Checkpoint atomicity —</w:t>
      </w:r>
      <w:r>
        <w:rPr>
          <w:color w:val="4A5568"/>
        </w:rPr>
        <w:t>The scraper's checkpoint uses a write-to-temp + atomic rename pattern, ensuring the checkpoint file is never in a corrupt intermediate state even if the process is killed mid-write. The .bak backup enables rollback.</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80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Noto Mono">
    <w:charset w:val="01"/>
    <w:family w:val="roman"/>
    <w:pitch w:val="variable"/>
  </w:font>
  <w:font w:name="Z003">
    <w:charset w:val="01"/>
    <w:family w:val="auto"/>
    <w:pitch w:val="default"/>
  </w:font>
  <w:font w:name="Segoe UI">
    <w:charset w:val="01"/>
    <w:family w:val="auto"/>
    <w:pitch w:val="default"/>
  </w:font>
  <w:font w:name="Segoe U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80"/>
      <w:jc w:val="center"/>
      <w:rPr/>
    </w:pPr>
    <w:r>
      <w:rPr>
        <w:color w:val="718096"/>
        <w:sz w:val="18"/>
      </w:rPr>
      <w:fldChar w:fldCharType="begin"/>
    </w:r>
    <w:r>
      <w:rPr>
        <w:sz w:val="18"/>
        <w:color w:val="718096"/>
      </w:rPr>
      <w:instrText xml:space="preserve"> PAGE </w:instrText>
    </w:r>
    <w:r>
      <w:rPr>
        <w:sz w:val="18"/>
        <w:color w:val="718096"/>
      </w:rPr>
      <w:fldChar w:fldCharType="separate"/>
    </w:r>
    <w:r>
      <w:rPr>
        <w:sz w:val="18"/>
        <w:color w:val="718096"/>
      </w:rPr>
      <w:t>26</w:t>
    </w:r>
    <w:r>
      <w:rPr>
        <w:sz w:val="18"/>
        <w:color w:val="718096"/>
      </w:rPr>
      <w:fldChar w:fldCharType="end"/>
    </w:r>
    <w:r>
      <w:rPr>
        <w:color w:val="718096"/>
        <w:sz w:val="18"/>
      </w:rPr>
      <w:t xml:space="preserve"> </w:t>
    </w:r>
    <w:r>
      <w:rPr>
        <w:color w:val="718096"/>
        <w:sz w:val="18"/>
      </w:rPr>
      <w:t xml:space="preserve">/ </w:t>
    </w:r>
    <w:r>
      <w:rPr>
        <w:color w:val="718096"/>
        <w:sz w:val="18"/>
      </w:rPr>
      <w:fldChar w:fldCharType="begin"/>
    </w:r>
    <w:r>
      <w:rPr>
        <w:sz w:val="18"/>
        <w:color w:val="718096"/>
      </w:rPr>
      <w:instrText xml:space="preserve"> NUMPAGES </w:instrText>
    </w:r>
    <w:r>
      <w:rPr>
        <w:sz w:val="18"/>
        <w:color w:val="718096"/>
      </w:rPr>
      <w:fldChar w:fldCharType="separate"/>
    </w:r>
    <w:r>
      <w:rPr>
        <w:sz w:val="18"/>
        <w:color w:val="718096"/>
      </w:rPr>
      <w:t>26</w:t>
    </w:r>
    <w:r>
      <w:rPr>
        <w:sz w:val="18"/>
        <w:color w:val="71809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80"/>
      <w:jc w:val="center"/>
      <w:rPr/>
    </w:pPr>
    <w:r>
      <w:rPr>
        <w:color w:val="718096"/>
        <w:sz w:val="18"/>
      </w:rPr>
      <w:fldChar w:fldCharType="begin"/>
    </w:r>
    <w:r>
      <w:rPr>
        <w:sz w:val="18"/>
        <w:color w:val="718096"/>
      </w:rPr>
      <w:instrText xml:space="preserve"> PAGE </w:instrText>
    </w:r>
    <w:r>
      <w:rPr>
        <w:sz w:val="18"/>
        <w:color w:val="718096"/>
      </w:rPr>
      <w:fldChar w:fldCharType="separate"/>
    </w:r>
    <w:r>
      <w:rPr>
        <w:sz w:val="18"/>
        <w:color w:val="718096"/>
      </w:rPr>
      <w:t>26</w:t>
    </w:r>
    <w:r>
      <w:rPr>
        <w:sz w:val="18"/>
        <w:color w:val="718096"/>
      </w:rPr>
      <w:fldChar w:fldCharType="end"/>
    </w:r>
    <w:r>
      <w:rPr>
        <w:color w:val="718096"/>
        <w:sz w:val="18"/>
      </w:rPr>
      <w:t xml:space="preserve"> </w:t>
    </w:r>
    <w:r>
      <w:rPr>
        <w:color w:val="718096"/>
        <w:sz w:val="18"/>
      </w:rPr>
      <w:t xml:space="preserve">/ </w:t>
    </w:r>
    <w:r>
      <w:rPr>
        <w:color w:val="718096"/>
        <w:sz w:val="18"/>
      </w:rPr>
      <w:fldChar w:fldCharType="begin"/>
    </w:r>
    <w:r>
      <w:rPr>
        <w:sz w:val="18"/>
        <w:color w:val="718096"/>
      </w:rPr>
      <w:instrText xml:space="preserve"> NUMPAGES </w:instrText>
    </w:r>
    <w:r>
      <w:rPr>
        <w:sz w:val="18"/>
        <w:color w:val="718096"/>
      </w:rPr>
      <w:fldChar w:fldCharType="separate"/>
    </w:r>
    <w:r>
      <w:rPr>
        <w:sz w:val="18"/>
        <w:color w:val="718096"/>
      </w:rPr>
      <w:t>26</w:t>
    </w:r>
    <w:r>
      <w:rPr>
        <w:sz w:val="18"/>
        <w:color w:val="71809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12" w:before="0" w:after="180"/>
      <w:jc w:val="left"/>
      <w:rPr/>
    </w:pPr>
    <w:r>
      <w:rPr/>
    </w:r>
  </w:p>
  <w:p>
    <w:pPr>
      <w:pStyle w:val="Normal"/>
      <w:bidi w:val="0"/>
      <w:spacing w:before="0" w:after="180"/>
      <w:jc w:val="right"/>
      <w:rPr/>
    </w:pPr>
    <w:r>
      <w:rPr>
        <w:color w:val="718096"/>
        <w:sz w:val="18"/>
      </w:rPr>
      <w:t>Redmine GraphRAG —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12" w:before="0" w:after="180"/>
      <w:jc w:val="left"/>
      <w:rPr/>
    </w:pPr>
    <w:r>
      <w:rPr/>
    </w:r>
  </w:p>
  <w:p>
    <w:pPr>
      <w:pStyle w:val="Normal"/>
      <w:bidi w:val="0"/>
      <w:spacing w:before="0" w:after="180"/>
      <w:jc w:val="right"/>
      <w:rPr/>
    </w:pPr>
    <w:r>
      <w:rPr>
        <w:color w:val="718096"/>
        <w:sz w:val="18"/>
      </w:rPr>
      <w:t>Redmine GraphRAG — Report</w:t>
    </w:r>
  </w:p>
</w:hdr>
</file>

<file path=word/settings.xml><?xml version="1.0" encoding="utf-8"?>
<w:settings xmlns:w="http://schemas.openxmlformats.org/wordprocessingml/2006/main">
  <w:zoom w:percent="86"/>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Micro Hei"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312" w:before="0" w:after="180"/>
      <w:jc w:val="left"/>
    </w:pPr>
    <w:rPr>
      <w:rFonts w:ascii="Calibri" w:hAnsi="Calibri" w:eastAsia="Microsoft YaHei" w:cs="FreeSans"/>
      <w:color w:val="1A202C"/>
      <w:kern w:val="2"/>
      <w:sz w:val="22"/>
      <w:szCs w:val="24"/>
      <w:lang w:val="en-US" w:eastAsia="zh-CN" w:bidi="hi-IN"/>
    </w:rPr>
  </w:style>
  <w:style w:type="paragraph" w:styleId="Heading1">
    <w:name w:val="heading 1"/>
    <w:basedOn w:val="Normal"/>
    <w:qFormat/>
    <w:pPr>
      <w:keepNext w:val="true"/>
      <w:keepLines/>
      <w:spacing w:before="480" w:after="240"/>
      <w:outlineLvl w:val="0"/>
    </w:pPr>
    <w:rPr>
      <w:rFonts w:ascii="Calibri" w:hAnsi="Calibri" w:eastAsia="Microsoft YaHei"/>
      <w:b/>
      <w:color w:val="2D3748"/>
      <w:sz w:val="40"/>
    </w:rPr>
  </w:style>
  <w:style w:type="paragraph" w:styleId="Heading2">
    <w:name w:val="heading 2"/>
    <w:basedOn w:val="Normal"/>
    <w:qFormat/>
    <w:pPr>
      <w:keepNext w:val="true"/>
      <w:keepLines/>
      <w:spacing w:before="360" w:after="160"/>
      <w:outlineLvl w:val="1"/>
    </w:pPr>
    <w:rPr>
      <w:rFonts w:ascii="Calibri" w:hAnsi="Calibri" w:eastAsia="Microsoft YaHei"/>
      <w:b/>
      <w:color w:val="1A202C"/>
      <w:sz w:val="28"/>
    </w:rPr>
  </w:style>
  <w:style w:type="paragraph" w:styleId="Heading3">
    <w:name w:val="heading 3"/>
    <w:basedOn w:val="Normal"/>
    <w:qFormat/>
    <w:pPr>
      <w:keepNext w:val="true"/>
      <w:keepLines/>
      <w:spacing w:before="280" w:after="120"/>
      <w:outlineLvl w:val="2"/>
    </w:pPr>
    <w:rPr>
      <w:rFonts w:ascii="Calibri" w:hAnsi="Calibri" w:eastAsia="Microsoft YaHei"/>
      <w:b/>
      <w:color w:val="4A5568"/>
      <w:sz w:val="24"/>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before="60" w:after="280"/>
      <w:jc w:val="center"/>
    </w:pPr>
    <w:rPr>
      <w:color w:val="718096"/>
      <w:sz w:val="20"/>
    </w:rPr>
  </w:style>
  <w:style w:type="paragraph" w:styleId="Index">
    <w:name w:val="Index"/>
    <w:basedOn w:val="Normal"/>
    <w:qFormat/>
    <w:pPr>
      <w:suppressLineNumbers/>
    </w:pPr>
    <w:rPr>
      <w:rFonts w:cs="FreeSans"/>
    </w:rPr>
  </w:style>
  <w:style w:type="paragraph" w:styleId="Code">
    <w:name w:val="Code"/>
    <w:basedOn w:val="Normal"/>
    <w:qFormat/>
    <w:pPr>
      <w:shd w:val="clear" w:fill="F7FAFC"/>
      <w:spacing w:before="120" w:after="120"/>
    </w:pPr>
    <w:rPr>
      <w:rFonts w:ascii="Consolas" w:hAnsi="Consolas"/>
      <w:color w:val="4A5568"/>
      <w:sz w:val="18"/>
    </w:rPr>
  </w:style>
  <w:style w:type="paragraph" w:styleId="TOC1">
    <w:name w:val="toc 1"/>
    <w:basedOn w:val="Normal"/>
    <w:pPr>
      <w:tabs>
        <w:tab w:val="clear" w:pos="720"/>
        <w:tab w:val="right" w:pos="9350" w:leader="dot"/>
      </w:tabs>
      <w:spacing w:before="200" w:after="60"/>
      <w:ind w:left="0"/>
    </w:pPr>
    <w:rPr>
      <w:b/>
      <w:color w:val="1A202C"/>
    </w:rPr>
  </w:style>
  <w:style w:type="paragraph" w:styleId="TOC2">
    <w:name w:val="toc 2"/>
    <w:basedOn w:val="Normal"/>
    <w:pPr>
      <w:tabs>
        <w:tab w:val="clear" w:pos="720"/>
        <w:tab w:val="right" w:pos="9350" w:leader="dot"/>
      </w:tabs>
      <w:spacing w:before="60" w:after="60"/>
      <w:ind w:left="360"/>
    </w:pPr>
    <w:rPr>
      <w:color w:val="4A5568"/>
    </w:rPr>
  </w:style>
  <w:style w:type="paragraph" w:styleId="TOC3">
    <w:name w:val="toc 3"/>
    <w:basedOn w:val="Normal"/>
    <w:pPr>
      <w:tabs>
        <w:tab w:val="clear" w:pos="720"/>
        <w:tab w:val="right" w:pos="9350" w:leader="dot"/>
      </w:tabs>
      <w:spacing w:before="40" w:after="60"/>
      <w:ind w:left="720"/>
    </w:pPr>
    <w:rPr>
      <w:color w:val="4A556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LibreOffice/25.2.3.2$Linux_X86_64 LibreOffice_project/520$Build-2</Application>
  <AppVersion>15.0000</AppVersion>
  <Pages>26</Pages>
  <Words>5707</Words>
  <Characters>38793</Characters>
  <CharactersWithSpaces>45001</CharactersWithSpaces>
  <Paragraphs>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2026-06-25T12:03:59Z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