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JYOTISH KUMAR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Staff Engineer  ·  Senior Python Backend Engineer</w:t>
      </w:r>
    </w:p>
    <w:p>
      <w:pPr>
        <w:spacing w:after="160"/>
        <w:jc w:val="center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Bengaluru, India  ·  +91-7894280469  ·  </w:t>
      </w:r>
      <w:r>
        <w:rPr>
          <w:rFonts w:ascii="Arial" w:cs="Arial" w:eastAsia="Arial" w:hAnsi="Arial"/>
          <w:color w:val="1B365D"/>
          <w:sz w:val="18"/>
          <w:szCs w:val="18"/>
        </w:rPr>
        <w:t xml:space="preserve">shaw.jyotish@gmail.com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 ·  linkedin.com/in/jyotish-kumar</w:t>
      </w:r>
    </w:p>
    <w:p>
      <w:pPr>
        <w:pBdr>
          <w:bottom w:val="single" w:color="1B365D" w:sz="12" w:space="1"/>
        </w:pBdr>
        <w:spacing w:after="80" w:before="180"/>
      </w:pPr>
      <w:r>
        <w:rPr>
          <w:rFonts w:ascii="Arial" w:cs="Arial" w:eastAsia="Arial" w:hAnsi="Arial"/>
          <w:b/>
          <w:bCs/>
          <w:caps/>
          <w:color w:val="1B365D"/>
          <w:sz w:val="22"/>
          <w:szCs w:val="22"/>
        </w:rPr>
        <w:t xml:space="preserve">Summary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Staff-level Python backend engineer with 10+ years building production systems in aviation logistics, geospatial AI, and large-scale consumer platforms. Designs and ships services end-to-end — architecture, APIs, integrations, observability, tests, Kubernetes/Helm, and runbooks. Last year owned multiple greenfield services at Unilode (notifications, audit, PlanB/OMT) plus partner integrations and a platform observability overhaul. Previously Staff Engineer at AiDash, leading AI-geospatial platforms used by utilities at million-mile scale.</w:t>
      </w:r>
    </w:p>
    <w:p>
      <w:pPr>
        <w:pBdr>
          <w:bottom w:val="single" w:color="1B365D" w:sz="12" w:space="1"/>
        </w:pBdr>
        <w:spacing w:after="80" w:before="180"/>
      </w:pPr>
      <w:r>
        <w:rPr>
          <w:rFonts w:ascii="Arial" w:cs="Arial" w:eastAsia="Arial" w:hAnsi="Arial"/>
          <w:b/>
          <w:bCs/>
          <w:caps/>
          <w:color w:val="1B365D"/>
          <w:sz w:val="22"/>
          <w:szCs w:val="22"/>
        </w:rPr>
        <w:t xml:space="preserve">Technical Skills</w:t>
      </w:r>
    </w:p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Languages &amp; frameworks: Python (FastAPI, Django, Flask), REST APIs, Clean Architecture, microservices</w:t>
      </w:r>
    </w:p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Data &amp; messaging: MongoDB, PostgreSQL/PostGIS, Redis, RabbitMQ, Azure Service Bus, SOAP / IBM MQ integrations</w:t>
      </w:r>
    </w:p>
    <w:p>
      <w:pPr>
        <w:spacing w:after="2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Cloud &amp; delivery: AWS (EKS, Lambda, S3, SQS), Docker, Kubernetes, Helm, Azure AD SSO, Git, Linux, CI/CD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Reliability: Datadog (metrics, APM, dashboards), pytest, structured logging, tracing, runbooks, RBAC</w:t>
      </w:r>
    </w:p>
    <w:p>
      <w:pPr>
        <w:pBdr>
          <w:bottom w:val="single" w:color="1B365D" w:sz="12" w:space="1"/>
        </w:pBdr>
        <w:spacing w:after="80" w:before="180"/>
      </w:pPr>
      <w:r>
        <w:rPr>
          <w:rFonts w:ascii="Arial" w:cs="Arial" w:eastAsia="Arial" w:hAnsi="Arial"/>
          <w:b/>
          <w:bCs/>
          <w:caps/>
          <w:color w:val="1B365D"/>
          <w:sz w:val="22"/>
          <w:szCs w:val="22"/>
        </w:rPr>
        <w:t xml:space="preserve">Experience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Senior Python Developer, Unilode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Jan 2025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Aviation ULD logistics. Owns backend architecture, greenfield platform services, airline integrations, and production operations.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and shipped notification-service from empty repo to production — transactional email and push, clean architecture, multi-tenant model, Datadog logs/metrics/APM with PII redaction, 15+ test suites, cutover runbooks, and integrator guides that let other teams onboard without pairing.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a three-service audit platform (API ingest, async consumers, background diff processing) with search/export APIs, actor-context fixes across service boundaries, RabbitMQ TLS, query-optimized fields, and committed rollout docs for index, backfill, rollback, and pagination.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Owned PlanB ULD and STL OMT end-to-end across backend and frontend: domain lifecycle, quote/booking/contract/AWB workflows, bulk actions, infinite-scroll pagination with a separate count API, Azure AD SSO (token refresh, 401 handling, CORS, Kubernetes env pipeline), and platform-wide RBAC.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Introduced reusable platform pieces — DataTable, validation metadata, Event Hub, notification cache, audit log — and authored 25+ implementation/integration guides now used for onboarding and AI-assisted development.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Delivered DBWatcher end-to-end (clean architecture, MongoDB change tracking, scheduler, containers, Datadog StatsD, tests, runbook) for real-time client messaging at 30 req/sec.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Owned American Airlines / iCargo SOAP integration through production hardening (tare weight, maxload, operationFlag, parent/child config parity), eliminating invalid-weight rejections from a key partner; earlier delivered Qatar Airways API ingestion and an IBM MQ POC.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Business Engine logging and observability across IOManager, BusinessEngine, SettingsManager, FileManager, and ProcessManager, adding PID-based correlation in a multi-process runtime and reducing production diagnosis time.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Migrated MsgBuilder to clean architecture (entities, services, repositories), shipped PlanBSync async workflows on RabbitMQ, and re-engineered legacy admin routes to close testing gaps (~3,500-line testability overhaul).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Owned Docker, Helm, and Kubernetes for services shipped; added visit-record caching on hot paths; delivered concurrent adapter fetching and zero-downtime Python 3.12 / MongoDB 6 upgrades on Business Engine.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Staff Engineer, AiDash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Jan 2020 – Dec 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AI-geospatial platforms for utilities. Led IVMS/AIMS and cross-team infrastructure work used by 150+ customers.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Redesigned the Forecast System from single-EC2 cron jobs to AWS EKS (SQS, Lambda, Kubernetes Jobs), enabling parallel 72-hour outage inferences for 10+ clients and removing a single point of failure.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IVMS satellite-AI vegetation monitoring across 1M+ miles of T&amp;D lines at 97% accuracy, contributing to ~20% expense reduction and 10–20% fewer outages for utility clients.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Engineered AIMS / Road Survey systems processing 10M+ geospatial points, delivering 70% faster digital twins and 5x faster surveys across utilities on multiple continents.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HD geospatial PDF services with raster/vector overlays for offline field use, plus automated satellite data onboarding with ~90% validation for 10+ customers.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Mentored 10+ engineers through reviews and performance work that produced ~30% faster APIs.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Software Engineer, Paytm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Mar 2017 – Jan 2020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Consumer and logistics platforms on Python/Django.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consumer automation bot that reduced support tickets by 30% and saved 10M+ annually; launched CST platform verticals with similar ticket reduction.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fulfilment partners (10% Paytm Mall sales lift), built Django admin with custom permissions, and merged RPC panels for reverse logistics, saving about one-third of operational resources.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Earlier roles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Aug 2014 – Feb 2017</w:t>
      </w:r>
    </w:p>
    <w:p>
      <w:pPr>
        <w:spacing w:after="40" w:before="0"/>
        <w:jc w:val="left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Software Developer, Prospance (threat-intel backends, Scrapy pipelines) and Software Engineer, Mindfire Solutions (Python/Django enterprise apps, APIs, and reporting).</w:t>
      </w:r>
    </w:p>
    <w:p>
      <w:pPr>
        <w:pBdr>
          <w:bottom w:val="single" w:color="1B365D" w:sz="12" w:space="1"/>
        </w:pBdr>
        <w:spacing w:after="80" w:before="180"/>
      </w:pPr>
      <w:r>
        <w:rPr>
          <w:rFonts w:ascii="Arial" w:cs="Arial" w:eastAsia="Arial" w:hAnsi="Arial"/>
          <w:b/>
          <w:bCs/>
          <w:caps/>
          <w:color w:val="1B365D"/>
          <w:sz w:val="22"/>
          <w:szCs w:val="22"/>
        </w:rPr>
        <w:t xml:space="preserve">Education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B.Tech, Computer Science &amp; Engineering — Visvesvaraya National Institute of Technology, Nagpur (2010–2014)</w:t>
      </w:r>
    </w:p>
    <w:sectPr>
      <w:pgSz w:w="12240" w:h="15840" w:orient="portrait"/>
      <w:pgMar w:top="72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2026-09-21T11:28:24.609Z</dcterms:created>
  <dcterms:modified xsi:type="dcterms:W3CDTF">2026-09-21T11:28:24.610Z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