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b/>
          <w:bCs/>
        </w:rPr>
        <w:t>Message Queue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We had shared memorym But do we need message queue,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 Message received in a process will not be available for other process.</w:t>
      </w:r>
    </w:p>
    <w:p>
      <w:pPr>
        <w:pStyle w:val="Normal"/>
        <w:rPr/>
      </w:pPr>
      <w:r>
        <w:rPr/>
        <w:tab/>
        <w:t xml:space="preserve">&gt; if all process does not need a shared memory but only a few need it, then it is better to go </w:t>
        <w:tab/>
        <w:t xml:space="preserve">   with message queue.</w:t>
      </w:r>
    </w:p>
    <w:p>
      <w:pPr>
        <w:pStyle w:val="Normal"/>
        <w:rPr/>
      </w:pPr>
      <w:r>
        <w:rPr/>
        <w:tab/>
        <w:t>&gt; Order of message queue is FIFO.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Create message queue:</w:t>
      </w:r>
    </w:p>
    <w:p>
      <w:pPr>
        <w:pStyle w:val="Normal"/>
        <w:rPr>
          <w:color w:val="007826"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  <w:color w:val="007826"/>
        </w:rPr>
      </w:pPr>
      <w:r>
        <w:rPr>
          <w:b w:val="false"/>
          <w:bCs w:val="false"/>
          <w:color w:val="007826"/>
        </w:rPr>
        <w:tab/>
      </w:r>
      <w:r>
        <w:rPr>
          <w:b w:val="false"/>
          <w:bCs w:val="false"/>
          <w:i/>
          <w:iCs/>
          <w:color w:val="007826"/>
        </w:rPr>
        <w:t>#include&lt;sys/types.h&gt;</w:t>
      </w:r>
    </w:p>
    <w:p>
      <w:pPr>
        <w:pStyle w:val="Normal"/>
        <w:rPr>
          <w:b/>
          <w:b/>
          <w:b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#include&lt;sys/ipc.h&gt;</w:t>
      </w:r>
    </w:p>
    <w:p>
      <w:pPr>
        <w:pStyle w:val="Normal"/>
        <w:rPr>
          <w:b/>
          <w:b/>
          <w:b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#include&lt;sys/msg.h&gt;</w:t>
      </w:r>
    </w:p>
    <w:p>
      <w:pPr>
        <w:pStyle w:val="Normal"/>
        <w:rPr>
          <w:b/>
          <w:b/>
          <w:bCs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 xml:space="preserve">int </w:t>
      </w:r>
      <w:r>
        <w:rPr>
          <w:b/>
          <w:bCs/>
          <w:i/>
          <w:iCs/>
          <w:color w:val="007826"/>
        </w:rPr>
        <w:t>msgget</w:t>
      </w:r>
      <w:r>
        <w:rPr>
          <w:b w:val="false"/>
          <w:bCs w:val="false"/>
          <w:i/>
          <w:iCs/>
          <w:color w:val="007826"/>
        </w:rPr>
        <w:t xml:space="preserve">(key_t </w:t>
      </w:r>
      <w:r>
        <w:rPr>
          <w:b/>
          <w:bCs/>
          <w:i/>
          <w:iCs/>
          <w:color w:val="007826"/>
        </w:rPr>
        <w:t>key</w:t>
      </w:r>
      <w:r>
        <w:rPr>
          <w:b w:val="false"/>
          <w:bCs w:val="false"/>
          <w:i/>
          <w:iCs/>
          <w:color w:val="007826"/>
        </w:rPr>
        <w:t xml:space="preserve">, int </w:t>
      </w:r>
      <w:r>
        <w:rPr>
          <w:b/>
          <w:bCs/>
          <w:i/>
          <w:iCs/>
          <w:color w:val="007826"/>
        </w:rPr>
        <w:t>msgflg</w:t>
      </w:r>
      <w:r>
        <w:rPr>
          <w:b w:val="false"/>
          <w:bCs w:val="false"/>
          <w:i/>
          <w:iCs/>
          <w:color w:val="007826"/>
        </w:rPr>
        <w:t>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color w:val="007826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Here,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key</w:t>
      </w:r>
      <w:r>
        <w:rPr>
          <w:b w:val="false"/>
          <w:bCs w:val="false"/>
          <w:i w:val="false"/>
          <w:iCs w:val="false"/>
        </w:rPr>
        <w:t xml:space="preserve"> recognizes the message queue.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msgflg </w:t>
      </w:r>
      <w:r>
        <w:rPr>
          <w:b w:val="false"/>
          <w:bCs w:val="false"/>
          <w:i w:val="false"/>
          <w:iCs w:val="false"/>
        </w:rPr>
        <w:t xml:space="preserve"> specifies the message queue flag such as IPC_CREAT or IPC_EXCL, Need to pass </w:t>
        <w:tab/>
        <w:tab/>
        <w:t xml:space="preserve">  permission as well.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>Return value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ab/>
        <w:t>on success: It return identifier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on failure: It return -1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To send: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 w:val="false"/>
          <w:iCs w:val="false"/>
          <w:color w:val="007826"/>
        </w:rPr>
        <w:tab/>
      </w:r>
      <w:r>
        <w:rPr>
          <w:b w:val="false"/>
          <w:bCs w:val="false"/>
          <w:i/>
          <w:iCs/>
          <w:color w:val="007826"/>
        </w:rPr>
        <w:t>#include&lt;sys/types.h&gt;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#include&lt;sys/ipc.h&gt;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#include&lt;sys/msg.h&gt;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 xml:space="preserve">int </w:t>
      </w:r>
      <w:r>
        <w:rPr>
          <w:b/>
          <w:bCs/>
          <w:i/>
          <w:iCs/>
          <w:color w:val="007826"/>
        </w:rPr>
        <w:t>msgsnd</w:t>
      </w:r>
      <w:r>
        <w:rPr>
          <w:b w:val="false"/>
          <w:bCs w:val="false"/>
          <w:i/>
          <w:iCs/>
          <w:color w:val="007826"/>
        </w:rPr>
        <w:t xml:space="preserve">(int </w:t>
      </w:r>
      <w:r>
        <w:rPr>
          <w:b/>
          <w:bCs/>
          <w:i/>
          <w:iCs/>
          <w:color w:val="007826"/>
        </w:rPr>
        <w:t>msgid</w:t>
      </w:r>
      <w:r>
        <w:rPr>
          <w:b w:val="false"/>
          <w:bCs w:val="false"/>
          <w:i/>
          <w:iCs/>
          <w:color w:val="007826"/>
        </w:rPr>
        <w:t>, const void *</w:t>
      </w:r>
      <w:r>
        <w:rPr>
          <w:b/>
          <w:bCs/>
          <w:i/>
          <w:iCs/>
          <w:color w:val="007826"/>
        </w:rPr>
        <w:t>msgp</w:t>
      </w:r>
      <w:r>
        <w:rPr>
          <w:b w:val="false"/>
          <w:bCs w:val="false"/>
          <w:i/>
          <w:iCs/>
          <w:color w:val="007826"/>
        </w:rPr>
        <w:t xml:space="preserve">, size_t </w:t>
      </w:r>
      <w:r>
        <w:rPr>
          <w:b/>
          <w:bCs/>
          <w:i/>
          <w:iCs/>
          <w:color w:val="007826"/>
        </w:rPr>
        <w:t>msgsz</w:t>
      </w:r>
      <w:r>
        <w:rPr>
          <w:b w:val="false"/>
          <w:bCs w:val="false"/>
          <w:i/>
          <w:iCs/>
          <w:color w:val="007826"/>
        </w:rPr>
        <w:t xml:space="preserve">, int </w:t>
      </w:r>
      <w:r>
        <w:rPr>
          <w:b/>
          <w:bCs/>
          <w:i/>
          <w:iCs/>
          <w:color w:val="007826"/>
        </w:rPr>
        <w:t>msgflg</w:t>
      </w:r>
      <w:r>
        <w:rPr>
          <w:b w:val="false"/>
          <w:bCs w:val="false"/>
          <w:i/>
          <w:iCs/>
          <w:color w:val="007826"/>
        </w:rPr>
        <w:t>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  <w:color w:val="007826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Here, </w:t>
      </w:r>
      <w:r>
        <w:rPr>
          <w:b/>
          <w:bCs/>
          <w:i w:val="false"/>
          <w:iCs w:val="false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>msgid:</w:t>
      </w:r>
      <w:r>
        <w:rPr>
          <w:b w:val="false"/>
          <w:bCs w:val="false"/>
          <w:i w:val="false"/>
          <w:iCs w:val="false"/>
        </w:rPr>
        <w:t xml:space="preserve"> It’s the return value of msgget, identifier.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msgp: </w:t>
      </w:r>
      <w:r>
        <w:rPr>
          <w:b w:val="false"/>
          <w:bCs w:val="false"/>
          <w:i w:val="false"/>
          <w:iCs w:val="false"/>
        </w:rPr>
        <w:t>Pointer to the message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msgsz: </w:t>
      </w:r>
      <w:r>
        <w:rPr>
          <w:b w:val="false"/>
          <w:bCs w:val="false"/>
          <w:i w:val="false"/>
          <w:iCs w:val="false"/>
        </w:rPr>
        <w:t>Size of the message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msgflg:</w:t>
      </w:r>
      <w:r>
        <w:rPr>
          <w:b w:val="false"/>
          <w:bCs w:val="false"/>
          <w:i w:val="false"/>
          <w:iCs w:val="false"/>
        </w:rPr>
        <w:t xml:space="preserve"> indicate certain flag such as IPC_NOWAIT or MSG_NOERROR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return value: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On success: return 0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On failure: return -1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To Receive: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/>
          <w:iCs/>
          <w:color w:val="007826"/>
        </w:rPr>
        <w:t>#include&lt;sys/types.h&gt;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#include&lt;sys/ipc.h&gt;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#include&lt;sys/msg.h&gt;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 xml:space="preserve">int </w:t>
      </w:r>
      <w:r>
        <w:rPr>
          <w:b/>
          <w:bCs/>
          <w:i/>
          <w:iCs/>
          <w:color w:val="007826"/>
        </w:rPr>
        <w:t>msgrcv</w:t>
      </w:r>
      <w:r>
        <w:rPr>
          <w:b w:val="false"/>
          <w:bCs w:val="false"/>
          <w:i/>
          <w:iCs/>
          <w:color w:val="007826"/>
        </w:rPr>
        <w:t xml:space="preserve">(int </w:t>
      </w:r>
      <w:r>
        <w:rPr>
          <w:b/>
          <w:bCs/>
          <w:i/>
          <w:iCs/>
          <w:color w:val="007826"/>
        </w:rPr>
        <w:t>msgid</w:t>
      </w:r>
      <w:r>
        <w:rPr>
          <w:b w:val="false"/>
          <w:bCs w:val="false"/>
          <w:i/>
          <w:iCs/>
          <w:color w:val="007826"/>
        </w:rPr>
        <w:t>, const void *</w:t>
      </w:r>
      <w:r>
        <w:rPr>
          <w:b/>
          <w:bCs/>
          <w:i/>
          <w:iCs/>
          <w:color w:val="007826"/>
        </w:rPr>
        <w:t>msgp</w:t>
      </w:r>
      <w:r>
        <w:rPr>
          <w:b w:val="false"/>
          <w:bCs w:val="false"/>
          <w:i/>
          <w:iCs/>
          <w:color w:val="007826"/>
        </w:rPr>
        <w:t xml:space="preserve">, size_t </w:t>
      </w:r>
      <w:r>
        <w:rPr>
          <w:b/>
          <w:bCs/>
          <w:i/>
          <w:iCs/>
          <w:color w:val="007826"/>
        </w:rPr>
        <w:t>msgsz</w:t>
      </w:r>
      <w:r>
        <w:rPr>
          <w:b w:val="false"/>
          <w:bCs w:val="false"/>
          <w:i/>
          <w:iCs/>
          <w:color w:val="007826"/>
        </w:rPr>
        <w:t xml:space="preserve">, long </w:t>
      </w:r>
      <w:r>
        <w:rPr>
          <w:b/>
          <w:bCs/>
          <w:i/>
          <w:iCs/>
          <w:color w:val="007826"/>
        </w:rPr>
        <w:t>msgtype</w:t>
      </w:r>
      <w:r>
        <w:rPr>
          <w:b w:val="false"/>
          <w:bCs w:val="false"/>
          <w:i/>
          <w:iCs/>
          <w:color w:val="007826"/>
        </w:rPr>
        <w:t xml:space="preserve">, int </w:t>
      </w:r>
      <w:r>
        <w:rPr>
          <w:b/>
          <w:bCs/>
          <w:i/>
          <w:iCs/>
          <w:color w:val="007826"/>
        </w:rPr>
        <w:t>msgflg</w:t>
      </w:r>
      <w:r>
        <w:rPr>
          <w:b w:val="false"/>
          <w:bCs w:val="false"/>
          <w:i/>
          <w:iCs/>
          <w:color w:val="007826"/>
        </w:rPr>
        <w:t>)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Here,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bookmarkStart w:id="0" w:name="__DdeLink__568_1363851703"/>
      <w:r>
        <w:rPr>
          <w:b/>
          <w:bCs/>
          <w:i w:val="false"/>
          <w:iCs w:val="false"/>
        </w:rPr>
        <w:t xml:space="preserve">msgid: </w:t>
      </w:r>
      <w:bookmarkEnd w:id="0"/>
      <w:r>
        <w:rPr>
          <w:b w:val="false"/>
          <w:bCs w:val="false"/>
          <w:i w:val="false"/>
          <w:iCs w:val="false"/>
        </w:rPr>
        <w:t>It is the message queue identifier.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msgp: </w:t>
      </w:r>
      <w:r>
        <w:rPr>
          <w:b w:val="false"/>
          <w:bCs w:val="false"/>
          <w:i w:val="false"/>
          <w:iCs w:val="false"/>
        </w:rPr>
        <w:t>It is the pointer to the message received.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msgsz: </w:t>
      </w:r>
      <w:r>
        <w:rPr>
          <w:b w:val="false"/>
          <w:bCs w:val="false"/>
          <w:i w:val="false"/>
          <w:iCs w:val="false"/>
        </w:rPr>
        <w:t>size of the message received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msgtype: </w:t>
      </w:r>
      <w:r>
        <w:rPr>
          <w:b w:val="false"/>
          <w:bCs w:val="false"/>
          <w:i w:val="false"/>
          <w:iCs w:val="false"/>
        </w:rPr>
        <w:t>indicated the types of the message.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msgflg: </w:t>
      </w:r>
      <w:r>
        <w:rPr>
          <w:b w:val="false"/>
          <w:bCs w:val="false"/>
          <w:i w:val="false"/>
          <w:iCs w:val="false"/>
        </w:rPr>
        <w:t>indicated certain flag such as IPC_NOWAIT, MSG_NOERROR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return value: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On success: returns the number of bytes received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On failure: returns -1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To control: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This system call controls the message queue.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  <w:color w:val="007826"/>
        </w:rPr>
        <w:t>#include&lt;sys/types.h&gt;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#include&lt;sys/ipc.h&gt;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>#include&lt;sys/msg.h&gt;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</w:rPr>
      </w:pPr>
      <w:r>
        <w:rPr>
          <w:b w:val="false"/>
          <w:bCs w:val="false"/>
          <w:i/>
          <w:iCs/>
          <w:color w:val="007826"/>
        </w:rPr>
        <w:tab/>
        <w:t xml:space="preserve">int </w:t>
      </w:r>
      <w:r>
        <w:rPr>
          <w:b/>
          <w:bCs/>
          <w:i/>
          <w:iCs/>
          <w:color w:val="007826"/>
        </w:rPr>
        <w:t>msgctl</w:t>
      </w:r>
      <w:r>
        <w:rPr>
          <w:b w:val="false"/>
          <w:bCs w:val="false"/>
          <w:i/>
          <w:iCs/>
          <w:color w:val="007826"/>
        </w:rPr>
        <w:t xml:space="preserve">(int </w:t>
      </w:r>
      <w:r>
        <w:rPr>
          <w:b/>
          <w:bCs/>
          <w:i/>
          <w:iCs/>
          <w:color w:val="007826"/>
        </w:rPr>
        <w:t>msgid</w:t>
      </w:r>
      <w:r>
        <w:rPr>
          <w:b w:val="false"/>
          <w:bCs w:val="false"/>
          <w:i/>
          <w:iCs/>
          <w:color w:val="007826"/>
        </w:rPr>
        <w:t xml:space="preserve">, int </w:t>
      </w:r>
      <w:r>
        <w:rPr>
          <w:b/>
          <w:bCs/>
          <w:i/>
          <w:iCs/>
          <w:color w:val="007826"/>
        </w:rPr>
        <w:t>cmd</w:t>
      </w:r>
      <w:r>
        <w:rPr>
          <w:b w:val="false"/>
          <w:bCs w:val="false"/>
          <w:i/>
          <w:iCs/>
          <w:color w:val="007826"/>
        </w:rPr>
        <w:t>, struct msqid_ds</w:t>
      </w:r>
      <w:r>
        <w:rPr>
          <w:b/>
          <w:bCs/>
          <w:i/>
          <w:iCs/>
          <w:color w:val="007826"/>
        </w:rPr>
        <w:t xml:space="preserve"> *buf</w:t>
      </w:r>
      <w:r>
        <w:rPr>
          <w:b w:val="false"/>
          <w:bCs w:val="false"/>
          <w:i/>
          <w:iCs/>
          <w:color w:val="007826"/>
        </w:rPr>
        <w:t>)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Here,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msgid: </w:t>
      </w:r>
      <w:r>
        <w:rPr>
          <w:b w:val="false"/>
          <w:bCs w:val="false"/>
          <w:i w:val="false"/>
          <w:iCs w:val="false"/>
        </w:rPr>
        <w:t>It is the message queue identifier.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cmd: </w:t>
      </w:r>
      <w:r>
        <w:rPr>
          <w:b w:val="false"/>
          <w:bCs w:val="false"/>
          <w:i w:val="false"/>
          <w:iCs w:val="false"/>
        </w:rPr>
        <w:t>Command to control the operation of the message queue.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buf: </w:t>
      </w:r>
      <w:r>
        <w:rPr>
          <w:b w:val="false"/>
          <w:bCs w:val="false"/>
          <w:i w:val="false"/>
          <w:iCs w:val="false"/>
        </w:rPr>
        <w:t>It is the pointer to the message queue structure.</w:t>
      </w:r>
      <w:r>
        <w:rPr>
          <w:b w:val="false"/>
          <w:bCs w:val="false"/>
          <w:i w:val="false"/>
          <w:iCs w:val="false"/>
          <w:u w:val="none"/>
        </w:rPr>
        <w:t xml:space="preserve"> The value of the structure will be set as </w:t>
        <w:tab/>
        <w:t xml:space="preserve">        per the command.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286</Words>
  <Characters>1588</Characters>
  <CharactersWithSpaces>1898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2019-01-25T14:44:43Z</dcterms:created>
  <dc:creator/>
  <dc:description/>
  <dc:language>en-IN</dc:language>
  <cp:lastModifiedBy/>
  <dcterms:modified xsi:type="dcterms:W3CDTF">2019-01-25T15:39:20Z</dcterms:modified>
  <cp:revision>33</cp:revision>
  <dc:subject/>
  <dc:title/>
</cp:coreProperties>
</file>