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965973" w14:textId="77777777" w:rsidR="006539FE" w:rsidRPr="00DA4C84" w:rsidRDefault="006539FE" w:rsidP="00E726AD">
      <w:pPr>
        <w:spacing w:line="360" w:lineRule="auto"/>
        <w:rPr>
          <w:rFonts w:ascii="Times New Roman" w:hAnsi="Times New Roman" w:cs="Times New Roman"/>
        </w:rPr>
      </w:pPr>
      <w:r w:rsidRPr="00DA4C84">
        <w:rPr>
          <w:rFonts w:ascii="Times New Roman" w:hAnsi="Times New Roman" w:cs="Times New Roman"/>
          <w:b/>
          <w:bCs/>
        </w:rPr>
        <w:t>Introduction to the PlayStation Network Breach</w:t>
      </w:r>
    </w:p>
    <w:p w14:paraId="1CF25EC8" w14:textId="77777777" w:rsidR="006539FE" w:rsidRPr="00DA4C84" w:rsidRDefault="006539FE" w:rsidP="00E726AD">
      <w:pPr>
        <w:spacing w:line="360" w:lineRule="auto"/>
        <w:rPr>
          <w:rFonts w:ascii="Times New Roman" w:hAnsi="Times New Roman" w:cs="Times New Roman"/>
        </w:rPr>
      </w:pPr>
      <w:r w:rsidRPr="00DA4C84">
        <w:rPr>
          <w:rFonts w:ascii="Times New Roman" w:hAnsi="Times New Roman" w:cs="Times New Roman"/>
        </w:rPr>
        <w:t>In April 2011, Sony’s PlayStation Network (PSN), a digital media entertainment service used by millions of gamers worldwide, suffered one of the largest data breaches in history. The breach resulted in the unauthorized access to personal information of over 77 million user accounts, including names, addresses, and possibly credit card information (Sony Computer Entertainment, 2011). The PlayStation Network was taken offline for several weeks, causing significant disruption to users and leading to widespread concern over data privacy and security.</w:t>
      </w:r>
    </w:p>
    <w:p w14:paraId="192AD582" w14:textId="77777777" w:rsidR="006539FE" w:rsidRPr="00DA4C84" w:rsidRDefault="006539FE" w:rsidP="00E726AD">
      <w:pPr>
        <w:spacing w:line="360" w:lineRule="auto"/>
        <w:rPr>
          <w:rFonts w:ascii="Times New Roman" w:hAnsi="Times New Roman" w:cs="Times New Roman"/>
        </w:rPr>
      </w:pPr>
      <w:r w:rsidRPr="00DA4C84">
        <w:rPr>
          <w:rFonts w:ascii="Times New Roman" w:hAnsi="Times New Roman" w:cs="Times New Roman"/>
          <w:b/>
          <w:bCs/>
        </w:rPr>
        <w:t>Why I Chose This Event</w:t>
      </w:r>
    </w:p>
    <w:p w14:paraId="1B4D8E35" w14:textId="77777777" w:rsidR="006539FE" w:rsidRPr="00DA4C84" w:rsidRDefault="006539FE" w:rsidP="00E726AD">
      <w:pPr>
        <w:spacing w:line="360" w:lineRule="auto"/>
        <w:rPr>
          <w:rFonts w:ascii="Times New Roman" w:hAnsi="Times New Roman" w:cs="Times New Roman"/>
        </w:rPr>
      </w:pPr>
      <w:r w:rsidRPr="00DA4C84">
        <w:rPr>
          <w:rFonts w:ascii="Times New Roman" w:hAnsi="Times New Roman" w:cs="Times New Roman"/>
        </w:rPr>
        <w:t>I selected the PlayStation Network breach for several reasons. First, this incident personally affected me, as I lost my account, which included multiple PS3 games that I had purchased and invested in. The breach also stands as a key case in understanding the potential consequences of security vulnerabilities in large-scale online platforms. It highlights the importance of robust cybersecurity measures in protecting personal and financial data, particularly in industries reliant on massive user bases, such as gaming. Additionally, this incident led to changes in the way companies approach data security, shaping regulatory and industry standards that continue to evolve today.</w:t>
      </w:r>
    </w:p>
    <w:p w14:paraId="095540A7" w14:textId="77777777" w:rsidR="006539FE" w:rsidRPr="00DA4C84" w:rsidRDefault="006539FE" w:rsidP="00E726AD">
      <w:pPr>
        <w:spacing w:line="360" w:lineRule="auto"/>
        <w:rPr>
          <w:rFonts w:ascii="Times New Roman" w:hAnsi="Times New Roman" w:cs="Times New Roman"/>
        </w:rPr>
      </w:pPr>
      <w:r w:rsidRPr="00DA4C84">
        <w:rPr>
          <w:rFonts w:ascii="Times New Roman" w:hAnsi="Times New Roman" w:cs="Times New Roman"/>
          <w:b/>
          <w:bCs/>
        </w:rPr>
        <w:t>Major People Involved</w:t>
      </w:r>
    </w:p>
    <w:p w14:paraId="269DFF64" w14:textId="77777777" w:rsidR="006539FE" w:rsidRPr="00DA4C84" w:rsidRDefault="006539FE" w:rsidP="00E726AD">
      <w:pPr>
        <w:spacing w:line="360" w:lineRule="auto"/>
        <w:rPr>
          <w:rFonts w:ascii="Times New Roman" w:hAnsi="Times New Roman" w:cs="Times New Roman"/>
        </w:rPr>
      </w:pPr>
      <w:r w:rsidRPr="00DA4C84">
        <w:rPr>
          <w:rFonts w:ascii="Times New Roman" w:hAnsi="Times New Roman" w:cs="Times New Roman"/>
        </w:rPr>
        <w:t>The primary stakeholders in this incident included Sony executives and the cybersecurity team responsible for managing the PlayStation Network infrastructure. Notably, Kazuo Hirai, the then-president of Sony Computer Entertainment, played a pivotal role in managing the company’s response and public communication following the breach. Cybersecurity experts were brought in to investigate the breach and strengthen Sony's security protocols. On the other side, hacker groups, such as Anonymous, were suspected but never formally confirmed to be involved, highlighting the elusive nature of cybercriminal activities in this case.</w:t>
      </w:r>
    </w:p>
    <w:p w14:paraId="4F51BFD8" w14:textId="77777777" w:rsidR="00865C5E" w:rsidRDefault="00865C5E"/>
    <w:sectPr w:rsidR="00865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FE"/>
    <w:rsid w:val="004C4C1C"/>
    <w:rsid w:val="006539FE"/>
    <w:rsid w:val="00865C5E"/>
    <w:rsid w:val="008E4E43"/>
    <w:rsid w:val="009010C6"/>
    <w:rsid w:val="00A31738"/>
    <w:rsid w:val="00BD34C5"/>
    <w:rsid w:val="00DA4C84"/>
    <w:rsid w:val="00E72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981B9"/>
  <w15:chartTrackingRefBased/>
  <w15:docId w15:val="{BBDD8B5C-3520-478D-B476-451D12A1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FE"/>
    <w:rPr>
      <w:rFonts w:eastAsiaTheme="majorEastAsia" w:cstheme="majorBidi"/>
      <w:color w:val="272727" w:themeColor="text1" w:themeTint="D8"/>
    </w:rPr>
  </w:style>
  <w:style w:type="paragraph" w:styleId="Title">
    <w:name w:val="Title"/>
    <w:basedOn w:val="Normal"/>
    <w:next w:val="Normal"/>
    <w:link w:val="TitleChar"/>
    <w:uiPriority w:val="10"/>
    <w:qFormat/>
    <w:rsid w:val="00653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FE"/>
    <w:pPr>
      <w:spacing w:before="160"/>
      <w:jc w:val="center"/>
    </w:pPr>
    <w:rPr>
      <w:i/>
      <w:iCs/>
      <w:color w:val="404040" w:themeColor="text1" w:themeTint="BF"/>
    </w:rPr>
  </w:style>
  <w:style w:type="character" w:customStyle="1" w:styleId="QuoteChar">
    <w:name w:val="Quote Char"/>
    <w:basedOn w:val="DefaultParagraphFont"/>
    <w:link w:val="Quote"/>
    <w:uiPriority w:val="29"/>
    <w:rsid w:val="006539FE"/>
    <w:rPr>
      <w:i/>
      <w:iCs/>
      <w:color w:val="404040" w:themeColor="text1" w:themeTint="BF"/>
    </w:rPr>
  </w:style>
  <w:style w:type="paragraph" w:styleId="ListParagraph">
    <w:name w:val="List Paragraph"/>
    <w:basedOn w:val="Normal"/>
    <w:uiPriority w:val="34"/>
    <w:qFormat/>
    <w:rsid w:val="006539FE"/>
    <w:pPr>
      <w:ind w:left="720"/>
      <w:contextualSpacing/>
    </w:pPr>
  </w:style>
  <w:style w:type="character" w:styleId="IntenseEmphasis">
    <w:name w:val="Intense Emphasis"/>
    <w:basedOn w:val="DefaultParagraphFont"/>
    <w:uiPriority w:val="21"/>
    <w:qFormat/>
    <w:rsid w:val="006539FE"/>
    <w:rPr>
      <w:i/>
      <w:iCs/>
      <w:color w:val="0F4761" w:themeColor="accent1" w:themeShade="BF"/>
    </w:rPr>
  </w:style>
  <w:style w:type="paragraph" w:styleId="IntenseQuote">
    <w:name w:val="Intense Quote"/>
    <w:basedOn w:val="Normal"/>
    <w:next w:val="Normal"/>
    <w:link w:val="IntenseQuoteChar"/>
    <w:uiPriority w:val="30"/>
    <w:qFormat/>
    <w:rsid w:val="00653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FE"/>
    <w:rPr>
      <w:i/>
      <w:iCs/>
      <w:color w:val="0F4761" w:themeColor="accent1" w:themeShade="BF"/>
    </w:rPr>
  </w:style>
  <w:style w:type="character" w:styleId="IntenseReference">
    <w:name w:val="Intense Reference"/>
    <w:basedOn w:val="DefaultParagraphFont"/>
    <w:uiPriority w:val="32"/>
    <w:qFormat/>
    <w:rsid w:val="00653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5201845">
      <w:bodyDiv w:val="1"/>
      <w:marLeft w:val="0"/>
      <w:marRight w:val="0"/>
      <w:marTop w:val="0"/>
      <w:marBottom w:val="0"/>
      <w:divBdr>
        <w:top w:val="none" w:sz="0" w:space="0" w:color="auto"/>
        <w:left w:val="none" w:sz="0" w:space="0" w:color="auto"/>
        <w:bottom w:val="none" w:sz="0" w:space="0" w:color="auto"/>
        <w:right w:val="none" w:sz="0" w:space="0" w:color="auto"/>
      </w:divBdr>
    </w:div>
    <w:div w:id="127023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3</cp:revision>
  <dcterms:created xsi:type="dcterms:W3CDTF">2024-09-12T21:03:00Z</dcterms:created>
  <dcterms:modified xsi:type="dcterms:W3CDTF">2024-09-15T14:50:00Z</dcterms:modified>
</cp:coreProperties>
</file>