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892EF" w14:textId="77777777" w:rsidR="005B2D3E" w:rsidRPr="005B2D3E" w:rsidRDefault="005B2D3E" w:rsidP="005B2D3E">
      <w:pPr>
        <w:shd w:val="clear" w:color="auto" w:fill="FFFFFF"/>
        <w:spacing w:after="0" w:line="240" w:lineRule="auto"/>
        <w:jc w:val="center"/>
        <w:outlineLvl w:val="0"/>
        <w:rPr>
          <w:rFonts w:ascii="Times New Roman" w:eastAsia="Times New Roman" w:hAnsi="Times New Roman" w:cs="Times New Roman"/>
          <w:b/>
          <w:bCs/>
          <w:kern w:val="36"/>
          <w:sz w:val="43"/>
          <w:szCs w:val="43"/>
          <w14:ligatures w14:val="none"/>
        </w:rPr>
      </w:pPr>
      <w:r w:rsidRPr="005B2D3E">
        <w:rPr>
          <w:rFonts w:ascii="Times New Roman" w:eastAsia="Times New Roman" w:hAnsi="Times New Roman" w:cs="Times New Roman"/>
          <w:b/>
          <w:bCs/>
          <w:kern w:val="36"/>
          <w:sz w:val="43"/>
          <w:szCs w:val="43"/>
          <w14:ligatures w14:val="none"/>
        </w:rPr>
        <w:t>Explain about the cyber kill chain methodology, attackers’ TTPs, and different types of hacker classes/threat actors.</w:t>
      </w:r>
    </w:p>
    <w:p w14:paraId="6D147A51" w14:textId="77777777" w:rsidR="005B2D3E" w:rsidRDefault="005B2D3E" w:rsidP="0075432E"/>
    <w:p w14:paraId="6E2A6CEC" w14:textId="5B447A4B" w:rsidR="0075432E" w:rsidRPr="005B2D3E" w:rsidRDefault="0075432E" w:rsidP="0075432E">
      <w:pPr>
        <w:rPr>
          <w:rFonts w:ascii="Times New Roman" w:hAnsi="Times New Roman" w:cs="Times New Roman"/>
        </w:rPr>
      </w:pPr>
      <w:r w:rsidRPr="005B2D3E">
        <w:rPr>
          <w:rFonts w:ascii="Times New Roman" w:hAnsi="Times New Roman" w:cs="Times New Roman"/>
        </w:rPr>
        <w:t>TTPs or Tactics, Techniques, and Procedures are fundamental concepts in the field of cybersecurity and threat intelligence. They provide a structured framework for understanding and categorizing the patterns of activities employed by threat actors or hacker groups during cyberattacks.</w:t>
      </w:r>
    </w:p>
    <w:p w14:paraId="6CA19AFC" w14:textId="77777777" w:rsidR="0075432E" w:rsidRPr="005B2D3E" w:rsidRDefault="0075432E" w:rsidP="0075432E">
      <w:pPr>
        <w:rPr>
          <w:rFonts w:ascii="Times New Roman" w:hAnsi="Times New Roman" w:cs="Times New Roman"/>
        </w:rPr>
      </w:pPr>
    </w:p>
    <w:p w14:paraId="0EC39C21" w14:textId="77777777" w:rsidR="0075432E" w:rsidRPr="005B2D3E" w:rsidRDefault="0075432E" w:rsidP="0075432E">
      <w:pPr>
        <w:rPr>
          <w:rFonts w:ascii="Times New Roman" w:hAnsi="Times New Roman" w:cs="Times New Roman"/>
        </w:rPr>
      </w:pPr>
      <w:r w:rsidRPr="005B2D3E">
        <w:rPr>
          <w:rFonts w:ascii="Times New Roman" w:hAnsi="Times New Roman" w:cs="Times New Roman"/>
        </w:rPr>
        <w:t>Tactics represent the overall goals or objectives that threat actors seek to achieve. These are the high-level strategies that guide their actions.</w:t>
      </w:r>
    </w:p>
    <w:p w14:paraId="014944BB" w14:textId="77777777" w:rsidR="0075432E" w:rsidRPr="005B2D3E" w:rsidRDefault="0075432E" w:rsidP="0075432E">
      <w:pPr>
        <w:rPr>
          <w:rFonts w:ascii="Times New Roman" w:hAnsi="Times New Roman" w:cs="Times New Roman"/>
        </w:rPr>
      </w:pPr>
    </w:p>
    <w:p w14:paraId="72DE69E3" w14:textId="77777777" w:rsidR="0075432E" w:rsidRPr="005B2D3E" w:rsidRDefault="0075432E" w:rsidP="0075432E">
      <w:pPr>
        <w:rPr>
          <w:rFonts w:ascii="Times New Roman" w:hAnsi="Times New Roman" w:cs="Times New Roman"/>
        </w:rPr>
      </w:pPr>
      <w:r w:rsidRPr="005B2D3E">
        <w:rPr>
          <w:rFonts w:ascii="Times New Roman" w:hAnsi="Times New Roman" w:cs="Times New Roman"/>
        </w:rPr>
        <w:t>Techniques delve into the specific methods or means used to execute the chosen tactics. These are the detailed actions that support the broader objectives.</w:t>
      </w:r>
    </w:p>
    <w:p w14:paraId="59910CE5" w14:textId="77777777" w:rsidR="0075432E" w:rsidRPr="005B2D3E" w:rsidRDefault="0075432E" w:rsidP="0075432E">
      <w:pPr>
        <w:rPr>
          <w:rFonts w:ascii="Times New Roman" w:hAnsi="Times New Roman" w:cs="Times New Roman"/>
        </w:rPr>
      </w:pPr>
    </w:p>
    <w:p w14:paraId="2CA89412" w14:textId="77777777" w:rsidR="0075432E" w:rsidRPr="005B2D3E" w:rsidRDefault="0075432E" w:rsidP="0075432E">
      <w:pPr>
        <w:rPr>
          <w:rFonts w:ascii="Times New Roman" w:hAnsi="Times New Roman" w:cs="Times New Roman"/>
        </w:rPr>
      </w:pPr>
      <w:r w:rsidRPr="005B2D3E">
        <w:rPr>
          <w:rFonts w:ascii="Times New Roman" w:hAnsi="Times New Roman" w:cs="Times New Roman"/>
        </w:rPr>
        <w:t>Procedures are the step-by-step sequences or processes followed by threat actors when implementing their techniques. These provide a detailed understanding of how an attack is carried out in practice.</w:t>
      </w:r>
    </w:p>
    <w:p w14:paraId="5A453913" w14:textId="77777777" w:rsidR="0075432E" w:rsidRPr="005B2D3E" w:rsidRDefault="0075432E" w:rsidP="0075432E">
      <w:pPr>
        <w:rPr>
          <w:rFonts w:ascii="Times New Roman" w:hAnsi="Times New Roman" w:cs="Times New Roman"/>
        </w:rPr>
      </w:pPr>
    </w:p>
    <w:p w14:paraId="2CAB7322" w14:textId="77777777" w:rsidR="0075432E" w:rsidRPr="005B2D3E" w:rsidRDefault="0075432E" w:rsidP="0075432E">
      <w:pPr>
        <w:rPr>
          <w:rFonts w:ascii="Times New Roman" w:hAnsi="Times New Roman" w:cs="Times New Roman"/>
        </w:rPr>
      </w:pPr>
      <w:r w:rsidRPr="005B2D3E">
        <w:rPr>
          <w:rFonts w:ascii="Times New Roman" w:hAnsi="Times New Roman" w:cs="Times New Roman"/>
        </w:rPr>
        <w:t>Analyzing Tactics, Techniques, and Procedures (TTPs) is crucial in cybersecurity for several key reasons. First, it facilitates effective threat intelligence, allowing the attribution of specific activities to known threat groups, enhancing understanding of the adversaries' motives and capabilities.</w:t>
      </w:r>
    </w:p>
    <w:p w14:paraId="486CA20A" w14:textId="77777777" w:rsidR="0075432E" w:rsidRPr="005B2D3E" w:rsidRDefault="0075432E" w:rsidP="0075432E">
      <w:pPr>
        <w:rPr>
          <w:rFonts w:ascii="Times New Roman" w:hAnsi="Times New Roman" w:cs="Times New Roman"/>
        </w:rPr>
      </w:pPr>
    </w:p>
    <w:p w14:paraId="0A912670" w14:textId="77777777" w:rsidR="0075432E" w:rsidRPr="005B2D3E" w:rsidRDefault="0075432E" w:rsidP="0075432E">
      <w:pPr>
        <w:rPr>
          <w:rFonts w:ascii="Times New Roman" w:hAnsi="Times New Roman" w:cs="Times New Roman"/>
        </w:rPr>
      </w:pPr>
      <w:r w:rsidRPr="005B2D3E">
        <w:rPr>
          <w:rFonts w:ascii="Times New Roman" w:hAnsi="Times New Roman" w:cs="Times New Roman"/>
        </w:rPr>
        <w:t>Second, TTPs analysis is essential for incident response, allowing security teams to quickly identify ongoing or potential attacks by recognizing familiar TTPs and enabling a targeted response to mitigate threats.</w:t>
      </w:r>
    </w:p>
    <w:p w14:paraId="7D7C5121" w14:textId="77777777" w:rsidR="0075432E" w:rsidRPr="005B2D3E" w:rsidRDefault="0075432E" w:rsidP="0075432E">
      <w:pPr>
        <w:rPr>
          <w:rFonts w:ascii="Times New Roman" w:hAnsi="Times New Roman" w:cs="Times New Roman"/>
        </w:rPr>
      </w:pPr>
    </w:p>
    <w:p w14:paraId="254152E8" w14:textId="77777777" w:rsidR="0075432E" w:rsidRPr="005B2D3E" w:rsidRDefault="0075432E" w:rsidP="0075432E">
      <w:pPr>
        <w:rPr>
          <w:rFonts w:ascii="Times New Roman" w:hAnsi="Times New Roman" w:cs="Times New Roman"/>
        </w:rPr>
      </w:pPr>
      <w:r w:rsidRPr="005B2D3E">
        <w:rPr>
          <w:rFonts w:ascii="Times New Roman" w:hAnsi="Times New Roman" w:cs="Times New Roman"/>
        </w:rPr>
        <w:t>In addition, insights from TTPs analysis contribute to the development and improvement of security controls. Organizations can adjust their defenses to better combat the tactics and techniques commonly used by adversaries, thus strengthening their overall cybersecurity posture.</w:t>
      </w:r>
    </w:p>
    <w:p w14:paraId="561641C2" w14:textId="77777777" w:rsidR="0075432E" w:rsidRPr="005B2D3E" w:rsidRDefault="0075432E" w:rsidP="0075432E">
      <w:pPr>
        <w:rPr>
          <w:rFonts w:ascii="Times New Roman" w:hAnsi="Times New Roman" w:cs="Times New Roman"/>
        </w:rPr>
      </w:pPr>
    </w:p>
    <w:p w14:paraId="2EE58126" w14:textId="77777777" w:rsidR="0075432E" w:rsidRPr="005B2D3E" w:rsidRDefault="0075432E" w:rsidP="0075432E">
      <w:pPr>
        <w:rPr>
          <w:rFonts w:ascii="Times New Roman" w:hAnsi="Times New Roman" w:cs="Times New Roman"/>
        </w:rPr>
      </w:pPr>
      <w:r w:rsidRPr="005B2D3E">
        <w:rPr>
          <w:rFonts w:ascii="Times New Roman" w:hAnsi="Times New Roman" w:cs="Times New Roman"/>
        </w:rPr>
        <w:t>Finally, TTPs play a vital role in training and awareness programs. Deep insights into the methods of threat actors allow organizations to personalize training for cybersecurity professionals, ensuring they stay ahead of evolving threats and contribute effectively to system defense.</w:t>
      </w:r>
    </w:p>
    <w:p w14:paraId="35986832" w14:textId="77777777" w:rsidR="0075432E" w:rsidRPr="005B2D3E" w:rsidRDefault="0075432E" w:rsidP="0075432E">
      <w:pPr>
        <w:rPr>
          <w:rFonts w:ascii="Times New Roman" w:hAnsi="Times New Roman" w:cs="Times New Roman"/>
        </w:rPr>
      </w:pPr>
    </w:p>
    <w:p w14:paraId="32E21464" w14:textId="77777777" w:rsidR="0075432E" w:rsidRPr="005B2D3E" w:rsidRDefault="0075432E" w:rsidP="0075432E">
      <w:pPr>
        <w:rPr>
          <w:rFonts w:ascii="Times New Roman" w:hAnsi="Times New Roman" w:cs="Times New Roman"/>
        </w:rPr>
      </w:pPr>
      <w:r w:rsidRPr="005B2D3E">
        <w:rPr>
          <w:rFonts w:ascii="Times New Roman" w:hAnsi="Times New Roman" w:cs="Times New Roman"/>
        </w:rPr>
        <w:t xml:space="preserve">Understanding Tactics, Techniques, and Procedures (TTPs) is crucial for identifying the type of hacker, providing insights into their distinct patterns of activity. This analysis allows cybersecurity professionals </w:t>
      </w:r>
      <w:r w:rsidRPr="005B2D3E">
        <w:rPr>
          <w:rFonts w:ascii="Times New Roman" w:hAnsi="Times New Roman" w:cs="Times New Roman"/>
        </w:rPr>
        <w:lastRenderedPageBreak/>
        <w:t>to attribute specific activities to known groups of threat actors. Different hacker groups often exhibit unique TTPs, allowing analysts to link an observed attack to a specific group of hackers.</w:t>
      </w:r>
    </w:p>
    <w:p w14:paraId="26350C15" w14:textId="77777777" w:rsidR="0075432E" w:rsidRPr="005B2D3E" w:rsidRDefault="0075432E" w:rsidP="0075432E">
      <w:pPr>
        <w:rPr>
          <w:rFonts w:ascii="Times New Roman" w:hAnsi="Times New Roman" w:cs="Times New Roman"/>
        </w:rPr>
      </w:pPr>
    </w:p>
    <w:p w14:paraId="5C1D4D9B" w14:textId="77777777" w:rsidR="0075432E" w:rsidRPr="005B2D3E" w:rsidRDefault="0075432E" w:rsidP="0075432E">
      <w:pPr>
        <w:rPr>
          <w:rFonts w:ascii="Times New Roman" w:hAnsi="Times New Roman" w:cs="Times New Roman"/>
        </w:rPr>
      </w:pPr>
      <w:r w:rsidRPr="005B2D3E">
        <w:rPr>
          <w:rFonts w:ascii="Times New Roman" w:hAnsi="Times New Roman" w:cs="Times New Roman"/>
        </w:rPr>
        <w:t>TTPs also provide valuable information about the motivations and objectives behind an attack. Different types of hackers have distinct goals, such as espionage, cyberwarfare, or financial gain. By examining TTPs, it is possible to gain insights into the hacker's motivations, contributing to the identification process.</w:t>
      </w:r>
    </w:p>
    <w:p w14:paraId="6B371430" w14:textId="77777777" w:rsidR="0075432E" w:rsidRPr="005B2D3E" w:rsidRDefault="0075432E" w:rsidP="0075432E">
      <w:pPr>
        <w:rPr>
          <w:rFonts w:ascii="Times New Roman" w:hAnsi="Times New Roman" w:cs="Times New Roman"/>
        </w:rPr>
      </w:pPr>
    </w:p>
    <w:p w14:paraId="41CF002A" w14:textId="3B0E7052" w:rsidR="007B3D96" w:rsidRPr="005B2D3E" w:rsidRDefault="0075432E" w:rsidP="0075432E">
      <w:pPr>
        <w:rPr>
          <w:rFonts w:ascii="Times New Roman" w:hAnsi="Times New Roman" w:cs="Times New Roman"/>
        </w:rPr>
      </w:pPr>
      <w:r w:rsidRPr="005B2D3E">
        <w:rPr>
          <w:rFonts w:ascii="Times New Roman" w:hAnsi="Times New Roman" w:cs="Times New Roman"/>
        </w:rPr>
        <w:t>Different types of hackers may also have specific target preferences. TTPs analysis can reveal patterns related to targeting, such as a focus on government entities, financial institutions, critical infrastructure, or other sectors. This information helps to identify the hacker's area of interest.</w:t>
      </w:r>
    </w:p>
    <w:sectPr w:rsidR="007B3D96" w:rsidRPr="005B2D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D96"/>
    <w:rsid w:val="002F0DCC"/>
    <w:rsid w:val="005B2D3E"/>
    <w:rsid w:val="0075432E"/>
    <w:rsid w:val="007B3D96"/>
    <w:rsid w:val="00EB6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271E0"/>
  <w15:chartTrackingRefBased/>
  <w15:docId w15:val="{4B63BF19-135B-400E-89D3-D65DC8F11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D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D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D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D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D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D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D96"/>
    <w:rPr>
      <w:rFonts w:eastAsiaTheme="majorEastAsia" w:cstheme="majorBidi"/>
      <w:color w:val="272727" w:themeColor="text1" w:themeTint="D8"/>
    </w:rPr>
  </w:style>
  <w:style w:type="paragraph" w:styleId="Title">
    <w:name w:val="Title"/>
    <w:basedOn w:val="Normal"/>
    <w:next w:val="Normal"/>
    <w:link w:val="TitleChar"/>
    <w:uiPriority w:val="10"/>
    <w:qFormat/>
    <w:rsid w:val="007B3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D96"/>
    <w:pPr>
      <w:spacing w:before="160"/>
      <w:jc w:val="center"/>
    </w:pPr>
    <w:rPr>
      <w:i/>
      <w:iCs/>
      <w:color w:val="404040" w:themeColor="text1" w:themeTint="BF"/>
    </w:rPr>
  </w:style>
  <w:style w:type="character" w:customStyle="1" w:styleId="QuoteChar">
    <w:name w:val="Quote Char"/>
    <w:basedOn w:val="DefaultParagraphFont"/>
    <w:link w:val="Quote"/>
    <w:uiPriority w:val="29"/>
    <w:rsid w:val="007B3D96"/>
    <w:rPr>
      <w:i/>
      <w:iCs/>
      <w:color w:val="404040" w:themeColor="text1" w:themeTint="BF"/>
    </w:rPr>
  </w:style>
  <w:style w:type="paragraph" w:styleId="ListParagraph">
    <w:name w:val="List Paragraph"/>
    <w:basedOn w:val="Normal"/>
    <w:uiPriority w:val="34"/>
    <w:qFormat/>
    <w:rsid w:val="007B3D96"/>
    <w:pPr>
      <w:ind w:left="720"/>
      <w:contextualSpacing/>
    </w:pPr>
  </w:style>
  <w:style w:type="character" w:styleId="IntenseEmphasis">
    <w:name w:val="Intense Emphasis"/>
    <w:basedOn w:val="DefaultParagraphFont"/>
    <w:uiPriority w:val="21"/>
    <w:qFormat/>
    <w:rsid w:val="007B3D96"/>
    <w:rPr>
      <w:i/>
      <w:iCs/>
      <w:color w:val="0F4761" w:themeColor="accent1" w:themeShade="BF"/>
    </w:rPr>
  </w:style>
  <w:style w:type="paragraph" w:styleId="IntenseQuote">
    <w:name w:val="Intense Quote"/>
    <w:basedOn w:val="Normal"/>
    <w:next w:val="Normal"/>
    <w:link w:val="IntenseQuoteChar"/>
    <w:uiPriority w:val="30"/>
    <w:qFormat/>
    <w:rsid w:val="007B3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D96"/>
    <w:rPr>
      <w:i/>
      <w:iCs/>
      <w:color w:val="0F4761" w:themeColor="accent1" w:themeShade="BF"/>
    </w:rPr>
  </w:style>
  <w:style w:type="character" w:styleId="IntenseReference">
    <w:name w:val="Intense Reference"/>
    <w:basedOn w:val="DefaultParagraphFont"/>
    <w:uiPriority w:val="32"/>
    <w:qFormat/>
    <w:rsid w:val="007B3D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52232">
      <w:bodyDiv w:val="1"/>
      <w:marLeft w:val="0"/>
      <w:marRight w:val="0"/>
      <w:marTop w:val="0"/>
      <w:marBottom w:val="0"/>
      <w:divBdr>
        <w:top w:val="none" w:sz="0" w:space="0" w:color="auto"/>
        <w:left w:val="none" w:sz="0" w:space="0" w:color="auto"/>
        <w:bottom w:val="none" w:sz="0" w:space="0" w:color="auto"/>
        <w:right w:val="none" w:sz="0" w:space="0" w:color="auto"/>
      </w:divBdr>
    </w:div>
    <w:div w:id="266163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451</Words>
  <Characters>2575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Barros</dc:creator>
  <cp:keywords/>
  <dc:description/>
  <cp:lastModifiedBy>Julio Barros</cp:lastModifiedBy>
  <cp:revision>2</cp:revision>
  <dcterms:created xsi:type="dcterms:W3CDTF">2024-01-21T19:54:00Z</dcterms:created>
  <dcterms:modified xsi:type="dcterms:W3CDTF">2024-01-21T20:28:00Z</dcterms:modified>
</cp:coreProperties>
</file>