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C36EC0" w14:textId="77777777" w:rsidR="00077812" w:rsidRDefault="00000000">
      <w:pPr>
        <w:spacing w:after="158" w:line="259" w:lineRule="auto"/>
        <w:ind w:left="0" w:firstLine="0"/>
      </w:pPr>
      <w:r>
        <w:rPr>
          <w:rFonts w:ascii="Calibri" w:eastAsia="Calibri" w:hAnsi="Calibri" w:cs="Calibri"/>
        </w:rPr>
        <w:t xml:space="preserve"> </w:t>
      </w:r>
    </w:p>
    <w:p w14:paraId="5E7C954A" w14:textId="77777777" w:rsidR="00077812" w:rsidRDefault="00000000">
      <w:pPr>
        <w:spacing w:after="160" w:line="259" w:lineRule="auto"/>
        <w:ind w:left="0" w:firstLine="0"/>
      </w:pPr>
      <w:r>
        <w:rPr>
          <w:rFonts w:ascii="Calibri" w:eastAsia="Calibri" w:hAnsi="Calibri" w:cs="Calibri"/>
        </w:rPr>
        <w:t xml:space="preserve"> </w:t>
      </w:r>
    </w:p>
    <w:p w14:paraId="6C78140B" w14:textId="77777777" w:rsidR="00077812" w:rsidRDefault="00000000">
      <w:pPr>
        <w:spacing w:after="158" w:line="259" w:lineRule="auto"/>
        <w:ind w:left="0" w:firstLine="0"/>
      </w:pPr>
      <w:r>
        <w:rPr>
          <w:rFonts w:ascii="Calibri" w:eastAsia="Calibri" w:hAnsi="Calibri" w:cs="Calibri"/>
        </w:rPr>
        <w:t xml:space="preserve"> </w:t>
      </w:r>
    </w:p>
    <w:p w14:paraId="55A5D3DE" w14:textId="77777777" w:rsidR="00077812" w:rsidRDefault="00000000">
      <w:pPr>
        <w:spacing w:after="160" w:line="259" w:lineRule="auto"/>
        <w:ind w:left="0" w:firstLine="0"/>
      </w:pPr>
      <w:r>
        <w:rPr>
          <w:rFonts w:ascii="Calibri" w:eastAsia="Calibri" w:hAnsi="Calibri" w:cs="Calibri"/>
        </w:rPr>
        <w:t xml:space="preserve"> </w:t>
      </w:r>
    </w:p>
    <w:p w14:paraId="55BDDED0" w14:textId="77777777" w:rsidR="00077812" w:rsidRDefault="00000000">
      <w:pPr>
        <w:spacing w:after="158" w:line="259" w:lineRule="auto"/>
        <w:ind w:left="0" w:firstLine="0"/>
      </w:pPr>
      <w:r>
        <w:rPr>
          <w:rFonts w:ascii="Calibri" w:eastAsia="Calibri" w:hAnsi="Calibri" w:cs="Calibri"/>
        </w:rPr>
        <w:t xml:space="preserve"> </w:t>
      </w:r>
    </w:p>
    <w:p w14:paraId="7019B25E" w14:textId="77777777" w:rsidR="00077812" w:rsidRDefault="00000000">
      <w:pPr>
        <w:spacing w:after="160" w:line="259" w:lineRule="auto"/>
        <w:ind w:left="0" w:firstLine="0"/>
      </w:pPr>
      <w:r>
        <w:rPr>
          <w:rFonts w:ascii="Calibri" w:eastAsia="Calibri" w:hAnsi="Calibri" w:cs="Calibri"/>
        </w:rPr>
        <w:t xml:space="preserve"> </w:t>
      </w:r>
    </w:p>
    <w:p w14:paraId="24DCB411" w14:textId="77777777" w:rsidR="00077812" w:rsidRDefault="00000000">
      <w:pPr>
        <w:spacing w:after="158" w:line="259" w:lineRule="auto"/>
        <w:ind w:left="0" w:firstLine="0"/>
      </w:pPr>
      <w:r>
        <w:rPr>
          <w:rFonts w:ascii="Calibri" w:eastAsia="Calibri" w:hAnsi="Calibri" w:cs="Calibri"/>
        </w:rPr>
        <w:t xml:space="preserve"> </w:t>
      </w:r>
    </w:p>
    <w:p w14:paraId="41F4A3A7" w14:textId="77777777" w:rsidR="00077812" w:rsidRDefault="00000000">
      <w:pPr>
        <w:spacing w:after="158" w:line="259" w:lineRule="auto"/>
        <w:ind w:left="0" w:firstLine="0"/>
      </w:pPr>
      <w:r>
        <w:rPr>
          <w:rFonts w:ascii="Calibri" w:eastAsia="Calibri" w:hAnsi="Calibri" w:cs="Calibri"/>
        </w:rPr>
        <w:t xml:space="preserve"> </w:t>
      </w:r>
    </w:p>
    <w:p w14:paraId="61370F57" w14:textId="77777777" w:rsidR="00077812" w:rsidRDefault="00000000">
      <w:pPr>
        <w:spacing w:after="160" w:line="259" w:lineRule="auto"/>
        <w:ind w:left="0" w:firstLine="0"/>
      </w:pPr>
      <w:r>
        <w:rPr>
          <w:rFonts w:ascii="Calibri" w:eastAsia="Calibri" w:hAnsi="Calibri" w:cs="Calibri"/>
        </w:rPr>
        <w:t xml:space="preserve"> </w:t>
      </w:r>
    </w:p>
    <w:p w14:paraId="185455FF" w14:textId="77777777" w:rsidR="00077812" w:rsidRDefault="00000000">
      <w:pPr>
        <w:spacing w:after="158" w:line="259" w:lineRule="auto"/>
        <w:ind w:left="0" w:firstLine="0"/>
      </w:pPr>
      <w:r>
        <w:rPr>
          <w:rFonts w:ascii="Calibri" w:eastAsia="Calibri" w:hAnsi="Calibri" w:cs="Calibri"/>
        </w:rPr>
        <w:t xml:space="preserve"> </w:t>
      </w:r>
    </w:p>
    <w:p w14:paraId="7673E5DC" w14:textId="77777777" w:rsidR="00077812" w:rsidRDefault="00000000">
      <w:pPr>
        <w:spacing w:after="160" w:line="259" w:lineRule="auto"/>
        <w:ind w:left="0" w:firstLine="0"/>
      </w:pPr>
      <w:r>
        <w:rPr>
          <w:rFonts w:ascii="Calibri" w:eastAsia="Calibri" w:hAnsi="Calibri" w:cs="Calibri"/>
        </w:rPr>
        <w:t xml:space="preserve"> </w:t>
      </w:r>
    </w:p>
    <w:p w14:paraId="57461B09" w14:textId="77777777" w:rsidR="00077812" w:rsidRDefault="00000000">
      <w:pPr>
        <w:spacing w:after="158" w:line="259" w:lineRule="auto"/>
        <w:ind w:left="0" w:firstLine="0"/>
      </w:pPr>
      <w:r>
        <w:rPr>
          <w:rFonts w:ascii="Calibri" w:eastAsia="Calibri" w:hAnsi="Calibri" w:cs="Calibri"/>
        </w:rPr>
        <w:t xml:space="preserve"> </w:t>
      </w:r>
    </w:p>
    <w:p w14:paraId="37881AB0" w14:textId="4AD89007" w:rsidR="00077812" w:rsidRPr="009B7845" w:rsidRDefault="00077812" w:rsidP="009B7845">
      <w:pPr>
        <w:spacing w:after="213" w:line="259" w:lineRule="auto"/>
        <w:ind w:left="0" w:firstLine="0"/>
        <w:jc w:val="center"/>
        <w:rPr>
          <w:sz w:val="32"/>
          <w:szCs w:val="32"/>
        </w:rPr>
      </w:pPr>
    </w:p>
    <w:p w14:paraId="0445B5ED" w14:textId="77777777" w:rsidR="006338D0" w:rsidRPr="006338D0" w:rsidRDefault="006338D0" w:rsidP="006338D0">
      <w:pPr>
        <w:pStyle w:val="Heading1"/>
        <w:shd w:val="clear" w:color="auto" w:fill="FFFFFF"/>
        <w:spacing w:before="0" w:beforeAutospacing="0" w:after="0" w:afterAutospacing="0"/>
        <w:jc w:val="center"/>
        <w:rPr>
          <w:b w:val="0"/>
          <w:bCs w:val="0"/>
          <w:sz w:val="28"/>
          <w:szCs w:val="28"/>
        </w:rPr>
      </w:pPr>
      <w:r w:rsidRPr="006338D0">
        <w:rPr>
          <w:b w:val="0"/>
          <w:bCs w:val="0"/>
          <w:sz w:val="28"/>
          <w:szCs w:val="28"/>
        </w:rPr>
        <w:t>Module 09-a: Examine various mobile platform attack vectors, vulnerabilities, and risks.</w:t>
      </w:r>
    </w:p>
    <w:p w14:paraId="42488CFF" w14:textId="77777777" w:rsidR="00077812" w:rsidRPr="009B7845" w:rsidRDefault="00000000">
      <w:pPr>
        <w:spacing w:after="158" w:line="259" w:lineRule="auto"/>
        <w:ind w:left="51" w:firstLine="0"/>
        <w:jc w:val="center"/>
        <w:rPr>
          <w:color w:val="auto"/>
        </w:rPr>
      </w:pPr>
      <w:r w:rsidRPr="009B7845">
        <w:rPr>
          <w:rFonts w:ascii="Calibri" w:eastAsia="Calibri" w:hAnsi="Calibri" w:cs="Calibri"/>
          <w:color w:val="auto"/>
        </w:rPr>
        <w:t xml:space="preserve"> </w:t>
      </w:r>
    </w:p>
    <w:p w14:paraId="7455E8BA" w14:textId="77777777" w:rsidR="00077812" w:rsidRPr="009B7845" w:rsidRDefault="00000000">
      <w:pPr>
        <w:spacing w:after="160" w:line="259" w:lineRule="auto"/>
        <w:ind w:left="51" w:firstLine="0"/>
        <w:jc w:val="center"/>
        <w:rPr>
          <w:color w:val="auto"/>
        </w:rPr>
      </w:pPr>
      <w:r w:rsidRPr="009B7845">
        <w:rPr>
          <w:rFonts w:ascii="Calibri" w:eastAsia="Calibri" w:hAnsi="Calibri" w:cs="Calibri"/>
          <w:color w:val="auto"/>
        </w:rPr>
        <w:t xml:space="preserve"> </w:t>
      </w:r>
    </w:p>
    <w:p w14:paraId="1ECE1C76" w14:textId="77777777" w:rsidR="00077812" w:rsidRPr="009B7845" w:rsidRDefault="00000000">
      <w:pPr>
        <w:spacing w:after="156" w:line="259" w:lineRule="auto"/>
        <w:ind w:left="0" w:firstLine="0"/>
        <w:rPr>
          <w:color w:val="auto"/>
        </w:rPr>
      </w:pPr>
      <w:r w:rsidRPr="009B7845">
        <w:rPr>
          <w:color w:val="auto"/>
        </w:rPr>
        <w:t xml:space="preserve"> </w:t>
      </w:r>
    </w:p>
    <w:p w14:paraId="64269C21" w14:textId="77777777" w:rsidR="00077812" w:rsidRPr="009B7845" w:rsidRDefault="00000000">
      <w:pPr>
        <w:spacing w:after="156" w:line="259" w:lineRule="auto"/>
        <w:ind w:left="0" w:firstLine="0"/>
        <w:rPr>
          <w:color w:val="auto"/>
        </w:rPr>
      </w:pPr>
      <w:r w:rsidRPr="009B7845">
        <w:rPr>
          <w:color w:val="auto"/>
        </w:rPr>
        <w:t xml:space="preserve"> </w:t>
      </w:r>
    </w:p>
    <w:p w14:paraId="38407FD8" w14:textId="77777777" w:rsidR="00077812" w:rsidRPr="009B7845" w:rsidRDefault="00000000">
      <w:pPr>
        <w:spacing w:after="158" w:line="259" w:lineRule="auto"/>
        <w:ind w:left="0" w:firstLine="0"/>
        <w:rPr>
          <w:color w:val="auto"/>
        </w:rPr>
      </w:pPr>
      <w:r w:rsidRPr="009B7845">
        <w:rPr>
          <w:color w:val="auto"/>
        </w:rPr>
        <w:t xml:space="preserve"> </w:t>
      </w:r>
    </w:p>
    <w:p w14:paraId="1D7563DA" w14:textId="77777777" w:rsidR="00077812" w:rsidRPr="009B7845" w:rsidRDefault="00000000">
      <w:pPr>
        <w:spacing w:after="156" w:line="259" w:lineRule="auto"/>
        <w:ind w:left="0" w:firstLine="0"/>
        <w:rPr>
          <w:color w:val="auto"/>
        </w:rPr>
      </w:pPr>
      <w:r w:rsidRPr="009B7845">
        <w:rPr>
          <w:color w:val="auto"/>
        </w:rPr>
        <w:t xml:space="preserve"> </w:t>
      </w:r>
    </w:p>
    <w:p w14:paraId="3B8468A1" w14:textId="77777777" w:rsidR="00077812" w:rsidRPr="009B7845" w:rsidRDefault="00000000">
      <w:pPr>
        <w:spacing w:after="158" w:line="259" w:lineRule="auto"/>
        <w:ind w:left="0" w:firstLine="0"/>
        <w:rPr>
          <w:color w:val="auto"/>
        </w:rPr>
      </w:pPr>
      <w:r w:rsidRPr="009B7845">
        <w:rPr>
          <w:color w:val="auto"/>
        </w:rPr>
        <w:t xml:space="preserve"> </w:t>
      </w:r>
    </w:p>
    <w:p w14:paraId="61AEB86F" w14:textId="77777777" w:rsidR="00077812" w:rsidRPr="009B7845" w:rsidRDefault="00000000">
      <w:pPr>
        <w:spacing w:after="156" w:line="259" w:lineRule="auto"/>
        <w:ind w:left="0" w:firstLine="0"/>
        <w:rPr>
          <w:color w:val="auto"/>
        </w:rPr>
      </w:pPr>
      <w:r w:rsidRPr="009B7845">
        <w:rPr>
          <w:color w:val="auto"/>
        </w:rPr>
        <w:t xml:space="preserve"> </w:t>
      </w:r>
    </w:p>
    <w:p w14:paraId="06E67343" w14:textId="77777777" w:rsidR="00077812" w:rsidRPr="009B7845" w:rsidRDefault="00000000">
      <w:pPr>
        <w:spacing w:after="158" w:line="259" w:lineRule="auto"/>
        <w:ind w:left="0" w:firstLine="0"/>
        <w:rPr>
          <w:color w:val="auto"/>
        </w:rPr>
      </w:pPr>
      <w:r w:rsidRPr="009B7845">
        <w:rPr>
          <w:color w:val="auto"/>
        </w:rPr>
        <w:t xml:space="preserve"> </w:t>
      </w:r>
    </w:p>
    <w:p w14:paraId="51E08B42" w14:textId="77777777" w:rsidR="00077812" w:rsidRPr="009B7845" w:rsidRDefault="00000000">
      <w:pPr>
        <w:spacing w:after="156" w:line="259" w:lineRule="auto"/>
        <w:ind w:left="0" w:firstLine="0"/>
        <w:rPr>
          <w:color w:val="auto"/>
        </w:rPr>
      </w:pPr>
      <w:r w:rsidRPr="009B7845">
        <w:rPr>
          <w:color w:val="auto"/>
        </w:rPr>
        <w:t xml:space="preserve"> </w:t>
      </w:r>
    </w:p>
    <w:p w14:paraId="2E4B4C7A" w14:textId="77777777" w:rsidR="00077812" w:rsidRPr="009B7845" w:rsidRDefault="00000000">
      <w:pPr>
        <w:spacing w:after="156" w:line="259" w:lineRule="auto"/>
        <w:ind w:left="0" w:firstLine="0"/>
        <w:rPr>
          <w:color w:val="auto"/>
        </w:rPr>
      </w:pPr>
      <w:r w:rsidRPr="009B7845">
        <w:rPr>
          <w:color w:val="auto"/>
        </w:rPr>
        <w:t xml:space="preserve"> </w:t>
      </w:r>
    </w:p>
    <w:p w14:paraId="19C1B492" w14:textId="77777777" w:rsidR="00077812" w:rsidRPr="009B7845" w:rsidRDefault="00000000">
      <w:pPr>
        <w:spacing w:after="158" w:line="259" w:lineRule="auto"/>
        <w:ind w:left="0" w:firstLine="0"/>
        <w:rPr>
          <w:color w:val="auto"/>
        </w:rPr>
      </w:pPr>
      <w:r w:rsidRPr="009B7845">
        <w:rPr>
          <w:color w:val="auto"/>
        </w:rPr>
        <w:t xml:space="preserve"> </w:t>
      </w:r>
    </w:p>
    <w:p w14:paraId="37390D1F" w14:textId="77777777" w:rsidR="00077812" w:rsidRPr="009B7845" w:rsidRDefault="00000000">
      <w:pPr>
        <w:spacing w:after="198" w:line="259" w:lineRule="auto"/>
        <w:ind w:left="0" w:firstLine="0"/>
        <w:rPr>
          <w:color w:val="auto"/>
        </w:rPr>
      </w:pPr>
      <w:r w:rsidRPr="009B7845">
        <w:rPr>
          <w:color w:val="auto"/>
        </w:rPr>
        <w:t xml:space="preserve"> </w:t>
      </w:r>
    </w:p>
    <w:p w14:paraId="22B92E10" w14:textId="77777777" w:rsidR="00077812" w:rsidRPr="009B7845" w:rsidRDefault="00000000">
      <w:pPr>
        <w:ind w:left="-5"/>
        <w:rPr>
          <w:color w:val="auto"/>
        </w:rPr>
      </w:pPr>
      <w:r w:rsidRPr="009B7845">
        <w:rPr>
          <w:color w:val="auto"/>
        </w:rPr>
        <w:t xml:space="preserve">Name: Julio Ribeiro Barros </w:t>
      </w:r>
    </w:p>
    <w:p w14:paraId="3528E073" w14:textId="77777777" w:rsidR="00077812" w:rsidRPr="009B7845" w:rsidRDefault="00000000">
      <w:pPr>
        <w:spacing w:after="0" w:line="259" w:lineRule="auto"/>
        <w:ind w:left="0" w:firstLine="0"/>
        <w:rPr>
          <w:color w:val="auto"/>
        </w:rPr>
      </w:pPr>
      <w:r w:rsidRPr="009B7845">
        <w:rPr>
          <w:color w:val="auto"/>
        </w:rPr>
        <w:t xml:space="preserve"> </w:t>
      </w:r>
    </w:p>
    <w:p w14:paraId="14FB3DF3" w14:textId="4CBCC663" w:rsidR="009B7845" w:rsidRDefault="006338D0" w:rsidP="006338D0">
      <w:pPr>
        <w:spacing w:after="0" w:line="259" w:lineRule="auto"/>
        <w:ind w:left="76" w:firstLine="0"/>
        <w:jc w:val="center"/>
        <w:rPr>
          <w:color w:val="2D3B45"/>
          <w:sz w:val="28"/>
          <w:szCs w:val="28"/>
          <w:shd w:val="clear" w:color="auto" w:fill="FFFFFF"/>
        </w:rPr>
      </w:pPr>
      <w:r>
        <w:rPr>
          <w:color w:val="2D3B45"/>
          <w:sz w:val="28"/>
          <w:szCs w:val="28"/>
          <w:shd w:val="clear" w:color="auto" w:fill="FFFFFF"/>
        </w:rPr>
        <w:lastRenderedPageBreak/>
        <w:t>D</w:t>
      </w:r>
      <w:r w:rsidRPr="006338D0">
        <w:rPr>
          <w:color w:val="2D3B45"/>
          <w:sz w:val="28"/>
          <w:szCs w:val="28"/>
          <w:shd w:val="clear" w:color="auto" w:fill="FFFFFF"/>
        </w:rPr>
        <w:t>escribe the attack vectors of various mobile platforms.</w:t>
      </w:r>
    </w:p>
    <w:p w14:paraId="072A186A" w14:textId="77777777" w:rsidR="006338D0" w:rsidRPr="006338D0" w:rsidRDefault="006338D0" w:rsidP="006338D0">
      <w:pPr>
        <w:spacing w:after="0" w:line="259" w:lineRule="auto"/>
        <w:ind w:left="76" w:firstLine="0"/>
        <w:rPr>
          <w:color w:val="auto"/>
          <w:szCs w:val="22"/>
        </w:rPr>
      </w:pPr>
      <w:r w:rsidRPr="006338D0">
        <w:rPr>
          <w:color w:val="auto"/>
          <w:szCs w:val="22"/>
        </w:rPr>
        <w:t>Mobile platforms, with their ubiquitous use and vast array of functionalities, have become prime targets for cyberattacks. The attack vectors on these platforms can vary widely, each exploiting different weaknesses and requiring unique defensive strategies.</w:t>
      </w:r>
    </w:p>
    <w:p w14:paraId="74F74A02" w14:textId="77777777" w:rsidR="006338D0" w:rsidRPr="006338D0" w:rsidRDefault="006338D0" w:rsidP="006338D0">
      <w:pPr>
        <w:spacing w:after="0" w:line="259" w:lineRule="auto"/>
        <w:ind w:left="76" w:firstLine="0"/>
        <w:rPr>
          <w:color w:val="auto"/>
          <w:szCs w:val="22"/>
        </w:rPr>
      </w:pPr>
    </w:p>
    <w:p w14:paraId="4DDF3513" w14:textId="77777777" w:rsidR="006338D0" w:rsidRPr="006338D0" w:rsidRDefault="006338D0" w:rsidP="006338D0">
      <w:pPr>
        <w:spacing w:after="0" w:line="259" w:lineRule="auto"/>
        <w:ind w:left="76" w:firstLine="0"/>
        <w:rPr>
          <w:color w:val="auto"/>
          <w:szCs w:val="22"/>
        </w:rPr>
      </w:pPr>
      <w:r w:rsidRPr="006338D0">
        <w:rPr>
          <w:color w:val="auto"/>
          <w:szCs w:val="22"/>
        </w:rPr>
        <w:t xml:space="preserve">Application-based threats are among the most common attack vectors on mobile platforms. Malicious apps can be designed to look legitimate but are </w:t>
      </w:r>
      <w:proofErr w:type="gramStart"/>
      <w:r w:rsidRPr="006338D0">
        <w:rPr>
          <w:color w:val="auto"/>
          <w:szCs w:val="22"/>
        </w:rPr>
        <w:t>actually intended</w:t>
      </w:r>
      <w:proofErr w:type="gramEnd"/>
      <w:r w:rsidRPr="006338D0">
        <w:rPr>
          <w:color w:val="auto"/>
          <w:szCs w:val="22"/>
        </w:rPr>
        <w:t xml:space="preserve"> to steal data, spy on user activities, or introduce malware to the device. These apps might access a device's camera, microphone, GPS data, or personal information stored on the device. Users might unknowingly download such apps from third-party app stores or even official app stores that have been compromised.</w:t>
      </w:r>
    </w:p>
    <w:p w14:paraId="0703E79B" w14:textId="77777777" w:rsidR="006338D0" w:rsidRPr="006338D0" w:rsidRDefault="006338D0" w:rsidP="006338D0">
      <w:pPr>
        <w:spacing w:after="0" w:line="259" w:lineRule="auto"/>
        <w:ind w:left="76" w:firstLine="0"/>
        <w:rPr>
          <w:color w:val="auto"/>
          <w:szCs w:val="22"/>
        </w:rPr>
      </w:pPr>
    </w:p>
    <w:p w14:paraId="3BD8E6A6" w14:textId="77777777" w:rsidR="006338D0" w:rsidRPr="006338D0" w:rsidRDefault="006338D0" w:rsidP="006338D0">
      <w:pPr>
        <w:spacing w:after="0" w:line="259" w:lineRule="auto"/>
        <w:ind w:left="76" w:firstLine="0"/>
        <w:rPr>
          <w:color w:val="auto"/>
          <w:szCs w:val="22"/>
        </w:rPr>
      </w:pPr>
      <w:r w:rsidRPr="006338D0">
        <w:rPr>
          <w:color w:val="auto"/>
          <w:szCs w:val="22"/>
        </w:rPr>
        <w:t>Web-based attacks exploit vulnerabilities in mobile web browsers or in web content that users access through their devices. Phishing attacks, for instance, trick users into entering sensitive information like login credentials into a fake website that mimics a legitimate one. Drive-by downloads can also occur when visiting a malicious website, leading to the automatic download of malware onto the device without the user's consent.</w:t>
      </w:r>
    </w:p>
    <w:p w14:paraId="0B1530C5" w14:textId="77777777" w:rsidR="006338D0" w:rsidRPr="006338D0" w:rsidRDefault="006338D0" w:rsidP="006338D0">
      <w:pPr>
        <w:spacing w:after="0" w:line="259" w:lineRule="auto"/>
        <w:ind w:left="76" w:firstLine="0"/>
        <w:rPr>
          <w:color w:val="auto"/>
          <w:szCs w:val="22"/>
        </w:rPr>
      </w:pPr>
    </w:p>
    <w:p w14:paraId="46FCAD76" w14:textId="77777777" w:rsidR="006338D0" w:rsidRPr="006338D0" w:rsidRDefault="006338D0" w:rsidP="006338D0">
      <w:pPr>
        <w:spacing w:after="0" w:line="259" w:lineRule="auto"/>
        <w:ind w:left="76" w:firstLine="0"/>
        <w:rPr>
          <w:color w:val="auto"/>
          <w:szCs w:val="22"/>
        </w:rPr>
      </w:pPr>
      <w:r w:rsidRPr="006338D0">
        <w:rPr>
          <w:color w:val="auto"/>
          <w:szCs w:val="22"/>
        </w:rPr>
        <w:t>Network threats involve the interception of data transmitted over a network. Unsecured Wi-Fi networks, such as those in public places, are particularly vulnerable to eavesdropping and man-in-the-middle attacks, where attackers intercept and potentially alter the communication between two parties. Attackers might also set up rogue Wi-Fi hotspots to trick users into connecting to them, thereby gaining access to all transmitted data.</w:t>
      </w:r>
    </w:p>
    <w:p w14:paraId="66977509" w14:textId="77777777" w:rsidR="006338D0" w:rsidRPr="006338D0" w:rsidRDefault="006338D0" w:rsidP="006338D0">
      <w:pPr>
        <w:spacing w:after="0" w:line="259" w:lineRule="auto"/>
        <w:ind w:left="76" w:firstLine="0"/>
        <w:rPr>
          <w:color w:val="auto"/>
          <w:szCs w:val="22"/>
        </w:rPr>
      </w:pPr>
    </w:p>
    <w:p w14:paraId="5B71CD0F" w14:textId="77777777" w:rsidR="006338D0" w:rsidRPr="006338D0" w:rsidRDefault="006338D0" w:rsidP="006338D0">
      <w:pPr>
        <w:spacing w:after="0" w:line="259" w:lineRule="auto"/>
        <w:ind w:left="76" w:firstLine="0"/>
        <w:rPr>
          <w:color w:val="auto"/>
          <w:szCs w:val="22"/>
        </w:rPr>
      </w:pPr>
      <w:r w:rsidRPr="006338D0">
        <w:rPr>
          <w:color w:val="auto"/>
          <w:szCs w:val="22"/>
        </w:rPr>
        <w:t>Physical threats arise when an attacker gains direct physical access to a mobile device. This can occur if the device is lost or stolen, and it is not properly secured with a strong passcode or biometric authentication. Once in possession of the device, an attacker could potentially bypass security measures, access sensitive data, or install surveillance software.</w:t>
      </w:r>
    </w:p>
    <w:p w14:paraId="37D49CC7" w14:textId="77777777" w:rsidR="006338D0" w:rsidRPr="006338D0" w:rsidRDefault="006338D0" w:rsidP="006338D0">
      <w:pPr>
        <w:spacing w:after="0" w:line="259" w:lineRule="auto"/>
        <w:ind w:left="76" w:firstLine="0"/>
        <w:rPr>
          <w:color w:val="auto"/>
          <w:szCs w:val="22"/>
        </w:rPr>
      </w:pPr>
    </w:p>
    <w:p w14:paraId="672CA9EE" w14:textId="728F6072" w:rsidR="006338D0" w:rsidRPr="006338D0" w:rsidRDefault="006338D0" w:rsidP="006338D0">
      <w:pPr>
        <w:spacing w:after="0" w:line="259" w:lineRule="auto"/>
        <w:ind w:left="76" w:firstLine="0"/>
        <w:rPr>
          <w:color w:val="auto"/>
          <w:szCs w:val="22"/>
        </w:rPr>
      </w:pPr>
      <w:r w:rsidRPr="006338D0">
        <w:rPr>
          <w:color w:val="auto"/>
          <w:szCs w:val="22"/>
        </w:rPr>
        <w:t>Operating system and firmware vulnerabilities are also significant attack vectors. Hackers continually seek and exploit vulnerabilities within the operating systems of mobile devices. These vulnerabilities can provide deep access to the device's functions and data. Regular updates from device manufacturers and vigilant patch management are critical to mitigating these threats.</w:t>
      </w:r>
    </w:p>
    <w:sectPr w:rsidR="006338D0" w:rsidRPr="006338D0">
      <w:pgSz w:w="12240" w:h="15840"/>
      <w:pgMar w:top="1439" w:right="1445" w:bottom="1556"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7812"/>
    <w:rsid w:val="00077812"/>
    <w:rsid w:val="002A6C0A"/>
    <w:rsid w:val="006338D0"/>
    <w:rsid w:val="009B78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77B9A4"/>
  <w15:docId w15:val="{02CED2AC-AF52-4433-9E68-9252A8E54B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49" w:line="267" w:lineRule="auto"/>
      <w:ind w:left="10" w:hanging="10"/>
    </w:pPr>
    <w:rPr>
      <w:rFonts w:ascii="Times New Roman" w:eastAsia="Times New Roman" w:hAnsi="Times New Roman" w:cs="Times New Roman"/>
      <w:color w:val="000000"/>
      <w:sz w:val="22"/>
    </w:rPr>
  </w:style>
  <w:style w:type="paragraph" w:styleId="Heading1">
    <w:name w:val="heading 1"/>
    <w:basedOn w:val="Normal"/>
    <w:link w:val="Heading1Char"/>
    <w:uiPriority w:val="9"/>
    <w:qFormat/>
    <w:rsid w:val="009B7845"/>
    <w:pPr>
      <w:spacing w:before="100" w:beforeAutospacing="1" w:after="100" w:afterAutospacing="1" w:line="240" w:lineRule="auto"/>
      <w:ind w:left="0" w:firstLine="0"/>
      <w:outlineLvl w:val="0"/>
    </w:pPr>
    <w:rPr>
      <w:b/>
      <w:bCs/>
      <w:color w:val="auto"/>
      <w:kern w:val="36"/>
      <w:sz w:val="48"/>
      <w:szCs w:val="48"/>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7845"/>
    <w:rPr>
      <w:rFonts w:ascii="Times New Roman" w:eastAsia="Times New Roman" w:hAnsi="Times New Roman" w:cs="Times New Roman"/>
      <w:b/>
      <w:bCs/>
      <w:kern w:val="36"/>
      <w:sz w:val="48"/>
      <w:szCs w:val="4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6312938">
      <w:bodyDiv w:val="1"/>
      <w:marLeft w:val="0"/>
      <w:marRight w:val="0"/>
      <w:marTop w:val="0"/>
      <w:marBottom w:val="0"/>
      <w:divBdr>
        <w:top w:val="none" w:sz="0" w:space="0" w:color="auto"/>
        <w:left w:val="none" w:sz="0" w:space="0" w:color="auto"/>
        <w:bottom w:val="none" w:sz="0" w:space="0" w:color="auto"/>
        <w:right w:val="none" w:sz="0" w:space="0" w:color="auto"/>
      </w:divBdr>
    </w:div>
    <w:div w:id="553859710">
      <w:bodyDiv w:val="1"/>
      <w:marLeft w:val="0"/>
      <w:marRight w:val="0"/>
      <w:marTop w:val="0"/>
      <w:marBottom w:val="0"/>
      <w:divBdr>
        <w:top w:val="none" w:sz="0" w:space="0" w:color="auto"/>
        <w:left w:val="none" w:sz="0" w:space="0" w:color="auto"/>
        <w:bottom w:val="none" w:sz="0" w:space="0" w:color="auto"/>
        <w:right w:val="none" w:sz="0" w:space="0" w:color="auto"/>
      </w:divBdr>
    </w:div>
    <w:div w:id="1145707673">
      <w:bodyDiv w:val="1"/>
      <w:marLeft w:val="0"/>
      <w:marRight w:val="0"/>
      <w:marTop w:val="0"/>
      <w:marBottom w:val="0"/>
      <w:divBdr>
        <w:top w:val="none" w:sz="0" w:space="0" w:color="auto"/>
        <w:left w:val="none" w:sz="0" w:space="0" w:color="auto"/>
        <w:bottom w:val="none" w:sz="0" w:space="0" w:color="auto"/>
        <w:right w:val="none" w:sz="0" w:space="0" w:color="auto"/>
      </w:divBdr>
    </w:div>
    <w:div w:id="1774863895">
      <w:bodyDiv w:val="1"/>
      <w:marLeft w:val="0"/>
      <w:marRight w:val="0"/>
      <w:marTop w:val="0"/>
      <w:marBottom w:val="0"/>
      <w:divBdr>
        <w:top w:val="none" w:sz="0" w:space="0" w:color="auto"/>
        <w:left w:val="none" w:sz="0" w:space="0" w:color="auto"/>
        <w:bottom w:val="none" w:sz="0" w:space="0" w:color="auto"/>
        <w:right w:val="none" w:sz="0" w:space="0" w:color="auto"/>
      </w:divBdr>
    </w:div>
    <w:div w:id="210799555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385</Words>
  <Characters>2199</Characters>
  <Application>Microsoft Office Word</Application>
  <DocSecurity>0</DocSecurity>
  <Lines>18</Lines>
  <Paragraphs>5</Paragraphs>
  <ScaleCrop>false</ScaleCrop>
  <Company/>
  <LinksUpToDate>false</LinksUpToDate>
  <CharactersWithSpaces>2579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Julio Barros</dc:creator>
  <cp:keywords/>
  <cp:lastModifiedBy>Julio Barros</cp:lastModifiedBy>
  <cp:revision>2</cp:revision>
  <dcterms:created xsi:type="dcterms:W3CDTF">2024-03-18T20:47:00Z</dcterms:created>
  <dcterms:modified xsi:type="dcterms:W3CDTF">2024-03-18T20:47:00Z</dcterms:modified>
</cp:coreProperties>
</file>