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BEE5D" w14:textId="1C9FD9C0" w:rsidR="00731DE8" w:rsidRDefault="00EE6CAC">
      <w:r>
        <w:rPr>
          <w:rFonts w:hint="eastAsia"/>
        </w:rPr>
        <w:t>二、</w:t>
      </w:r>
      <w:r w:rsidRPr="00EE6CAC">
        <w:t>RAG、pgvector 与知识库检索</w:t>
      </w:r>
    </w:p>
    <w:p w14:paraId="7581E0C0" w14:textId="03B8D525" w:rsidR="00D8626E" w:rsidRPr="00D8626E" w:rsidRDefault="00D8626E" w:rsidP="00D8626E">
      <w:pPr>
        <w:rPr>
          <w:color w:val="FF0000"/>
        </w:rPr>
      </w:pPr>
      <w:r w:rsidRPr="00D8626E">
        <w:rPr>
          <w:color w:val="FF0000"/>
        </w:rPr>
        <w:t>1. 你为什么选择 PostgreSQL + pgvector，而不是 Milvus、Elasticsearch 或 Redis Vector？</w:t>
      </w:r>
    </w:p>
    <w:p w14:paraId="151EAA14" w14:textId="429CDB7B" w:rsidR="00D8626E" w:rsidRDefault="00D8626E" w:rsidP="00D8626E">
      <w:pPr>
        <w:ind w:firstLineChars="200" w:firstLine="420"/>
      </w:pPr>
      <w:r>
        <w:rPr>
          <w:rFonts w:hint="eastAsia"/>
        </w:rPr>
        <w:t>我选择</w:t>
      </w:r>
      <w:r>
        <w:t xml:space="preserve"> PostgreSQL + pgvector，主要是因为这个项目本身已经使用 PostgreSQL 存储业务数据，比如简历、知识库、面试会话和评估结果。</w:t>
      </w:r>
      <w:r>
        <w:rPr>
          <w:rFonts w:hint="eastAsia"/>
        </w:rPr>
        <w:t>如果继续用</w:t>
      </w:r>
      <w:r>
        <w:t xml:space="preserve"> pgvector，业务数据和向量数据可以在同一个数据库体系里管理，部署复杂度会低很多，也更适合这个项目当前的规模。Milvus 更适合大规模向量检索集群，Elasticsearch 更偏全文检索，Redis Vector 更适合高性能缓存型检索；但对我这个项目来说，pgvector 在工程成本和能力之间更平衡。</w:t>
      </w:r>
    </w:p>
    <w:p w14:paraId="2ED3636A" w14:textId="188EAFF7" w:rsidR="00D8626E" w:rsidRDefault="00D8626E" w:rsidP="00D8626E">
      <w:pPr>
        <w:jc w:val="center"/>
      </w:pPr>
      <w:r>
        <w:rPr>
          <w:noProof/>
        </w:rPr>
        <w:drawing>
          <wp:inline distT="0" distB="0" distL="0" distR="0" wp14:anchorId="350167E1" wp14:editId="3A62EB33">
            <wp:extent cx="4961614" cy="2153920"/>
            <wp:effectExtent l="0" t="0" r="0" b="0"/>
            <wp:docPr id="99164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5122" cy="21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B801" w14:textId="1F8B4979" w:rsidR="00B04197" w:rsidRDefault="00B04197" w:rsidP="00D8626E">
      <w:pPr>
        <w:jc w:val="center"/>
      </w:pPr>
      <w:r>
        <w:rPr>
          <w:noProof/>
        </w:rPr>
        <w:drawing>
          <wp:inline distT="0" distB="0" distL="0" distR="0" wp14:anchorId="3D8E7974" wp14:editId="23B9E0E2">
            <wp:extent cx="4929809" cy="5168260"/>
            <wp:effectExtent l="0" t="0" r="4445" b="0"/>
            <wp:docPr id="16812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227" cy="51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3AB" w14:textId="05016D7A" w:rsidR="00B04197" w:rsidRDefault="00B04197" w:rsidP="00D8626E">
      <w:pPr>
        <w:jc w:val="center"/>
      </w:pPr>
      <w:r>
        <w:rPr>
          <w:noProof/>
        </w:rPr>
        <w:lastRenderedPageBreak/>
        <w:drawing>
          <wp:inline distT="0" distB="0" distL="0" distR="0" wp14:anchorId="22D188F6" wp14:editId="6887F0F1">
            <wp:extent cx="5274310" cy="2793365"/>
            <wp:effectExtent l="0" t="0" r="2540" b="6985"/>
            <wp:docPr id="1866269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890C" w14:textId="77777777" w:rsidR="00D8626E" w:rsidRPr="00D8626E" w:rsidRDefault="00D8626E" w:rsidP="00D8626E">
      <w:pPr>
        <w:rPr>
          <w:color w:val="FF0000"/>
        </w:rPr>
      </w:pPr>
      <w:r w:rsidRPr="00D8626E">
        <w:rPr>
          <w:color w:val="FF0000"/>
        </w:rPr>
        <w:t>2. pgvector 在你的项目里主要存什么？文档块、向量、metadata 分别怎么设计？</w:t>
      </w:r>
    </w:p>
    <w:p w14:paraId="324F0CE4" w14:textId="3A49F731" w:rsidR="00D8626E" w:rsidRDefault="00D8626E" w:rsidP="00D8626E">
      <w:pPr>
        <w:ind w:firstLineChars="200" w:firstLine="420"/>
      </w:pPr>
      <w:r>
        <w:rPr>
          <w:rFonts w:hint="eastAsia"/>
        </w:rPr>
        <w:t>在我的项目里，</w:t>
      </w:r>
      <w:r>
        <w:t>pgvector 主要存的是知识库文档切分后的 chunk 以及对应 embedding 向量。</w:t>
      </w:r>
      <w:r>
        <w:rPr>
          <w:rFonts w:hint="eastAsia"/>
        </w:rPr>
        <w:t>文档上传后会先通过</w:t>
      </w:r>
      <w:r>
        <w:t xml:space="preserve"> Apache Tika 解析成文本，再通过 TokenTextSplitter 切成多个 Document，每个 Document 会被写入 Spring AI 的 VectorStore。metadata 里目前最核心的是 kb_id，也就是知识库 ID，用来在用户选择多个知识库查询时做过滤。</w:t>
      </w:r>
    </w:p>
    <w:p w14:paraId="6D89C089" w14:textId="58198692" w:rsidR="00B04197" w:rsidRDefault="00B04197" w:rsidP="00B04197">
      <w:pPr>
        <w:jc w:val="center"/>
      </w:pPr>
      <w:r>
        <w:rPr>
          <w:noProof/>
        </w:rPr>
        <w:drawing>
          <wp:inline distT="0" distB="0" distL="0" distR="0" wp14:anchorId="664C76AA" wp14:editId="4B234149">
            <wp:extent cx="5274310" cy="2925445"/>
            <wp:effectExtent l="0" t="0" r="2540" b="8255"/>
            <wp:docPr id="199759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9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446C" w14:textId="2463CF14" w:rsidR="00D8626E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240C0643" wp14:editId="7AEA4EE7">
            <wp:extent cx="5274310" cy="5770245"/>
            <wp:effectExtent l="0" t="0" r="2540" b="1905"/>
            <wp:docPr id="212721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1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5514" w14:textId="0776EF6B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78CB9497" wp14:editId="64CC0930">
            <wp:extent cx="5274310" cy="5259705"/>
            <wp:effectExtent l="0" t="0" r="2540" b="0"/>
            <wp:docPr id="151796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60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C29E" w14:textId="4F01A58C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0D38C09B" wp14:editId="585F85BE">
            <wp:extent cx="5274310" cy="4751705"/>
            <wp:effectExtent l="0" t="0" r="2540" b="0"/>
            <wp:docPr id="149425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5B9" w14:textId="6188EFDD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5D66CBF2" wp14:editId="79E344F4">
            <wp:extent cx="5274310" cy="5060315"/>
            <wp:effectExtent l="0" t="0" r="2540" b="6985"/>
            <wp:docPr id="151888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8A1D" w14:textId="72A32382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7796240A" wp14:editId="7DEEEFBF">
            <wp:extent cx="5274310" cy="4229100"/>
            <wp:effectExtent l="0" t="0" r="2540" b="0"/>
            <wp:docPr id="7299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19C" w14:textId="6E7E0167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7308C9EC" wp14:editId="632BC650">
            <wp:extent cx="5274310" cy="5626100"/>
            <wp:effectExtent l="0" t="0" r="2540" b="0"/>
            <wp:docPr id="130807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487E" w14:textId="0AC33974" w:rsidR="00567493" w:rsidRDefault="00567493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7E7FD4CE" wp14:editId="25ED89A8">
            <wp:extent cx="5274310" cy="4469130"/>
            <wp:effectExtent l="0" t="0" r="2540" b="7620"/>
            <wp:docPr id="204694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0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47DB" w14:textId="2FF535BF" w:rsidR="001249CF" w:rsidRDefault="001249CF" w:rsidP="00567493">
      <w:pPr>
        <w:jc w:val="center"/>
      </w:pPr>
      <w:r>
        <w:rPr>
          <w:noProof/>
        </w:rPr>
        <w:drawing>
          <wp:inline distT="0" distB="0" distL="0" distR="0" wp14:anchorId="6D1BBA73" wp14:editId="324D9E0C">
            <wp:extent cx="5274310" cy="3526155"/>
            <wp:effectExtent l="0" t="0" r="2540" b="0"/>
            <wp:docPr id="1279589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9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FBE" w14:textId="370C52EF" w:rsidR="001249CF" w:rsidRDefault="001249CF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6ED665D3" wp14:editId="2033606E">
            <wp:extent cx="5274310" cy="5116830"/>
            <wp:effectExtent l="0" t="0" r="2540" b="7620"/>
            <wp:docPr id="917737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7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EE44" w14:textId="71A84666" w:rsidR="001249CF" w:rsidRDefault="001249CF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5FA19BAF" wp14:editId="796D31FD">
            <wp:extent cx="5274310" cy="5887085"/>
            <wp:effectExtent l="0" t="0" r="2540" b="0"/>
            <wp:docPr id="128028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0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97D6" w14:textId="6CCD0A8C" w:rsidR="001249CF" w:rsidRDefault="001249CF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111A902D" wp14:editId="057B9580">
            <wp:extent cx="5274310" cy="3214370"/>
            <wp:effectExtent l="0" t="0" r="2540" b="5080"/>
            <wp:docPr id="1822616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6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8725" w14:textId="27C6F8B3" w:rsidR="001249CF" w:rsidRDefault="001249CF" w:rsidP="00567493">
      <w:pPr>
        <w:jc w:val="center"/>
      </w:pPr>
      <w:r>
        <w:rPr>
          <w:noProof/>
        </w:rPr>
        <w:drawing>
          <wp:inline distT="0" distB="0" distL="0" distR="0" wp14:anchorId="173FA2C7" wp14:editId="568050CA">
            <wp:extent cx="5274310" cy="5410200"/>
            <wp:effectExtent l="0" t="0" r="2540" b="0"/>
            <wp:docPr id="31288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1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BC0E" w14:textId="2107F486" w:rsidR="001249CF" w:rsidRDefault="001249CF" w:rsidP="00567493">
      <w:pPr>
        <w:jc w:val="center"/>
      </w:pPr>
      <w:r>
        <w:rPr>
          <w:noProof/>
        </w:rPr>
        <w:lastRenderedPageBreak/>
        <w:drawing>
          <wp:inline distT="0" distB="0" distL="0" distR="0" wp14:anchorId="493C70A7" wp14:editId="20DF2D7F">
            <wp:extent cx="5274310" cy="3417570"/>
            <wp:effectExtent l="0" t="0" r="2540" b="0"/>
            <wp:docPr id="168938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184" w14:textId="60F30ECA" w:rsidR="00BE0E3B" w:rsidRDefault="001249CF" w:rsidP="00BE0E3B">
      <w:pPr>
        <w:jc w:val="center"/>
      </w:pPr>
      <w:r>
        <w:rPr>
          <w:noProof/>
        </w:rPr>
        <w:drawing>
          <wp:inline distT="0" distB="0" distL="0" distR="0" wp14:anchorId="0D096AFD" wp14:editId="35390405">
            <wp:extent cx="5274310" cy="2927985"/>
            <wp:effectExtent l="0" t="0" r="2540" b="5715"/>
            <wp:docPr id="26713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1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A28D" w14:textId="77777777" w:rsidR="00D8626E" w:rsidRPr="00D8626E" w:rsidRDefault="00D8626E" w:rsidP="00D8626E">
      <w:pPr>
        <w:rPr>
          <w:color w:val="FF0000"/>
        </w:rPr>
      </w:pPr>
      <w:r w:rsidRPr="00D8626E">
        <w:rPr>
          <w:color w:val="FF0000"/>
        </w:rPr>
        <w:t>3. 你使用的 embedding 模型是多少维？为什么数据库维度要和模型输出维度一致？</w:t>
      </w:r>
    </w:p>
    <w:p w14:paraId="3498DD45" w14:textId="7E699F41" w:rsidR="00D8626E" w:rsidRDefault="00D8626E" w:rsidP="00D8626E">
      <w:pPr>
        <w:ind w:firstLineChars="200" w:firstLine="420"/>
      </w:pPr>
      <w:r>
        <w:rPr>
          <w:rFonts w:hint="eastAsia"/>
        </w:rPr>
        <w:t>项目里</w:t>
      </w:r>
      <w:r>
        <w:t xml:space="preserve"> embedding 模型使用的是 DashScope 的 text-embedding-v3，配置的向量维度是 1024。</w:t>
      </w:r>
      <w:r>
        <w:rPr>
          <w:rFonts w:hint="eastAsia"/>
        </w:rPr>
        <w:t>这个配置在</w:t>
      </w:r>
      <w:r>
        <w:t xml:space="preserve"> application.yml 里，对应 Spring AI pgvector 的 dimensions: 1024。</w:t>
      </w:r>
    </w:p>
    <w:p w14:paraId="69F6B879" w14:textId="4646FB84" w:rsidR="00D8626E" w:rsidRDefault="00D8626E" w:rsidP="00D8626E">
      <w:r>
        <w:rPr>
          <w:rFonts w:hint="eastAsia"/>
        </w:rPr>
        <w:t>数据库向量列的维度必须和模型输出维度一致，否则写入和相似度计算都会出问题，因为一个</w:t>
      </w:r>
      <w:r>
        <w:t xml:space="preserve"> 1024 维向量不能直接存进 768 维或 1536 维的向量列里。</w:t>
      </w:r>
    </w:p>
    <w:p w14:paraId="390FF284" w14:textId="77777777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4. 如果 embedding 模型换了，原来的向量数据还能用吗？</w:t>
      </w:r>
    </w:p>
    <w:p w14:paraId="0501C040" w14:textId="2C2BDC2F" w:rsidR="00D8626E" w:rsidRDefault="00D8626E" w:rsidP="00BE0E3B">
      <w:pPr>
        <w:ind w:firstLineChars="200" w:firstLine="420"/>
      </w:pPr>
      <w:r>
        <w:rPr>
          <w:rFonts w:hint="eastAsia"/>
        </w:rPr>
        <w:t>严格来说不建议继续用。不同</w:t>
      </w:r>
      <w:r>
        <w:t xml:space="preserve"> embedding 模型生成的向量空间是不一样的，即使文本相同，向量分布、距离关系和相似度含义也可能完全不同。</w:t>
      </w:r>
      <w:r>
        <w:rPr>
          <w:rFonts w:hint="eastAsia"/>
        </w:rPr>
        <w:t>所以如果从</w:t>
      </w:r>
      <w:r>
        <w:t xml:space="preserve"> text-embedding-v3 换成其他 embedding 模型，正确做法是重新对知识库文档进行向量化，并重建对应索引。</w:t>
      </w:r>
    </w:p>
    <w:p w14:paraId="2F390A47" w14:textId="77777777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5. HNSW 索引相比普通向量暴力搜索有什么优势？</w:t>
      </w:r>
    </w:p>
    <w:p w14:paraId="1DB1DA56" w14:textId="15A53AA5" w:rsidR="00D8626E" w:rsidRDefault="00D8626E" w:rsidP="00BE0E3B">
      <w:pPr>
        <w:ind w:firstLineChars="200" w:firstLine="420"/>
      </w:pPr>
      <w:r>
        <w:rPr>
          <w:rFonts w:hint="eastAsia"/>
        </w:rPr>
        <w:t>暴力搜索是每次查询都和表里所有向量计算相似度，数据量小的时候可以接受，但文档</w:t>
      </w:r>
      <w:r>
        <w:t xml:space="preserve"> </w:t>
      </w:r>
      <w:r>
        <w:lastRenderedPageBreak/>
        <w:t>chunk 多了以后性能会明显下降。HNSW 是一种近似最近邻索引，它会构建多层图结构，让查询不用扫描所有向量，而是沿着图快速找到相似候选。</w:t>
      </w:r>
      <w:r>
        <w:rPr>
          <w:rFonts w:hint="eastAsia"/>
        </w:rPr>
        <w:t>在</w:t>
      </w:r>
      <w:r>
        <w:t xml:space="preserve"> RAG 场景下，HNSW 可以显著降低 Top-K 检索延迟，更适合知识库文档逐渐增长的情况。</w:t>
      </w:r>
    </w:p>
    <w:p w14:paraId="0941B37D" w14:textId="77777777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6. HNSW 的参数，比如 m、ef_construction、ef_search，会影响什么？</w:t>
      </w:r>
    </w:p>
    <w:p w14:paraId="49732917" w14:textId="670C0942" w:rsidR="00D8626E" w:rsidRDefault="00D8626E" w:rsidP="00BE0E3B">
      <w:pPr>
        <w:ind w:firstLineChars="200" w:firstLine="420"/>
      </w:pPr>
      <w:r>
        <w:t>m 主要影响图中每个节点连接的邻居数量，越大召回率可能越好，但索引体积和构建成本也会增加。ef_construction 影响建索引时搜索候选的范围，值越大索引质量越高，但构建会更慢。ef_search 影响查询时搜索范围，值越大召回率越高，但查询延迟也会上升；这些参数本质上是在速度、内存和召回质量之间做权衡。</w:t>
      </w:r>
    </w:p>
    <w:p w14:paraId="19338389" w14:textId="518DB015" w:rsidR="00BE0E3B" w:rsidRDefault="00BE0E3B" w:rsidP="00BE0E3B">
      <w:pPr>
        <w:jc w:val="center"/>
      </w:pPr>
      <w:r>
        <w:rPr>
          <w:noProof/>
        </w:rPr>
        <w:drawing>
          <wp:inline distT="0" distB="0" distL="0" distR="0" wp14:anchorId="43A8EDAB" wp14:editId="2184E6D0">
            <wp:extent cx="5274310" cy="4402455"/>
            <wp:effectExtent l="0" t="0" r="2540" b="0"/>
            <wp:docPr id="213075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4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4861" w14:textId="4FD46568" w:rsidR="00BE0E3B" w:rsidRDefault="00BE0E3B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22432CD6" wp14:editId="1F0B0ABB">
            <wp:extent cx="5274310" cy="4576445"/>
            <wp:effectExtent l="0" t="0" r="2540" b="0"/>
            <wp:docPr id="190438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1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1CFD" w14:textId="130B6A13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7. 你的知识库文档上传后，是同步向量化还是异步向量化？</w:t>
      </w:r>
    </w:p>
    <w:p w14:paraId="1B862691" w14:textId="05A765D4" w:rsidR="00BE0E3B" w:rsidRDefault="00D8626E" w:rsidP="00BE0E3B">
      <w:pPr>
        <w:ind w:firstLineChars="200" w:firstLine="420"/>
      </w:pPr>
      <w:r>
        <w:rPr>
          <w:rFonts w:hint="eastAsia"/>
        </w:rPr>
        <w:t>项目里是异步向量化，不是在上传接口里同步完成所有</w:t>
      </w:r>
      <w:r>
        <w:t xml:space="preserve"> embedding 调用。</w:t>
      </w:r>
      <w:r>
        <w:rPr>
          <w:rFonts w:hint="eastAsia"/>
        </w:rPr>
        <w:t>知识库文件上传后，先保存文件、保存知识库记录，然后发送向量化任务到</w:t>
      </w:r>
      <w:r>
        <w:t xml:space="preserve"> Redis Stream。</w:t>
      </w:r>
      <w:r>
        <w:rPr>
          <w:rFonts w:hint="eastAsia"/>
        </w:rPr>
        <w:t>后台的</w:t>
      </w:r>
      <w:r>
        <w:t xml:space="preserve"> VectorizeStreamConsumer 会消费任务，下载文件、解析文本、切分 chunk，再调用 KnowledgeBaseVectorService 写入向量库。</w:t>
      </w:r>
    </w:p>
    <w:p w14:paraId="6FB29766" w14:textId="7EF245F2" w:rsidR="00BE0E3B" w:rsidRDefault="00BE0E3B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2F7246E2" wp14:editId="77975648">
            <wp:extent cx="5274310" cy="4728210"/>
            <wp:effectExtent l="0" t="0" r="2540" b="0"/>
            <wp:docPr id="34361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2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5DCF" w14:textId="392B5F99" w:rsidR="00BE0E3B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4FFF4A92" wp14:editId="5773339B">
            <wp:extent cx="5274310" cy="4924425"/>
            <wp:effectExtent l="0" t="0" r="2540" b="9525"/>
            <wp:docPr id="1890893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3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8D1B" w14:textId="2AB35FFF" w:rsidR="0023615F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3E768B02" wp14:editId="03B9BA9B">
            <wp:extent cx="5274310" cy="5490210"/>
            <wp:effectExtent l="0" t="0" r="2540" b="0"/>
            <wp:docPr id="58463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8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D4B4" w14:textId="4A4FB342" w:rsidR="0023615F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6E9CD6CC" wp14:editId="2F77D0AB">
            <wp:extent cx="5274310" cy="4650105"/>
            <wp:effectExtent l="0" t="0" r="2540" b="0"/>
            <wp:docPr id="222082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28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477" w14:textId="3A87BAF5" w:rsidR="0023615F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041C0E9E" wp14:editId="56AE8369">
            <wp:extent cx="5274310" cy="5694045"/>
            <wp:effectExtent l="0" t="0" r="2540" b="1905"/>
            <wp:docPr id="1675615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5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45A2" w14:textId="2B120311" w:rsidR="0023615F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6D0C602A" wp14:editId="26B57FCB">
            <wp:extent cx="5274310" cy="5323840"/>
            <wp:effectExtent l="0" t="0" r="2540" b="0"/>
            <wp:docPr id="2075701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019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396A" w14:textId="0FC0C0CC" w:rsidR="0023615F" w:rsidRDefault="0023615F" w:rsidP="00BE0E3B">
      <w:pPr>
        <w:jc w:val="center"/>
      </w:pPr>
      <w:r>
        <w:rPr>
          <w:noProof/>
        </w:rPr>
        <w:lastRenderedPageBreak/>
        <w:drawing>
          <wp:inline distT="0" distB="0" distL="0" distR="0" wp14:anchorId="70B10F06" wp14:editId="2B0338A7">
            <wp:extent cx="5274310" cy="4436110"/>
            <wp:effectExtent l="0" t="0" r="2540" b="2540"/>
            <wp:docPr id="32105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1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B2A8" w14:textId="77777777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8. 如果一个 20MB 的 PDF 上传后马上查询，但向量化还没完成，系统怎么提示？</w:t>
      </w:r>
    </w:p>
    <w:p w14:paraId="63287679" w14:textId="01FA2AD8" w:rsidR="00D8626E" w:rsidRDefault="00D8626E" w:rsidP="00BE0E3B">
      <w:pPr>
        <w:ind w:firstLineChars="200" w:firstLine="420"/>
      </w:pPr>
      <w:r>
        <w:rPr>
          <w:rFonts w:hint="eastAsia"/>
        </w:rPr>
        <w:t>从设计上讲，这种情况下知识库应该处于</w:t>
      </w:r>
      <w:r>
        <w:t xml:space="preserve"> PROCESSING 或类似的向量化中状态，前端应该提示“知识库正在处理中，暂时无法完整检索”。</w:t>
      </w:r>
      <w:r>
        <w:rPr>
          <w:rFonts w:hint="eastAsia"/>
        </w:rPr>
        <w:t>项目里知识库实体有</w:t>
      </w:r>
      <w:r>
        <w:t xml:space="preserve"> VectorStatus，异步向量化消费者会更新处理状态。</w:t>
      </w:r>
      <w:r>
        <w:rPr>
          <w:rFonts w:hint="eastAsia"/>
        </w:rPr>
        <w:t>如果用户马上查询，比较合理的处理是只允许查询已完成向量化的知识库，或者在列表页明确展示“处理中</w:t>
      </w:r>
      <w:r>
        <w:t>/失败/完成”，避免用户误以为系统没检索到内容。</w:t>
      </w:r>
    </w:p>
    <w:p w14:paraId="2255EE54" w14:textId="77777777" w:rsidR="00D8626E" w:rsidRPr="00BE0E3B" w:rsidRDefault="00D8626E" w:rsidP="00D8626E">
      <w:pPr>
        <w:rPr>
          <w:color w:val="FF0000"/>
        </w:rPr>
      </w:pPr>
      <w:r w:rsidRPr="00BE0E3B">
        <w:rPr>
          <w:color w:val="FF0000"/>
        </w:rPr>
        <w:t>9. TokenTextSplitter 的 chunk size 和 overlap 怎么设置比较合理？</w:t>
      </w:r>
    </w:p>
    <w:p w14:paraId="04E4033C" w14:textId="7C748E9B" w:rsidR="00D8626E" w:rsidRDefault="00D8626E" w:rsidP="00285152">
      <w:pPr>
        <w:ind w:firstLineChars="200" w:firstLine="420"/>
        <w:rPr>
          <w:rFonts w:hint="eastAsia"/>
        </w:rPr>
      </w:pPr>
      <w:r>
        <w:t>chunk size 要根据文档类型和模型上下文来定，不能只追求越大越好。</w:t>
      </w:r>
      <w:r>
        <w:rPr>
          <w:rFonts w:hint="eastAsia"/>
        </w:rPr>
        <w:t>一般来说，简历、制度文档、技术文档可以控制在几百</w:t>
      </w:r>
      <w:r>
        <w:t xml:space="preserve"> token 一个 chunk，并保留一定 overlap，避免段落边界处语义断裂。</w:t>
      </w:r>
      <w:r>
        <w:rPr>
          <w:rFonts w:hint="eastAsia"/>
        </w:rPr>
        <w:t>这个项目目前使用</w:t>
      </w:r>
      <w:r>
        <w:t xml:space="preserve"> Spring AI 默认的 TokenTextSplitter，实现简单，但后续可以根据 PDF、Markdown、表格等不同文档类型定制 chunk size 和 overlap。</w:t>
      </w:r>
    </w:p>
    <w:p w14:paraId="3A5CB77D" w14:textId="77777777" w:rsidR="00D8626E" w:rsidRPr="0023615F" w:rsidRDefault="00D8626E" w:rsidP="00D8626E">
      <w:pPr>
        <w:rPr>
          <w:color w:val="FF0000"/>
        </w:rPr>
      </w:pPr>
      <w:r w:rsidRPr="0023615F">
        <w:rPr>
          <w:color w:val="FF0000"/>
        </w:rPr>
        <w:t>10. chunk 切得太大或太小分别会有什么问题？</w:t>
      </w:r>
    </w:p>
    <w:p w14:paraId="146E3AD8" w14:textId="7BC3FC1A" w:rsidR="00D8626E" w:rsidRDefault="00D8626E" w:rsidP="00285152">
      <w:pPr>
        <w:ind w:firstLineChars="200" w:firstLine="420"/>
        <w:rPr>
          <w:rFonts w:hint="eastAsia"/>
        </w:rPr>
      </w:pPr>
      <w:r>
        <w:t>chunk 太大时，一个 chunk 里会混入太多主题，向量表达会被稀释，检索命中后放进 prompt 也会消耗更多 token。chunk 太小时，单个片段语义不完整，比如只包含半句话或缺少上下文，召回后模型也不一定能回答准确。</w:t>
      </w:r>
      <w:r>
        <w:rPr>
          <w:rFonts w:hint="eastAsia"/>
        </w:rPr>
        <w:t>所以</w:t>
      </w:r>
      <w:r>
        <w:t xml:space="preserve"> chunk 的目标是让每个片段既足够完整，又不要太臃肿，最好能围绕一个小主题或一个段落级语义单元。</w:t>
      </w:r>
    </w:p>
    <w:p w14:paraId="63D4345A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11. 如果一个知识库文档里有表格、标题、代码块，你的切分策略会不会破坏语义？</w:t>
      </w:r>
    </w:p>
    <w:p w14:paraId="631E308D" w14:textId="7FE47E08" w:rsidR="00D8626E" w:rsidRDefault="00D8626E" w:rsidP="00285152">
      <w:pPr>
        <w:ind w:firstLineChars="200" w:firstLine="420"/>
      </w:pPr>
      <w:r>
        <w:rPr>
          <w:rFonts w:hint="eastAsia"/>
        </w:rPr>
        <w:t>会有这个风险。当前项目主要依赖</w:t>
      </w:r>
      <w:r>
        <w:t xml:space="preserve"> Apache Tika 提取文本，再用 TokenTextSplitter 做通用 token 切分，这对普通段落比较方便，但对表格、标题层级和代码块不是最优。</w:t>
      </w:r>
      <w:r>
        <w:rPr>
          <w:rFonts w:hint="eastAsia"/>
        </w:rPr>
        <w:t>如果要做得更好，我会在解析阶段保留结构信息，比如标题层级、表格行列、代码块边界，再按结构优先切分，而不是完全按</w:t>
      </w:r>
      <w:r>
        <w:t xml:space="preserve"> token 切。</w:t>
      </w:r>
    </w:p>
    <w:p w14:paraId="26823DA9" w14:textId="30A812EB" w:rsidR="00285152" w:rsidRDefault="00285152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3AEA95BE" wp14:editId="4C3255D9">
            <wp:extent cx="5274310" cy="4410075"/>
            <wp:effectExtent l="0" t="0" r="2540" b="9525"/>
            <wp:docPr id="6570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6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453F" w14:textId="3E6C511F" w:rsidR="00285152" w:rsidRDefault="00285152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5C70DE9D" wp14:editId="5EAEF760">
            <wp:extent cx="5274310" cy="4335145"/>
            <wp:effectExtent l="0" t="0" r="2540" b="8255"/>
            <wp:docPr id="610014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14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87B8" w14:textId="57F9801E" w:rsidR="00AA3A69" w:rsidRDefault="00AA3A69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19B4D8AA" wp14:editId="07AC74A2">
            <wp:extent cx="5274310" cy="6174105"/>
            <wp:effectExtent l="0" t="0" r="2540" b="0"/>
            <wp:docPr id="184623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20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EB2" w14:textId="651A1355" w:rsidR="00AA3A69" w:rsidRDefault="00AA3A69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3464903A" wp14:editId="0D23C623">
            <wp:extent cx="5274310" cy="4658995"/>
            <wp:effectExtent l="0" t="0" r="2540" b="8255"/>
            <wp:docPr id="106063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1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9F42" w14:textId="72A8A84F" w:rsidR="00AA3A69" w:rsidRDefault="00AA3A69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4B4DD83C" wp14:editId="20A3FAEE">
            <wp:extent cx="5274310" cy="4280535"/>
            <wp:effectExtent l="0" t="0" r="2540" b="5715"/>
            <wp:docPr id="169157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71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9EC2" w14:textId="2EE6FEA9" w:rsidR="00AA3A69" w:rsidRDefault="00AA3A69" w:rsidP="00285152">
      <w:pPr>
        <w:jc w:val="center"/>
      </w:pPr>
      <w:r>
        <w:rPr>
          <w:noProof/>
        </w:rPr>
        <w:lastRenderedPageBreak/>
        <w:drawing>
          <wp:inline distT="0" distB="0" distL="0" distR="0" wp14:anchorId="6EC4606D" wp14:editId="2D29A6D4">
            <wp:extent cx="5274310" cy="5039360"/>
            <wp:effectExtent l="0" t="0" r="2540" b="8890"/>
            <wp:docPr id="94543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37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C9E9" w14:textId="24B1B8EF" w:rsidR="00AA3A69" w:rsidRDefault="00AA3A69" w:rsidP="00285152">
      <w:pPr>
        <w:jc w:val="center"/>
      </w:pPr>
      <w:r>
        <w:rPr>
          <w:noProof/>
        </w:rPr>
        <w:drawing>
          <wp:inline distT="0" distB="0" distL="0" distR="0" wp14:anchorId="51106105" wp14:editId="6D87A4CE">
            <wp:extent cx="5274310" cy="2124075"/>
            <wp:effectExtent l="0" t="0" r="2540" b="9525"/>
            <wp:docPr id="508575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56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E591" w14:textId="53A9A0DF" w:rsidR="00AA3A69" w:rsidRDefault="00AA3A69" w:rsidP="0028515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8D6441" wp14:editId="77909FB8">
            <wp:extent cx="5274310" cy="4596130"/>
            <wp:effectExtent l="0" t="0" r="2540" b="0"/>
            <wp:docPr id="1365175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753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8CB5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12. 你如何把检索到的多个 chunk 拼进 prompt？有没有 token 上限控制？</w:t>
      </w:r>
    </w:p>
    <w:p w14:paraId="21EBFFBE" w14:textId="42311C4E" w:rsidR="00D8626E" w:rsidRDefault="00D8626E" w:rsidP="00285152">
      <w:pPr>
        <w:ind w:firstLineChars="200" w:firstLine="420"/>
      </w:pPr>
      <w:r>
        <w:rPr>
          <w:rFonts w:hint="eastAsia"/>
        </w:rPr>
        <w:t>项目里检索到相关</w:t>
      </w:r>
      <w:r>
        <w:t xml:space="preserve"> Document 后，会取每个 chunk 的 text，然后用分隔符拼成 context。</w:t>
      </w:r>
      <w:r>
        <w:rPr>
          <w:rFonts w:hint="eastAsia"/>
        </w:rPr>
        <w:t>具体是用类似</w:t>
      </w:r>
      <w:r>
        <w:t xml:space="preserve"> \n\n---\n\n 的方式把多个 chunk 分开，再把 context 和用户问题一起渲染到 RAG user prompt 里。</w:t>
      </w:r>
      <w:r>
        <w:rPr>
          <w:rFonts w:hint="eastAsia"/>
        </w:rPr>
        <w:t>当前主要通过动态</w:t>
      </w:r>
      <w:r>
        <w:t xml:space="preserve"> topK 控制进入 prompt 的 chunk 数量，还没有做非常精细的 token 预算统计；后续可以加入 tokenizer 估算，超过预算就截断或重排。</w:t>
      </w:r>
    </w:p>
    <w:p w14:paraId="4EA6FE91" w14:textId="15ABBE45" w:rsidR="00285152" w:rsidRDefault="002C6A8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78AF0D2B" wp14:editId="39CC2B56">
            <wp:extent cx="5274310" cy="4989195"/>
            <wp:effectExtent l="0" t="0" r="2540" b="1905"/>
            <wp:docPr id="1610540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40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12B9" w14:textId="2BB36EA0" w:rsidR="002C6A8B" w:rsidRDefault="002C6A8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1DA7AF4B" wp14:editId="034712FE">
            <wp:extent cx="5274310" cy="5774690"/>
            <wp:effectExtent l="0" t="0" r="2540" b="0"/>
            <wp:docPr id="68717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2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1A40" w14:textId="5A8586DF" w:rsidR="002C6A8B" w:rsidRDefault="002C6A8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4F940954" wp14:editId="1B928B3F">
            <wp:extent cx="5274310" cy="4785360"/>
            <wp:effectExtent l="0" t="0" r="2540" b="0"/>
            <wp:docPr id="942546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461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F18" w14:textId="124194B0" w:rsidR="0003780B" w:rsidRDefault="0003780B" w:rsidP="00AA3A69">
      <w:pPr>
        <w:jc w:val="center"/>
      </w:pPr>
      <w:r>
        <w:rPr>
          <w:noProof/>
        </w:rPr>
        <w:drawing>
          <wp:inline distT="0" distB="0" distL="0" distR="0" wp14:anchorId="78F1F05C" wp14:editId="4B3241E0">
            <wp:extent cx="5274310" cy="3240405"/>
            <wp:effectExtent l="0" t="0" r="2540" b="0"/>
            <wp:docPr id="27010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4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0C59" w14:textId="4270151F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60E70EA4" wp14:editId="32CBF4F3">
            <wp:extent cx="5274310" cy="3727450"/>
            <wp:effectExtent l="0" t="0" r="2540" b="6350"/>
            <wp:docPr id="25042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11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2689" w14:textId="04FD6C7B" w:rsidR="0003780B" w:rsidRDefault="0003780B" w:rsidP="00AA3A69">
      <w:pPr>
        <w:jc w:val="center"/>
      </w:pPr>
      <w:r>
        <w:rPr>
          <w:noProof/>
        </w:rPr>
        <w:drawing>
          <wp:inline distT="0" distB="0" distL="0" distR="0" wp14:anchorId="09376B6D" wp14:editId="343F957C">
            <wp:extent cx="5274310" cy="4226560"/>
            <wp:effectExtent l="0" t="0" r="2540" b="2540"/>
            <wp:docPr id="2478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6597" w14:textId="5B0CF763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1B7B76B8" wp14:editId="66B5268C">
            <wp:extent cx="5274310" cy="2257425"/>
            <wp:effectExtent l="0" t="0" r="2540" b="9525"/>
            <wp:docPr id="137126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44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79D6" w14:textId="197D67B4" w:rsidR="0003780B" w:rsidRDefault="0003780B" w:rsidP="00AA3A69">
      <w:pPr>
        <w:jc w:val="center"/>
      </w:pPr>
      <w:r>
        <w:rPr>
          <w:noProof/>
        </w:rPr>
        <w:drawing>
          <wp:inline distT="0" distB="0" distL="0" distR="0" wp14:anchorId="7B0030BD" wp14:editId="44E63F3A">
            <wp:extent cx="5274310" cy="5582285"/>
            <wp:effectExtent l="0" t="0" r="2540" b="0"/>
            <wp:docPr id="53222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224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9EF2" w14:textId="6863B08A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537884C9" wp14:editId="7F034C14">
            <wp:extent cx="5274310" cy="5725795"/>
            <wp:effectExtent l="0" t="0" r="2540" b="8255"/>
            <wp:docPr id="1855877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71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6A0D" w14:textId="13FCCAC9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63FC31A5" wp14:editId="75DA4B5B">
            <wp:extent cx="5274310" cy="5338445"/>
            <wp:effectExtent l="0" t="0" r="2540" b="0"/>
            <wp:docPr id="20296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0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D2C8" w14:textId="29C26279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214880F8" wp14:editId="0DB4AD8A">
            <wp:extent cx="5274310" cy="3827145"/>
            <wp:effectExtent l="0" t="0" r="2540" b="1905"/>
            <wp:docPr id="658676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763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0E6F" w14:textId="171A55CF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685AA55D" wp14:editId="14467D60">
            <wp:extent cx="5274310" cy="5485130"/>
            <wp:effectExtent l="0" t="0" r="2540" b="1270"/>
            <wp:docPr id="201656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600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0271" w14:textId="00DFBE28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228EA474" wp14:editId="515CD14E">
            <wp:extent cx="5274310" cy="5756910"/>
            <wp:effectExtent l="0" t="0" r="2540" b="0"/>
            <wp:docPr id="1664142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23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B32A" w14:textId="5E532EA7" w:rsidR="0003780B" w:rsidRDefault="0003780B" w:rsidP="00AA3A69">
      <w:pPr>
        <w:jc w:val="center"/>
      </w:pPr>
      <w:r>
        <w:rPr>
          <w:noProof/>
        </w:rPr>
        <w:lastRenderedPageBreak/>
        <w:drawing>
          <wp:inline distT="0" distB="0" distL="0" distR="0" wp14:anchorId="383199F4" wp14:editId="66852FCD">
            <wp:extent cx="5274310" cy="4421505"/>
            <wp:effectExtent l="0" t="0" r="2540" b="0"/>
            <wp:docPr id="153698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78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E20B" w14:textId="065DE095" w:rsidR="0003780B" w:rsidRDefault="0003780B" w:rsidP="00AA3A6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7D6C40" wp14:editId="59396A1E">
            <wp:extent cx="5274310" cy="5902960"/>
            <wp:effectExtent l="0" t="0" r="2540" b="2540"/>
            <wp:docPr id="80446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95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E24E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13. 如果召回的文档相关性很低，你是继续回答，还是提示用户知识库里没有依据？</w:t>
      </w:r>
    </w:p>
    <w:p w14:paraId="7758CBDD" w14:textId="6FE8CB04" w:rsidR="00D8626E" w:rsidRDefault="00D8626E" w:rsidP="00285152">
      <w:pPr>
        <w:ind w:firstLineChars="200" w:firstLine="420"/>
      </w:pPr>
      <w:r>
        <w:rPr>
          <w:rFonts w:hint="eastAsia"/>
        </w:rPr>
        <w:t>我不会让模型强行回答。项目里有</w:t>
      </w:r>
      <w:r>
        <w:t xml:space="preserve"> hasEffectiveHit 这类有效命中判断，如果没有检索到相关内容，或者短 token 查询没有物理命中，就返回固定的“未检索到相关信息”提示。</w:t>
      </w:r>
    </w:p>
    <w:p w14:paraId="07F3F84D" w14:textId="7117B293" w:rsidR="00D8626E" w:rsidRDefault="00D8626E" w:rsidP="00D8626E">
      <w:r>
        <w:rPr>
          <w:rFonts w:hint="eastAsia"/>
        </w:rPr>
        <w:t>这样做是为了避免模型拿着弱相关</w:t>
      </w:r>
      <w:r>
        <w:t xml:space="preserve"> chunk 编造答案，RAG 系统宁愿拒答，也不要给用户一个看起来很自信但没有依据的回答。</w:t>
      </w:r>
    </w:p>
    <w:p w14:paraId="38912EEC" w14:textId="3E7DC2D3" w:rsidR="0003780B" w:rsidRDefault="00FD36BD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79A7EFCA" wp14:editId="51B08410">
            <wp:extent cx="5274310" cy="3939540"/>
            <wp:effectExtent l="0" t="0" r="2540" b="3810"/>
            <wp:docPr id="94235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95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BFBB" w14:textId="699BEA0E" w:rsidR="00FD36BD" w:rsidRDefault="00FD36BD" w:rsidP="00FD36BD">
      <w:pPr>
        <w:jc w:val="center"/>
      </w:pPr>
      <w:r>
        <w:rPr>
          <w:noProof/>
        </w:rPr>
        <w:drawing>
          <wp:inline distT="0" distB="0" distL="0" distR="0" wp14:anchorId="1D6F032A" wp14:editId="03F5774D">
            <wp:extent cx="5274310" cy="4607560"/>
            <wp:effectExtent l="0" t="0" r="2540" b="2540"/>
            <wp:docPr id="1885746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60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0BD" w14:textId="76217EC7" w:rsidR="00FD36BD" w:rsidRDefault="00FD36BD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7E099E90" wp14:editId="210F762A">
            <wp:extent cx="5274310" cy="3996690"/>
            <wp:effectExtent l="0" t="0" r="2540" b="3810"/>
            <wp:docPr id="1985398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86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E208" w14:textId="5A6F31FC" w:rsidR="00FD36BD" w:rsidRDefault="00FD36BD" w:rsidP="00FD36BD">
      <w:pPr>
        <w:jc w:val="center"/>
      </w:pPr>
      <w:r>
        <w:rPr>
          <w:noProof/>
        </w:rPr>
        <w:drawing>
          <wp:inline distT="0" distB="0" distL="0" distR="0" wp14:anchorId="76DD8608" wp14:editId="02E2D793">
            <wp:extent cx="5274310" cy="4423410"/>
            <wp:effectExtent l="0" t="0" r="2540" b="0"/>
            <wp:docPr id="119919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940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AC48" w14:textId="384F2D7D" w:rsidR="00FD36BD" w:rsidRDefault="00FD36BD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5090D8BE" wp14:editId="30311E1F">
            <wp:extent cx="5274310" cy="5090160"/>
            <wp:effectExtent l="0" t="0" r="2540" b="0"/>
            <wp:docPr id="88079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85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4A10" w14:textId="356ED96F" w:rsidR="00FD36BD" w:rsidRDefault="00FD36BD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78985129" wp14:editId="64234BC4">
            <wp:extent cx="5274310" cy="3818255"/>
            <wp:effectExtent l="0" t="0" r="2540" b="0"/>
            <wp:docPr id="115574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70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8341" w14:textId="47019C3B" w:rsidR="00EE6F10" w:rsidRDefault="00EE6F10" w:rsidP="00FD36BD">
      <w:pPr>
        <w:jc w:val="center"/>
      </w:pPr>
    </w:p>
    <w:p w14:paraId="2237D925" w14:textId="1A5D9A05" w:rsidR="00EE6F10" w:rsidRDefault="00EE6F10" w:rsidP="00FD36BD">
      <w:pPr>
        <w:jc w:val="center"/>
      </w:pPr>
      <w:r>
        <w:rPr>
          <w:noProof/>
        </w:rPr>
        <w:drawing>
          <wp:inline distT="0" distB="0" distL="0" distR="0" wp14:anchorId="13EA716F" wp14:editId="3A1A77B5">
            <wp:extent cx="5274310" cy="2153285"/>
            <wp:effectExtent l="0" t="0" r="2540" b="0"/>
            <wp:docPr id="1139039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39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78FD" w14:textId="0739BD40" w:rsidR="00EE6F10" w:rsidRDefault="00EE6F10" w:rsidP="00FD36BD">
      <w:pPr>
        <w:jc w:val="center"/>
        <w:rPr>
          <w:rFonts w:hint="eastAsia"/>
        </w:rPr>
      </w:pPr>
    </w:p>
    <w:p w14:paraId="77A9E6DF" w14:textId="246F265C" w:rsidR="00EE6F10" w:rsidRPr="00285152" w:rsidRDefault="00D8626E" w:rsidP="00D8626E">
      <w:pPr>
        <w:rPr>
          <w:rFonts w:hint="eastAsia"/>
          <w:color w:val="FF0000"/>
        </w:rPr>
      </w:pPr>
      <w:r w:rsidRPr="00285152">
        <w:rPr>
          <w:color w:val="FF0000"/>
        </w:rPr>
        <w:t>14. RAG 回答时怎么避免模型编造知识库里没有的内容？</w:t>
      </w:r>
    </w:p>
    <w:p w14:paraId="33AE3810" w14:textId="0584C43E" w:rsidR="00D8626E" w:rsidRDefault="00D8626E" w:rsidP="00AA3A69">
      <w:pPr>
        <w:ind w:firstLineChars="200" w:firstLine="420"/>
      </w:pPr>
      <w:r>
        <w:rPr>
          <w:rFonts w:hint="eastAsia"/>
        </w:rPr>
        <w:t>第一步是在检索阶段控制召回质量，相关性不够就不进入生成。第二步是在</w:t>
      </w:r>
      <w:r>
        <w:t xml:space="preserve"> prompt 里约束模型只能根据给定知识库上下文回答，不能脱离 context 自由发挥。</w:t>
      </w:r>
      <w:r>
        <w:rPr>
          <w:rFonts w:hint="eastAsia"/>
        </w:rPr>
        <w:t>第三步是对“无结果类回答”做归一化处理，项目里通过探测窗口识别“信息不足、未检索到、超出知识库范围”等内容，并统一返回固定提示。</w:t>
      </w:r>
    </w:p>
    <w:p w14:paraId="494A697D" w14:textId="329B0D36" w:rsidR="00FD36BD" w:rsidRDefault="00FD36BD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0156A644" wp14:editId="2658FA83">
            <wp:extent cx="5274310" cy="5010785"/>
            <wp:effectExtent l="0" t="0" r="2540" b="0"/>
            <wp:docPr id="889241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15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4474" w14:textId="75594604" w:rsidR="00FD36BD" w:rsidRDefault="00FD36BD" w:rsidP="00FD36BD">
      <w:pPr>
        <w:jc w:val="center"/>
      </w:pPr>
      <w:r>
        <w:rPr>
          <w:noProof/>
        </w:rPr>
        <w:drawing>
          <wp:inline distT="0" distB="0" distL="0" distR="0" wp14:anchorId="7CDFF897" wp14:editId="7FE517FB">
            <wp:extent cx="5274310" cy="3321685"/>
            <wp:effectExtent l="0" t="0" r="2540" b="0"/>
            <wp:docPr id="57334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24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66B" w14:textId="1C5B4E63" w:rsidR="00EE6F10" w:rsidRDefault="00EE6F10" w:rsidP="00FD36BD">
      <w:pPr>
        <w:jc w:val="center"/>
      </w:pPr>
      <w:r>
        <w:rPr>
          <w:noProof/>
        </w:rPr>
        <w:lastRenderedPageBreak/>
        <w:drawing>
          <wp:inline distT="0" distB="0" distL="0" distR="0" wp14:anchorId="75DAF085" wp14:editId="6A5AB4BC">
            <wp:extent cx="5274310" cy="5309235"/>
            <wp:effectExtent l="0" t="0" r="2540" b="5715"/>
            <wp:docPr id="1735264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649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5CC6" w14:textId="7F1AADA2" w:rsidR="00EE6F10" w:rsidRDefault="00EE6F10" w:rsidP="00FD36B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840A7A" wp14:editId="6932220F">
            <wp:extent cx="5274310" cy="4463415"/>
            <wp:effectExtent l="0" t="0" r="2540" b="0"/>
            <wp:docPr id="1694842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28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7518" w14:textId="352AB43A" w:rsidR="00D8626E" w:rsidRPr="00285152" w:rsidRDefault="00D8626E" w:rsidP="00D8626E">
      <w:pPr>
        <w:rPr>
          <w:rFonts w:hint="eastAsia"/>
          <w:color w:val="FF0000"/>
        </w:rPr>
      </w:pPr>
      <w:r w:rsidRPr="00285152">
        <w:rPr>
          <w:color w:val="FF0000"/>
        </w:rPr>
        <w:t>15. 你有没有给每个 chunk 保存来源信息，比如文件名、页码、段落？</w:t>
      </w:r>
    </w:p>
    <w:p w14:paraId="28FEA7FA" w14:textId="2819A00A" w:rsidR="00D8626E" w:rsidRDefault="00D8626E" w:rsidP="00EE6F10">
      <w:pPr>
        <w:ind w:firstLineChars="200" w:firstLine="420"/>
      </w:pPr>
      <w:r>
        <w:rPr>
          <w:rFonts w:hint="eastAsia"/>
        </w:rPr>
        <w:t>目前项目里每个</w:t>
      </w:r>
      <w:r>
        <w:t xml:space="preserve"> chunk 最核心保存的是 kb_id，用于区分它属于哪个知识库。</w:t>
      </w:r>
      <w:r>
        <w:rPr>
          <w:rFonts w:hint="eastAsia"/>
        </w:rPr>
        <w:t>文件名、页码、段落号这种</w:t>
      </w:r>
      <w:r>
        <w:t xml:space="preserve"> citation 信息目前还不是完整实现，这是一个可以继续增强的点。</w:t>
      </w:r>
      <w:r>
        <w:rPr>
          <w:rFonts w:hint="eastAsia"/>
        </w:rPr>
        <w:t>如果做生产级</w:t>
      </w:r>
      <w:r>
        <w:t xml:space="preserve"> RAG，我会在 metadata 里增加 fileName、pageNumber、sectionTitle、chunkIndex，这样回答时可以展示引用来源。</w:t>
      </w:r>
    </w:p>
    <w:p w14:paraId="74DB2863" w14:textId="50A086AD" w:rsidR="00EE6F10" w:rsidRDefault="00EE6F10" w:rsidP="00EE6F10">
      <w:pPr>
        <w:jc w:val="center"/>
      </w:pPr>
      <w:r>
        <w:rPr>
          <w:noProof/>
        </w:rPr>
        <w:lastRenderedPageBreak/>
        <w:drawing>
          <wp:inline distT="0" distB="0" distL="0" distR="0" wp14:anchorId="395B6BFF" wp14:editId="2D0FE2A9">
            <wp:extent cx="5274310" cy="5751195"/>
            <wp:effectExtent l="0" t="0" r="2540" b="1905"/>
            <wp:docPr id="1905447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476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C1D7" w14:textId="292B2AFC" w:rsidR="00EE6F10" w:rsidRDefault="00EE6F10" w:rsidP="00EE6F10">
      <w:pPr>
        <w:jc w:val="center"/>
      </w:pPr>
      <w:r>
        <w:rPr>
          <w:noProof/>
        </w:rPr>
        <w:lastRenderedPageBreak/>
        <w:drawing>
          <wp:inline distT="0" distB="0" distL="0" distR="0" wp14:anchorId="781CD81D" wp14:editId="1EFC529F">
            <wp:extent cx="5274310" cy="4601210"/>
            <wp:effectExtent l="0" t="0" r="2540" b="8890"/>
            <wp:docPr id="496035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55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514D" w14:textId="7093A9E4" w:rsidR="00EE6F10" w:rsidRDefault="00EE6F10" w:rsidP="00EE6F10">
      <w:pPr>
        <w:jc w:val="center"/>
      </w:pPr>
      <w:r>
        <w:rPr>
          <w:noProof/>
        </w:rPr>
        <w:lastRenderedPageBreak/>
        <w:drawing>
          <wp:inline distT="0" distB="0" distL="0" distR="0" wp14:anchorId="6BE98863" wp14:editId="4575E78E">
            <wp:extent cx="5274310" cy="5166360"/>
            <wp:effectExtent l="0" t="0" r="2540" b="0"/>
            <wp:docPr id="12551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7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73BF" w14:textId="0373AD0A" w:rsidR="00EE6F10" w:rsidRDefault="00EE6F10" w:rsidP="00EE6F10">
      <w:pPr>
        <w:jc w:val="center"/>
      </w:pPr>
      <w:r>
        <w:rPr>
          <w:noProof/>
        </w:rPr>
        <w:lastRenderedPageBreak/>
        <w:drawing>
          <wp:inline distT="0" distB="0" distL="0" distR="0" wp14:anchorId="07C21A6C" wp14:editId="2C202509">
            <wp:extent cx="5274310" cy="5073650"/>
            <wp:effectExtent l="0" t="0" r="2540" b="0"/>
            <wp:docPr id="106464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38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547C" w14:textId="42E5387B" w:rsidR="00EE6F10" w:rsidRDefault="00EE6F10" w:rsidP="00EE6F1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B4A1A5" wp14:editId="63D44E85">
            <wp:extent cx="5274310" cy="955040"/>
            <wp:effectExtent l="0" t="0" r="2540" b="0"/>
            <wp:docPr id="119473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30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E900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16. 如果用户选择多个知识库一起问，你的检索范围怎么控制？</w:t>
      </w:r>
    </w:p>
    <w:p w14:paraId="7A24D8A0" w14:textId="4DA9E4E9" w:rsidR="00D8626E" w:rsidRDefault="00D8626E" w:rsidP="00AA3A69">
      <w:pPr>
        <w:ind w:firstLineChars="200" w:firstLine="420"/>
        <w:rPr>
          <w:rFonts w:hint="eastAsia"/>
        </w:rPr>
      </w:pPr>
      <w:r>
        <w:rPr>
          <w:rFonts w:hint="eastAsia"/>
        </w:rPr>
        <w:t>项目里用户可以选择多个知识库</w:t>
      </w:r>
      <w:r>
        <w:t xml:space="preserve"> ID，后端会把这些 ID 传给向量检索服务。KnowledgeBaseVectorService 会构造 metadata filter，类似 kb_id in [...]，只在这些知识库对应的 chunk 里检索。</w:t>
      </w:r>
      <w:r>
        <w:rPr>
          <w:rFonts w:hint="eastAsia"/>
        </w:rPr>
        <w:t>如果过滤表达式失败，代码里还有</w:t>
      </w:r>
      <w:r>
        <w:t xml:space="preserve"> fallback，会先检索更多结果，再在本地根据 kb_id 过滤，保证范围不会跑偏。</w:t>
      </w:r>
    </w:p>
    <w:p w14:paraId="72976F2D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17. 如果某个知识库被删除，对应的向量数据怎么清理？</w:t>
      </w:r>
    </w:p>
    <w:p w14:paraId="5DC4AA58" w14:textId="09BF9BA2" w:rsidR="00D8626E" w:rsidRDefault="00D8626E" w:rsidP="00AA3A69">
      <w:pPr>
        <w:ind w:firstLineChars="200" w:firstLine="420"/>
        <w:rPr>
          <w:rFonts w:hint="eastAsia"/>
        </w:rPr>
      </w:pPr>
      <w:r>
        <w:rPr>
          <w:rFonts w:hint="eastAsia"/>
        </w:rPr>
        <w:t>删除知识库时，不能只删业务表记录，还要删对象存储里的文件和</w:t>
      </w:r>
      <w:r>
        <w:t xml:space="preserve"> pgvector 里的向量数据。</w:t>
      </w:r>
      <w:r>
        <w:rPr>
          <w:rFonts w:hint="eastAsia"/>
        </w:rPr>
        <w:t>项目里</w:t>
      </w:r>
      <w:r>
        <w:t xml:space="preserve"> KnowledgeBaseDeleteService 会协调删除流程，其中向量清理交给 KnowledgeBaseVectorService.deleteByKnowledgeBaseId()。</w:t>
      </w:r>
      <w:r>
        <w:rPr>
          <w:rFonts w:hint="eastAsia"/>
        </w:rPr>
        <w:t>底层会通过</w:t>
      </w:r>
      <w:r>
        <w:t xml:space="preserve"> VectorRepository 根据 metadata 里的 kb_id 删除对应向量，避免删除知识库后检索还能搜到旧内容。</w:t>
      </w:r>
    </w:p>
    <w:p w14:paraId="5CC7E61B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18. 如果文档重新上传或重新向量化，旧向量怎么处理？</w:t>
      </w:r>
    </w:p>
    <w:p w14:paraId="55EA43BF" w14:textId="16C2594A" w:rsidR="00D8626E" w:rsidRDefault="00D8626E" w:rsidP="00AA3A69">
      <w:pPr>
        <w:ind w:firstLineChars="200" w:firstLine="420"/>
        <w:rPr>
          <w:rFonts w:hint="eastAsia"/>
        </w:rPr>
      </w:pPr>
      <w:r>
        <w:rPr>
          <w:rFonts w:hint="eastAsia"/>
        </w:rPr>
        <w:t>项目的向量化逻辑在写入新向量之前，会先调用</w:t>
      </w:r>
      <w:r>
        <w:t xml:space="preserve"> deleteByKnowledgeBaseId() 删除该知识库原来的旧向量。</w:t>
      </w:r>
      <w:r>
        <w:rPr>
          <w:rFonts w:hint="eastAsia"/>
        </w:rPr>
        <w:t>然后再重新解析文档、切分</w:t>
      </w:r>
      <w:r>
        <w:t xml:space="preserve"> chunk、添加 metadata，并分批写入新的 </w:t>
      </w:r>
      <w:r>
        <w:lastRenderedPageBreak/>
        <w:t>embedding。</w:t>
      </w:r>
      <w:r>
        <w:rPr>
          <w:rFonts w:hint="eastAsia"/>
        </w:rPr>
        <w:t>这样可以避免同一个知识库既有旧版本</w:t>
      </w:r>
      <w:r>
        <w:t xml:space="preserve"> chunk 又有新版本 chunk，导致检索结果混杂。</w:t>
      </w:r>
    </w:p>
    <w:p w14:paraId="1735DF70" w14:textId="77777777" w:rsidR="00D8626E" w:rsidRPr="00285152" w:rsidRDefault="00D8626E" w:rsidP="00D8626E">
      <w:pPr>
        <w:rPr>
          <w:color w:val="FF0000"/>
        </w:rPr>
      </w:pPr>
      <w:r w:rsidRPr="00285152">
        <w:rPr>
          <w:color w:val="FF0000"/>
        </w:rPr>
        <w:t>19. 你怎么评估 RAG 检索效果？看 Top-K 命中率、人工判断，还是回答质量？</w:t>
      </w:r>
    </w:p>
    <w:p w14:paraId="099B60B6" w14:textId="38E831A4" w:rsidR="00D8626E" w:rsidRDefault="00D8626E" w:rsidP="00AA3A69">
      <w:pPr>
        <w:ind w:firstLineChars="200" w:firstLine="420"/>
      </w:pPr>
      <w:r>
        <w:rPr>
          <w:rFonts w:hint="eastAsia"/>
        </w:rPr>
        <w:t>当前项目主要完成了工程链路，包括上传、解析、向量化、</w:t>
      </w:r>
      <w:r>
        <w:t>Query Rewrite、多知识库过滤和 SSE 回答。</w:t>
      </w:r>
      <w:r>
        <w:rPr>
          <w:rFonts w:hint="eastAsia"/>
        </w:rPr>
        <w:t>如果要系统评估效果，我会构建一批标注</w:t>
      </w:r>
      <w:r>
        <w:t xml:space="preserve"> query，每个 query 标注应该命中的文档或 chunk，然后看 Top-K 命中率、MRR、召回率。</w:t>
      </w:r>
      <w:r>
        <w:rPr>
          <w:rFonts w:hint="eastAsia"/>
        </w:rPr>
        <w:t>除此之外，还要人工评估最终回答质量，比如是否基于知识库、是否回答完整、是否出现幻觉，这样才能同时评估检索和生成两部分。</w:t>
      </w:r>
    </w:p>
    <w:p w14:paraId="0FCEE921" w14:textId="3067A6F2" w:rsidR="00471318" w:rsidRDefault="00471318" w:rsidP="00471318">
      <w:pPr>
        <w:jc w:val="center"/>
      </w:pPr>
      <w:r>
        <w:rPr>
          <w:noProof/>
        </w:rPr>
        <w:drawing>
          <wp:inline distT="0" distB="0" distL="0" distR="0" wp14:anchorId="137C5F65" wp14:editId="43381E61">
            <wp:extent cx="5274310" cy="4812665"/>
            <wp:effectExtent l="0" t="0" r="2540" b="6985"/>
            <wp:docPr id="1871695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58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849C" w14:textId="5A21D6DD" w:rsidR="00471318" w:rsidRDefault="00471318" w:rsidP="00471318">
      <w:pPr>
        <w:jc w:val="center"/>
      </w:pPr>
      <w:r>
        <w:rPr>
          <w:noProof/>
        </w:rPr>
        <w:lastRenderedPageBreak/>
        <w:drawing>
          <wp:inline distT="0" distB="0" distL="0" distR="0" wp14:anchorId="5F3CAFC1" wp14:editId="6EC45C75">
            <wp:extent cx="5274310" cy="5381625"/>
            <wp:effectExtent l="0" t="0" r="2540" b="9525"/>
            <wp:docPr id="140864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009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0452" w14:textId="1B774E21" w:rsidR="00471318" w:rsidRDefault="00471318" w:rsidP="00471318">
      <w:pPr>
        <w:jc w:val="center"/>
      </w:pPr>
      <w:r>
        <w:rPr>
          <w:noProof/>
        </w:rPr>
        <w:lastRenderedPageBreak/>
        <w:drawing>
          <wp:inline distT="0" distB="0" distL="0" distR="0" wp14:anchorId="4AFCF924" wp14:editId="26F0676A">
            <wp:extent cx="5274310" cy="5598795"/>
            <wp:effectExtent l="0" t="0" r="2540" b="1905"/>
            <wp:docPr id="52387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74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0215" w14:textId="08BF40FB" w:rsidR="00471318" w:rsidRDefault="00471318" w:rsidP="0047131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2C8ABE" wp14:editId="54E7F185">
            <wp:extent cx="5274310" cy="3839210"/>
            <wp:effectExtent l="0" t="0" r="2540" b="8890"/>
            <wp:docPr id="136237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09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DD44" w14:textId="77777777" w:rsidR="00D8626E" w:rsidRPr="00AA3A69" w:rsidRDefault="00D8626E" w:rsidP="00D8626E">
      <w:pPr>
        <w:rPr>
          <w:color w:val="FF0000"/>
        </w:rPr>
      </w:pPr>
      <w:r w:rsidRPr="00AA3A69">
        <w:rPr>
          <w:color w:val="FF0000"/>
        </w:rPr>
        <w:t>20. 如果企业知识库有权限隔离，比如不同 HR 只能看不同部门资料，你会怎么改？</w:t>
      </w:r>
    </w:p>
    <w:p w14:paraId="3C79C130" w14:textId="1D19A8FC" w:rsidR="00D8626E" w:rsidRDefault="00D8626E" w:rsidP="00285152">
      <w:pPr>
        <w:ind w:firstLineChars="200" w:firstLine="420"/>
      </w:pPr>
      <w:r>
        <w:rPr>
          <w:rFonts w:hint="eastAsia"/>
        </w:rPr>
        <w:t>我会在知识库表和向量</w:t>
      </w:r>
      <w:r>
        <w:t xml:space="preserve"> metadata 里增加权限维度，比如 tenantId、departmentId、ownerId、roleScope。</w:t>
      </w:r>
      <w:r>
        <w:rPr>
          <w:rFonts w:hint="eastAsia"/>
        </w:rPr>
        <w:t>检索时不只传</w:t>
      </w:r>
      <w:r>
        <w:t xml:space="preserve"> kb_id，还要把当前登录用户的权限条件一起拼进 filter，确保 pgvector 只召回用户有权访问的 chunk。</w:t>
      </w:r>
      <w:r>
        <w:rPr>
          <w:rFonts w:hint="eastAsia"/>
        </w:rPr>
        <w:t>同时接口层也要校验用户是否能选择这些知识库，不能只依赖向量检索过滤，否则可能出现越权访问风险。</w:t>
      </w:r>
    </w:p>
    <w:sectPr w:rsidR="00D862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8"/>
    <w:rsid w:val="0003780B"/>
    <w:rsid w:val="001249CF"/>
    <w:rsid w:val="0023615F"/>
    <w:rsid w:val="00285152"/>
    <w:rsid w:val="002C6A8B"/>
    <w:rsid w:val="00471318"/>
    <w:rsid w:val="00567493"/>
    <w:rsid w:val="00731DE8"/>
    <w:rsid w:val="00AA3A69"/>
    <w:rsid w:val="00B04197"/>
    <w:rsid w:val="00BE0E3B"/>
    <w:rsid w:val="00D8626E"/>
    <w:rsid w:val="00EE6CAC"/>
    <w:rsid w:val="00EE6F10"/>
    <w:rsid w:val="00FD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B76E"/>
  <w15:chartTrackingRefBased/>
  <w15:docId w15:val="{F6080D4C-4FC2-4339-8E2D-4BCFCE61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姬国烨</dc:creator>
  <cp:keywords/>
  <dc:description/>
  <cp:lastModifiedBy>姬国烨</cp:lastModifiedBy>
  <cp:revision>3</cp:revision>
  <dcterms:created xsi:type="dcterms:W3CDTF">2026-06-09T09:50:00Z</dcterms:created>
  <dcterms:modified xsi:type="dcterms:W3CDTF">2026-06-10T13:17:00Z</dcterms:modified>
</cp:coreProperties>
</file>