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Jack Kotheimer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17816 Bishop Rd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Tinley Park, IL 60487</w:t>
      </w:r>
    </w:p>
    <w:p>
      <w:pPr>
        <w:pStyle w:val="Normal"/>
        <w:bidi w:val="0"/>
        <w:jc w:val="right"/>
        <w:rPr/>
      </w:pPr>
      <w:r>
        <w:rPr/>
        <w:t>(708) 710-6649</w:t>
      </w:r>
    </w:p>
    <w:p>
      <w:pPr>
        <w:pStyle w:val="Normal"/>
        <w:bidi w:val="0"/>
        <w:jc w:val="right"/>
        <w:rPr/>
      </w:pPr>
      <w:r>
        <w:rPr>
          <w:rStyle w:val="InternetLink"/>
        </w:rPr>
        <w:t>jkotheimer9@gmail.com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Tursday, December 17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th,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Dear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BAE Systems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I’m assuming you’ve read too many of these, so I’ll give your mind a break and just talk.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Hi, m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y name is Jack,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and I write software and music. I find this dichotomy to be more narrow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than it may seem at surface level. There is a flow and rhythm that goes along with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each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. Have you ever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used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a website or app that made you pull your hair out? It’s like attending a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5</w:t>
      </w:r>
      <w:r>
        <w:rPr>
          <w:rFonts w:eastAsia="Noto Sans" w:cs="Noto Sans Devanagari"/>
          <w:color w:val="auto"/>
          <w:kern w:val="2"/>
          <w:sz w:val="24"/>
          <w:szCs w:val="24"/>
          <w:vertAlign w:val="superscript"/>
          <w:lang w:val="en-US" w:eastAsia="zh-CN" w:bidi="hi-IN"/>
        </w:rPr>
        <w:t>th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graders orchestra concert; Hot Cross Buns at 9000db in several different augmented keys at the same time. Yes, I was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once a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contributor to that ear-searing symphony; I once wrote that app that made no sense. But you need to have those embarrassing failures to learn from them. Oh honey, could I tell you about embarrassing failures, but I’m sure you don’t feel like reading an autobiography right now. Learning from those mistakes has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led me to where I am today: an unpaid intern with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36195</wp:posOffset>
            </wp:positionV>
            <wp:extent cx="1764030" cy="6343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Jack Kotheimer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1355</TotalTime>
  <Application>LibreOffice/7.0.3.1$Linux_X86_64 LibreOffice_project/00$Build-1</Application>
  <Pages>1</Pages>
  <Words>185</Words>
  <Characters>849</Characters>
  <CharactersWithSpaces>1024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2019-09-28T15:52:27Z</dcterms:created>
  <dc:creator/>
  <dc:description/>
  <dc:language>en-US</dc:language>
  <cp:lastModifiedBy/>
  <dcterms:modified xsi:type="dcterms:W3CDTF">2020-12-17T22:54:38Z</dcterms:modified>
  <cp:revision>62</cp:revision>
  <dc:subject/>
  <dc:title/>
</cp:coreProperties>
</file>