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B61" w:rsidRDefault="007B2B61" w:rsidP="007B2B61">
      <w:pPr>
        <w:spacing w:line="480" w:lineRule="auto"/>
        <w:rPr>
          <w:rFonts w:ascii="Times New Roman" w:hAnsi="Times New Roman" w:cs="Times New Roman"/>
          <w:b/>
          <w:sz w:val="24"/>
          <w:szCs w:val="24"/>
        </w:rPr>
      </w:pPr>
    </w:p>
    <w:p w:rsidR="007B2B61" w:rsidRDefault="007B2B61" w:rsidP="007B2B61">
      <w:pPr>
        <w:spacing w:line="480" w:lineRule="auto"/>
        <w:rPr>
          <w:rFonts w:ascii="Times New Roman" w:hAnsi="Times New Roman" w:cs="Times New Roman"/>
          <w:b/>
          <w:sz w:val="24"/>
          <w:szCs w:val="24"/>
        </w:rPr>
      </w:pPr>
    </w:p>
    <w:p w:rsidR="007B2B61" w:rsidRDefault="007B2B61" w:rsidP="007B2B61">
      <w:pPr>
        <w:spacing w:line="480" w:lineRule="auto"/>
        <w:rPr>
          <w:rFonts w:ascii="Times New Roman" w:hAnsi="Times New Roman" w:cs="Times New Roman"/>
          <w:b/>
          <w:sz w:val="24"/>
          <w:szCs w:val="24"/>
        </w:rPr>
      </w:pPr>
    </w:p>
    <w:p w:rsidR="007B2B61" w:rsidRDefault="007B2B61" w:rsidP="007B2B61">
      <w:pPr>
        <w:spacing w:line="480" w:lineRule="auto"/>
        <w:rPr>
          <w:rFonts w:ascii="Times New Roman" w:hAnsi="Times New Roman" w:cs="Times New Roman"/>
          <w:b/>
          <w:sz w:val="24"/>
          <w:szCs w:val="24"/>
        </w:rPr>
      </w:pPr>
    </w:p>
    <w:p w:rsidR="007B2B61" w:rsidRDefault="007B2B61" w:rsidP="007B2B61">
      <w:pPr>
        <w:spacing w:line="480" w:lineRule="auto"/>
        <w:rPr>
          <w:rFonts w:ascii="Times New Roman" w:hAnsi="Times New Roman" w:cs="Times New Roman"/>
          <w:b/>
          <w:sz w:val="24"/>
          <w:szCs w:val="24"/>
        </w:rPr>
      </w:pPr>
      <w:bookmarkStart w:id="0" w:name="_GoBack"/>
      <w:bookmarkEnd w:id="0"/>
    </w:p>
    <w:p w:rsidR="007B2B61" w:rsidRDefault="007B2B61" w:rsidP="007B2B61">
      <w:pPr>
        <w:spacing w:line="480" w:lineRule="auto"/>
        <w:rPr>
          <w:rFonts w:ascii="Times New Roman" w:hAnsi="Times New Roman" w:cs="Times New Roman"/>
          <w:b/>
          <w:sz w:val="24"/>
          <w:szCs w:val="24"/>
        </w:rPr>
      </w:pPr>
    </w:p>
    <w:p w:rsidR="007B2B61" w:rsidRDefault="007B2B61" w:rsidP="007B2B61">
      <w:pPr>
        <w:spacing w:line="480" w:lineRule="auto"/>
        <w:rPr>
          <w:rFonts w:ascii="Times New Roman" w:hAnsi="Times New Roman" w:cs="Times New Roman"/>
          <w:b/>
          <w:sz w:val="24"/>
          <w:szCs w:val="24"/>
        </w:rPr>
      </w:pPr>
    </w:p>
    <w:p w:rsidR="007B2B61" w:rsidRPr="007B2B61" w:rsidRDefault="007B2B61" w:rsidP="007B2B61">
      <w:pPr>
        <w:spacing w:line="480" w:lineRule="auto"/>
        <w:jc w:val="center"/>
        <w:rPr>
          <w:rFonts w:ascii="Times New Roman" w:hAnsi="Times New Roman" w:cs="Times New Roman"/>
          <w:b/>
          <w:sz w:val="32"/>
          <w:szCs w:val="32"/>
        </w:rPr>
      </w:pPr>
      <w:r w:rsidRPr="007B2B61">
        <w:rPr>
          <w:rFonts w:ascii="Times New Roman" w:hAnsi="Times New Roman" w:cs="Times New Roman"/>
          <w:b/>
          <w:sz w:val="32"/>
          <w:szCs w:val="32"/>
        </w:rPr>
        <w:t>JKUAT- KSA Small Scale Agriculture Crop Mapping Project</w:t>
      </w:r>
    </w:p>
    <w:p w:rsidR="007B2B61" w:rsidRPr="007B2B61" w:rsidRDefault="007B2B61" w:rsidP="007B2B61">
      <w:pPr>
        <w:spacing w:line="480" w:lineRule="auto"/>
        <w:jc w:val="center"/>
        <w:rPr>
          <w:rFonts w:ascii="Times New Roman" w:hAnsi="Times New Roman" w:cs="Times New Roman"/>
          <w:b/>
          <w:sz w:val="32"/>
          <w:szCs w:val="32"/>
        </w:rPr>
      </w:pPr>
      <w:r w:rsidRPr="007B2B61">
        <w:rPr>
          <w:rFonts w:ascii="Times New Roman" w:hAnsi="Times New Roman" w:cs="Times New Roman"/>
          <w:b/>
          <w:sz w:val="32"/>
          <w:szCs w:val="32"/>
        </w:rPr>
        <w:t>Study Area Research</w:t>
      </w:r>
    </w:p>
    <w:p w:rsidR="007B2B61" w:rsidRDefault="007B2B61">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84876" w:rsidRDefault="009134AC" w:rsidP="007B2B61">
      <w:pPr>
        <w:spacing w:line="480" w:lineRule="auto"/>
        <w:rPr>
          <w:rFonts w:ascii="Times New Roman" w:hAnsi="Times New Roman" w:cs="Times New Roman"/>
          <w:b/>
          <w:sz w:val="24"/>
          <w:szCs w:val="24"/>
          <w:u w:val="single"/>
        </w:rPr>
      </w:pPr>
      <w:r w:rsidRPr="00A03926">
        <w:rPr>
          <w:rFonts w:ascii="Times New Roman" w:hAnsi="Times New Roman" w:cs="Times New Roman"/>
          <w:b/>
          <w:sz w:val="24"/>
          <w:szCs w:val="24"/>
          <w:u w:val="single"/>
        </w:rPr>
        <w:lastRenderedPageBreak/>
        <w:t>STUDY AREA</w:t>
      </w:r>
    </w:p>
    <w:p w:rsidR="00FA01F3" w:rsidRDefault="00FA01F3" w:rsidP="007B2B61">
      <w:pPr>
        <w:spacing w:line="480" w:lineRule="auto"/>
        <w:ind w:firstLine="720"/>
        <w:rPr>
          <w:noProof/>
        </w:rPr>
      </w:pPr>
    </w:p>
    <w:p w:rsidR="00FA01F3" w:rsidRPr="00FA01F3" w:rsidRDefault="00FA01F3" w:rsidP="007B2B61">
      <w:pPr>
        <w:spacing w:line="480" w:lineRule="auto"/>
        <w:ind w:firstLine="720"/>
        <w:rPr>
          <w:rFonts w:ascii="Times New Roman" w:hAnsi="Times New Roman" w:cs="Times New Roman"/>
          <w:sz w:val="24"/>
          <w:szCs w:val="24"/>
        </w:rPr>
      </w:pPr>
      <w:r>
        <w:rPr>
          <w:noProof/>
        </w:rPr>
        <w:drawing>
          <wp:inline distT="0" distB="0" distL="0" distR="0" wp14:anchorId="4F92A7AF" wp14:editId="7DC86F77">
            <wp:extent cx="537210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590" t="3316" r="1025" b="2551"/>
                    <a:stretch/>
                  </pic:blipFill>
                  <pic:spPr bwMode="auto">
                    <a:xfrm>
                      <a:off x="0" y="0"/>
                      <a:ext cx="5372100" cy="2811780"/>
                    </a:xfrm>
                    <a:prstGeom prst="rect">
                      <a:avLst/>
                    </a:prstGeom>
                    <a:ln>
                      <a:noFill/>
                    </a:ln>
                    <a:extLst>
                      <a:ext uri="{53640926-AAD7-44D8-BBD7-CCE9431645EC}">
                        <a14:shadowObscured xmlns:a14="http://schemas.microsoft.com/office/drawing/2010/main"/>
                      </a:ext>
                    </a:extLst>
                  </pic:spPr>
                </pic:pic>
              </a:graphicData>
            </a:graphic>
          </wp:inline>
        </w:drawing>
      </w:r>
    </w:p>
    <w:p w:rsidR="009134AC" w:rsidRPr="00A03926" w:rsidRDefault="009134AC" w:rsidP="007B2B61">
      <w:pPr>
        <w:spacing w:line="480" w:lineRule="auto"/>
        <w:rPr>
          <w:rFonts w:ascii="Times New Roman" w:hAnsi="Times New Roman" w:cs="Times New Roman"/>
          <w:sz w:val="24"/>
          <w:szCs w:val="24"/>
          <w:u w:val="single"/>
        </w:rPr>
      </w:pPr>
      <w:r w:rsidRPr="00A03926">
        <w:rPr>
          <w:rFonts w:ascii="Times New Roman" w:hAnsi="Times New Roman" w:cs="Times New Roman"/>
          <w:sz w:val="24"/>
          <w:szCs w:val="24"/>
          <w:u w:val="single"/>
        </w:rPr>
        <w:t>NYANDARUA COUNTY</w:t>
      </w:r>
    </w:p>
    <w:p w:rsidR="00557812" w:rsidRPr="00A03926" w:rsidRDefault="00A9349E" w:rsidP="007B2B61">
      <w:pPr>
        <w:spacing w:line="480" w:lineRule="auto"/>
        <w:ind w:firstLine="720"/>
        <w:rPr>
          <w:rFonts w:ascii="Times New Roman" w:hAnsi="Times New Roman" w:cs="Times New Roman"/>
          <w:sz w:val="24"/>
          <w:szCs w:val="24"/>
        </w:rPr>
      </w:pPr>
      <w:r w:rsidRPr="00A03926">
        <w:rPr>
          <w:rFonts w:ascii="Times New Roman" w:hAnsi="Times New Roman" w:cs="Times New Roman"/>
          <w:sz w:val="24"/>
          <w:szCs w:val="24"/>
        </w:rPr>
        <w:t xml:space="preserve">Nyandarua County is a county in Kenya's former Central Province, located in the northwestern corner of the country and home to the Aberdare Ranges. </w:t>
      </w:r>
      <w:r w:rsidRPr="00A03926">
        <w:rPr>
          <w:rFonts w:ascii="Times New Roman" w:hAnsi="Times New Roman" w:cs="Times New Roman"/>
          <w:color w:val="252525"/>
          <w:sz w:val="24"/>
          <w:szCs w:val="24"/>
          <w:shd w:val="clear" w:color="auto" w:fill="FFFFFF"/>
        </w:rPr>
        <w:t>Its capital and largest town is Ol Kalou with a population of 596,268 and an area of 3,304 km2.</w:t>
      </w:r>
      <w:r w:rsidRPr="00A03926">
        <w:rPr>
          <w:rFonts w:ascii="Times New Roman" w:hAnsi="Times New Roman" w:cs="Times New Roman"/>
          <w:color w:val="252525"/>
          <w:sz w:val="24"/>
          <w:szCs w:val="24"/>
          <w:shd w:val="clear" w:color="auto" w:fill="FFFFFF"/>
        </w:rPr>
        <w:t xml:space="preserve"> </w:t>
      </w:r>
      <w:r w:rsidR="00557812" w:rsidRPr="00A03926">
        <w:rPr>
          <w:rFonts w:ascii="Times New Roman" w:hAnsi="Times New Roman" w:cs="Times New Roman"/>
          <w:color w:val="252525"/>
          <w:sz w:val="24"/>
          <w:szCs w:val="24"/>
          <w:shd w:val="clear" w:color="auto" w:fill="FFFFFF"/>
        </w:rPr>
        <w:t xml:space="preserve">This county lies in the latitudinal extents between </w:t>
      </w:r>
      <w:r w:rsidR="00557812" w:rsidRPr="00A03926">
        <w:rPr>
          <w:rFonts w:ascii="Times New Roman" w:hAnsi="Times New Roman" w:cs="Times New Roman"/>
          <w:sz w:val="24"/>
          <w:szCs w:val="24"/>
        </w:rPr>
        <w:t>0</w:t>
      </w:r>
      <w:r w:rsidR="00557812" w:rsidRPr="00A03926">
        <w:rPr>
          <w:rFonts w:ascii="Times New Roman" w:hAnsi="Times New Roman" w:cs="Times New Roman"/>
          <w:sz w:val="24"/>
          <w:szCs w:val="24"/>
          <w:vertAlign w:val="superscript"/>
        </w:rPr>
        <w:t>o</w:t>
      </w:r>
      <w:r w:rsidR="00557812" w:rsidRPr="00A03926">
        <w:rPr>
          <w:rFonts w:ascii="Times New Roman" w:hAnsi="Times New Roman" w:cs="Times New Roman"/>
          <w:sz w:val="24"/>
          <w:szCs w:val="24"/>
        </w:rPr>
        <w:t xml:space="preserve"> 09’ N and 0</w:t>
      </w:r>
      <w:r w:rsidR="00557812" w:rsidRPr="00A03926">
        <w:rPr>
          <w:rFonts w:ascii="Times New Roman" w:hAnsi="Times New Roman" w:cs="Times New Roman"/>
          <w:sz w:val="24"/>
          <w:szCs w:val="24"/>
          <w:vertAlign w:val="superscript"/>
        </w:rPr>
        <w:t xml:space="preserve"> o</w:t>
      </w:r>
      <w:r w:rsidR="00557812" w:rsidRPr="00A03926">
        <w:rPr>
          <w:rFonts w:ascii="Times New Roman" w:hAnsi="Times New Roman" w:cs="Times New Roman"/>
          <w:sz w:val="24"/>
          <w:szCs w:val="24"/>
        </w:rPr>
        <w:t xml:space="preserve"> 57’ S of the Equator and in the longitudinal extents between 36</w:t>
      </w:r>
      <w:r w:rsidR="00557812" w:rsidRPr="00A03926">
        <w:rPr>
          <w:rFonts w:ascii="Times New Roman" w:hAnsi="Times New Roman" w:cs="Times New Roman"/>
          <w:sz w:val="24"/>
          <w:szCs w:val="24"/>
          <w:vertAlign w:val="superscript"/>
        </w:rPr>
        <w:t>o</w:t>
      </w:r>
      <w:r w:rsidR="00557812" w:rsidRPr="00A03926">
        <w:rPr>
          <w:rFonts w:ascii="Times New Roman" w:hAnsi="Times New Roman" w:cs="Times New Roman"/>
          <w:sz w:val="24"/>
          <w:szCs w:val="24"/>
        </w:rPr>
        <w:t xml:space="preserve"> 06’E and 36</w:t>
      </w:r>
      <w:r w:rsidR="00557812" w:rsidRPr="00A03926">
        <w:rPr>
          <w:rFonts w:ascii="Times New Roman" w:hAnsi="Times New Roman" w:cs="Times New Roman"/>
          <w:sz w:val="24"/>
          <w:szCs w:val="24"/>
          <w:vertAlign w:val="superscript"/>
        </w:rPr>
        <w:t xml:space="preserve"> o</w:t>
      </w:r>
      <w:r w:rsidR="00557812" w:rsidRPr="00A03926">
        <w:rPr>
          <w:rFonts w:ascii="Times New Roman" w:hAnsi="Times New Roman" w:cs="Times New Roman"/>
          <w:sz w:val="24"/>
          <w:szCs w:val="24"/>
        </w:rPr>
        <w:t xml:space="preserve"> 52’ E of the Prime Meridian</w:t>
      </w:r>
    </w:p>
    <w:p w:rsidR="00956508" w:rsidRPr="00A03926" w:rsidRDefault="00557812" w:rsidP="007B2B61">
      <w:pPr>
        <w:spacing w:line="480" w:lineRule="auto"/>
        <w:ind w:firstLine="720"/>
        <w:rPr>
          <w:rFonts w:ascii="Times New Roman" w:hAnsi="Times New Roman" w:cs="Times New Roman"/>
          <w:sz w:val="24"/>
          <w:szCs w:val="24"/>
        </w:rPr>
      </w:pPr>
      <w:r w:rsidRPr="00A03926">
        <w:rPr>
          <w:rFonts w:ascii="Times New Roman" w:hAnsi="Times New Roman" w:cs="Times New Roman"/>
          <w:sz w:val="24"/>
          <w:szCs w:val="24"/>
        </w:rPr>
        <w:t xml:space="preserve">The electoral constituencies are </w:t>
      </w:r>
      <w:r w:rsidRPr="00A03926">
        <w:rPr>
          <w:rFonts w:ascii="Times New Roman" w:hAnsi="Times New Roman" w:cs="Times New Roman"/>
          <w:sz w:val="24"/>
          <w:szCs w:val="24"/>
        </w:rPr>
        <w:t>Kinangop, Kipipiri, Ol’ Kalou, Ol Jorok and Ndaragua</w:t>
      </w:r>
      <w:r w:rsidRPr="00A03926">
        <w:rPr>
          <w:rFonts w:ascii="Times New Roman" w:hAnsi="Times New Roman" w:cs="Times New Roman"/>
          <w:sz w:val="24"/>
          <w:szCs w:val="24"/>
        </w:rPr>
        <w:t xml:space="preserve"> having </w:t>
      </w:r>
      <w:r w:rsidRPr="00A03926">
        <w:rPr>
          <w:rFonts w:ascii="Times New Roman" w:hAnsi="Times New Roman" w:cs="Times New Roman"/>
          <w:sz w:val="24"/>
          <w:szCs w:val="24"/>
        </w:rPr>
        <w:t>Ol Kalou, Engineer, Ndunyu Njeru, Murungaru Shopping Center, Gwathukia, Kwa Haraka Trading Center, Kirima Shopping Center, Karangath</w:t>
      </w:r>
      <w:r w:rsidR="00956508" w:rsidRPr="00A03926">
        <w:rPr>
          <w:rFonts w:ascii="Times New Roman" w:hAnsi="Times New Roman" w:cs="Times New Roman"/>
          <w:sz w:val="24"/>
          <w:szCs w:val="24"/>
        </w:rPr>
        <w:t>a Shopping Center, among others, as the most famous urban areas.</w:t>
      </w:r>
    </w:p>
    <w:p w:rsidR="009134AC" w:rsidRPr="00A03926" w:rsidRDefault="00A9349E" w:rsidP="007B2B61">
      <w:pPr>
        <w:spacing w:line="480" w:lineRule="auto"/>
        <w:ind w:firstLine="720"/>
        <w:rPr>
          <w:rFonts w:ascii="Times New Roman" w:hAnsi="Times New Roman" w:cs="Times New Roman"/>
          <w:color w:val="252525"/>
          <w:sz w:val="24"/>
          <w:szCs w:val="24"/>
          <w:shd w:val="clear" w:color="auto" w:fill="FFFFFF"/>
        </w:rPr>
      </w:pPr>
      <w:r w:rsidRPr="00A03926">
        <w:rPr>
          <w:rFonts w:ascii="Times New Roman" w:hAnsi="Times New Roman" w:cs="Times New Roman"/>
          <w:color w:val="252525"/>
          <w:sz w:val="24"/>
          <w:szCs w:val="24"/>
          <w:shd w:val="clear" w:color="auto" w:fill="FFFFFF"/>
        </w:rPr>
        <w:lastRenderedPageBreak/>
        <w:t xml:space="preserve">Nyandarua County is a productive area for agriculture, manufacturing and processing but the main economic activity is farming (crop cultivation and dairy farming). </w:t>
      </w:r>
      <w:r w:rsidR="00956508" w:rsidRPr="00A03926">
        <w:rPr>
          <w:rFonts w:ascii="Times New Roman" w:hAnsi="Times New Roman" w:cs="Times New Roman"/>
          <w:color w:val="252525"/>
          <w:sz w:val="24"/>
          <w:szCs w:val="24"/>
          <w:shd w:val="clear" w:color="auto" w:fill="FFFFFF"/>
        </w:rPr>
        <w:t>Agriculture and trade are the backbones of Nyandarua's economy, thanks to excellent soils and a pleasant environment. Nyandarua is known as Kenya's food basket, with high output of potatoes, cabbages, carrots, peas, and milk. Farmers (about 100,000 farm families) make up the vast majority of the population, who are involved in the production of Irish potatoes.</w:t>
      </w:r>
    </w:p>
    <w:p w:rsidR="00956508" w:rsidRPr="00A03926" w:rsidRDefault="00956508" w:rsidP="007B2B61">
      <w:pPr>
        <w:spacing w:line="480" w:lineRule="auto"/>
        <w:ind w:firstLine="720"/>
        <w:rPr>
          <w:rFonts w:ascii="Times New Roman" w:hAnsi="Times New Roman" w:cs="Times New Roman"/>
          <w:color w:val="252525"/>
          <w:sz w:val="24"/>
          <w:szCs w:val="24"/>
          <w:shd w:val="clear" w:color="auto" w:fill="FFFFFF"/>
        </w:rPr>
      </w:pPr>
      <w:r w:rsidRPr="00A03926">
        <w:rPr>
          <w:rFonts w:ascii="Times New Roman" w:hAnsi="Times New Roman" w:cs="Times New Roman"/>
          <w:color w:val="252525"/>
          <w:sz w:val="24"/>
          <w:szCs w:val="24"/>
          <w:shd w:val="clear" w:color="auto" w:fill="FFFFFF"/>
        </w:rPr>
        <w:t>The Nyandarua County was chosen due to its closeness to Kenya’s weather conditions as well as its small scale farming productivity. It has an average annual temperature of 25° with that of Kenya ranging between 20°C and 28°C. A favorable study area temperature would be considered to be at 24°C, thus Nyandarua would prove sufficient in its temperature conditions. Additionally, Nyandarua’s rainfall is estimated to be 574 mm annually, with Kenya’s average rainfall standing at 680mm.</w:t>
      </w:r>
      <w:r w:rsidR="00A03926" w:rsidRPr="00A03926">
        <w:rPr>
          <w:rFonts w:ascii="Times New Roman" w:hAnsi="Times New Roman" w:cs="Times New Roman"/>
          <w:color w:val="252525"/>
          <w:sz w:val="24"/>
          <w:szCs w:val="24"/>
          <w:shd w:val="clear" w:color="auto" w:fill="FFFFFF"/>
        </w:rPr>
        <w:t xml:space="preserve"> </w:t>
      </w:r>
      <w:r w:rsidR="00A03926" w:rsidRPr="00A03926">
        <w:rPr>
          <w:rFonts w:ascii="Times New Roman" w:hAnsi="Times New Roman" w:cs="Times New Roman"/>
          <w:color w:val="252525"/>
          <w:sz w:val="24"/>
          <w:szCs w:val="24"/>
          <w:shd w:val="clear" w:color="auto" w:fill="FFFFFF"/>
        </w:rPr>
        <w:t>The county is best known for Potato produc</w:t>
      </w:r>
      <w:r w:rsidR="00A03926">
        <w:rPr>
          <w:rFonts w:ascii="Times New Roman" w:hAnsi="Times New Roman" w:cs="Times New Roman"/>
          <w:color w:val="252525"/>
          <w:sz w:val="24"/>
          <w:szCs w:val="24"/>
          <w:shd w:val="clear" w:color="auto" w:fill="FFFFFF"/>
        </w:rPr>
        <w:t>tion mostly in Kinangop and Engi</w:t>
      </w:r>
      <w:r w:rsidR="00A03926" w:rsidRPr="00A03926">
        <w:rPr>
          <w:rFonts w:ascii="Times New Roman" w:hAnsi="Times New Roman" w:cs="Times New Roman"/>
          <w:color w:val="252525"/>
          <w:sz w:val="24"/>
          <w:szCs w:val="24"/>
          <w:shd w:val="clear" w:color="auto" w:fill="FFFFFF"/>
        </w:rPr>
        <w:t>neer sub counties. The</w:t>
      </w:r>
      <w:r w:rsidR="00845A3E">
        <w:rPr>
          <w:rFonts w:ascii="Times New Roman" w:hAnsi="Times New Roman" w:cs="Times New Roman"/>
          <w:color w:val="252525"/>
          <w:sz w:val="24"/>
          <w:szCs w:val="24"/>
          <w:shd w:val="clear" w:color="auto" w:fill="FFFFFF"/>
        </w:rPr>
        <w:t xml:space="preserve"> county has Aberdare ranges having </w:t>
      </w:r>
      <w:r w:rsidR="00A03926" w:rsidRPr="00A03926">
        <w:rPr>
          <w:rFonts w:ascii="Times New Roman" w:hAnsi="Times New Roman" w:cs="Times New Roman"/>
          <w:color w:val="252525"/>
          <w:sz w:val="24"/>
          <w:szCs w:val="24"/>
          <w:shd w:val="clear" w:color="auto" w:fill="FFFFFF"/>
        </w:rPr>
        <w:t>several tributaries from rivers such as Malewa and Mikeu which provide water for irrigation. There is also Lake Olbossat which provides water to farmers on the leeward side of the ranges.</w:t>
      </w:r>
      <w:r w:rsidR="00A03926">
        <w:rPr>
          <w:rFonts w:ascii="Times New Roman" w:hAnsi="Times New Roman" w:cs="Times New Roman"/>
          <w:color w:val="252525"/>
          <w:sz w:val="24"/>
          <w:szCs w:val="24"/>
          <w:shd w:val="clear" w:color="auto" w:fill="FFFFFF"/>
        </w:rPr>
        <w:t xml:space="preserve"> </w:t>
      </w:r>
      <w:r w:rsidR="00A03926" w:rsidRPr="00A03926">
        <w:rPr>
          <w:rFonts w:ascii="Times New Roman" w:hAnsi="Times New Roman" w:cs="Times New Roman"/>
          <w:color w:val="252525"/>
          <w:sz w:val="24"/>
          <w:szCs w:val="24"/>
          <w:shd w:val="clear" w:color="auto" w:fill="FFFFFF"/>
        </w:rPr>
        <w:t>There is still potential for expansion within the surrounding areas having fertile soils. However, this is constrained by lack of sufficient water for irrigation in those areas. This area is largely plane and predominantly covered with black cotton soils with a few spots of red soil.</w:t>
      </w:r>
      <w:r w:rsidR="00A03926">
        <w:rPr>
          <w:rFonts w:ascii="Times New Roman" w:hAnsi="Times New Roman" w:cs="Times New Roman"/>
          <w:color w:val="252525"/>
          <w:sz w:val="24"/>
          <w:szCs w:val="24"/>
          <w:shd w:val="clear" w:color="auto" w:fill="FFFFFF"/>
        </w:rPr>
        <w:t xml:space="preserve"> Potatoes have been </w:t>
      </w:r>
      <w:r w:rsidR="00A03926" w:rsidRPr="00A03926">
        <w:rPr>
          <w:rFonts w:ascii="Times New Roman" w:hAnsi="Times New Roman" w:cs="Times New Roman"/>
          <w:color w:val="252525"/>
          <w:sz w:val="24"/>
          <w:szCs w:val="24"/>
          <w:shd w:val="clear" w:color="auto" w:fill="FFFFFF"/>
        </w:rPr>
        <w:t>planted developed on the low areas that are covered with bl</w:t>
      </w:r>
      <w:r w:rsidR="00A03926">
        <w:rPr>
          <w:rFonts w:ascii="Times New Roman" w:hAnsi="Times New Roman" w:cs="Times New Roman"/>
          <w:color w:val="252525"/>
          <w:sz w:val="24"/>
          <w:szCs w:val="24"/>
          <w:shd w:val="clear" w:color="auto" w:fill="FFFFFF"/>
        </w:rPr>
        <w:t xml:space="preserve">ack cotton soils while the high </w:t>
      </w:r>
      <w:r w:rsidR="00A03926" w:rsidRPr="00A03926">
        <w:rPr>
          <w:rFonts w:ascii="Times New Roman" w:hAnsi="Times New Roman" w:cs="Times New Roman"/>
          <w:color w:val="252525"/>
          <w:sz w:val="24"/>
          <w:szCs w:val="24"/>
          <w:shd w:val="clear" w:color="auto" w:fill="FFFFFF"/>
        </w:rPr>
        <w:t>spots covered with red soils have been reserved for settlement and prod</w:t>
      </w:r>
      <w:r w:rsidR="00A03926">
        <w:rPr>
          <w:rFonts w:ascii="Times New Roman" w:hAnsi="Times New Roman" w:cs="Times New Roman"/>
          <w:color w:val="252525"/>
          <w:sz w:val="24"/>
          <w:szCs w:val="24"/>
          <w:shd w:val="clear" w:color="auto" w:fill="FFFFFF"/>
        </w:rPr>
        <w:t xml:space="preserve">uction of upland crops such as </w:t>
      </w:r>
      <w:r w:rsidR="00A03926" w:rsidRPr="00A03926">
        <w:rPr>
          <w:rFonts w:ascii="Times New Roman" w:hAnsi="Times New Roman" w:cs="Times New Roman"/>
          <w:color w:val="252525"/>
          <w:sz w:val="24"/>
          <w:szCs w:val="24"/>
          <w:shd w:val="clear" w:color="auto" w:fill="FFFFFF"/>
        </w:rPr>
        <w:t>cabbages, carrots and peas.</w:t>
      </w:r>
    </w:p>
    <w:sectPr w:rsidR="00956508" w:rsidRPr="00A03926">
      <w:headerReference w:type="default" r:id="rI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DE2" w:rsidRDefault="00255DE2" w:rsidP="007B2B61">
      <w:pPr>
        <w:spacing w:after="0" w:line="240" w:lineRule="auto"/>
      </w:pPr>
      <w:r>
        <w:separator/>
      </w:r>
    </w:p>
  </w:endnote>
  <w:endnote w:type="continuationSeparator" w:id="0">
    <w:p w:rsidR="00255DE2" w:rsidRDefault="00255DE2" w:rsidP="007B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DE2" w:rsidRDefault="00255DE2" w:rsidP="007B2B61">
      <w:pPr>
        <w:spacing w:after="0" w:line="240" w:lineRule="auto"/>
      </w:pPr>
      <w:r>
        <w:separator/>
      </w:r>
    </w:p>
  </w:footnote>
  <w:footnote w:type="continuationSeparator" w:id="0">
    <w:p w:rsidR="00255DE2" w:rsidRDefault="00255DE2" w:rsidP="007B2B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312024"/>
      <w:docPartObj>
        <w:docPartGallery w:val="Page Numbers (Top of Page)"/>
        <w:docPartUnique/>
      </w:docPartObj>
    </w:sdtPr>
    <w:sdtEndPr>
      <w:rPr>
        <w:noProof/>
      </w:rPr>
    </w:sdtEndPr>
    <w:sdtContent>
      <w:p w:rsidR="007B2B61" w:rsidRDefault="007B2B61">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7B2B61" w:rsidRDefault="007B2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7F6FE5"/>
    <w:multiLevelType w:val="hybridMultilevel"/>
    <w:tmpl w:val="DACE8E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4AC"/>
    <w:rsid w:val="00255DE2"/>
    <w:rsid w:val="00557812"/>
    <w:rsid w:val="007B2B61"/>
    <w:rsid w:val="00845A3E"/>
    <w:rsid w:val="009134AC"/>
    <w:rsid w:val="00956508"/>
    <w:rsid w:val="00A03926"/>
    <w:rsid w:val="00A9349E"/>
    <w:rsid w:val="00F84876"/>
    <w:rsid w:val="00FA0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C47C8D-AF45-4B16-A754-8608A8363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812"/>
    <w:pPr>
      <w:ind w:left="720"/>
      <w:contextualSpacing/>
    </w:pPr>
  </w:style>
  <w:style w:type="paragraph" w:styleId="Header">
    <w:name w:val="header"/>
    <w:basedOn w:val="Normal"/>
    <w:link w:val="HeaderChar"/>
    <w:uiPriority w:val="99"/>
    <w:unhideWhenUsed/>
    <w:rsid w:val="007B2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B61"/>
  </w:style>
  <w:style w:type="paragraph" w:styleId="Footer">
    <w:name w:val="footer"/>
    <w:basedOn w:val="Normal"/>
    <w:link w:val="FooterChar"/>
    <w:uiPriority w:val="99"/>
    <w:unhideWhenUsed/>
    <w:rsid w:val="007B2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B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2022-03-28T12:40:00Z</dcterms:created>
  <dcterms:modified xsi:type="dcterms:W3CDTF">2022-03-28T14:14:00Z</dcterms:modified>
</cp:coreProperties>
</file>