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2FA" w:rsidRPr="00F67F57" w:rsidRDefault="005D2A1B" w:rsidP="003D2B4A">
      <w:pPr>
        <w:spacing w:line="360" w:lineRule="auto"/>
        <w:rPr>
          <w:rFonts w:ascii="Times New Roman" w:hAnsi="Times New Roman" w:cs="Times New Roman"/>
          <w:u w:val="single"/>
        </w:rPr>
      </w:pPr>
      <w:r w:rsidRPr="00F67F57">
        <w:rPr>
          <w:rFonts w:ascii="Times New Roman" w:hAnsi="Times New Roman" w:cs="Times New Roman"/>
          <w:u w:val="single"/>
        </w:rPr>
        <w:t>VEGETATION INDICES</w:t>
      </w:r>
    </w:p>
    <w:p w:rsidR="008402B3" w:rsidRPr="00F67F57" w:rsidRDefault="008402B3" w:rsidP="003D2B4A">
      <w:pPr>
        <w:spacing w:line="360" w:lineRule="auto"/>
        <w:rPr>
          <w:rFonts w:ascii="Times New Roman" w:hAnsi="Times New Roman" w:cs="Times New Roman"/>
        </w:rPr>
      </w:pPr>
      <w:r w:rsidRPr="00F67F57">
        <w:rPr>
          <w:rFonts w:ascii="Times New Roman" w:hAnsi="Times New Roman" w:cs="Times New Roman"/>
        </w:rPr>
        <w:t>Vegetation Indices (VIs) are multi-wavelength combinations of surface reflectance that highlight a specific feature of vegetation. They're calculated using vegetation's reflectance qualities and each vegetation index is intended to highlight a different as</w:t>
      </w:r>
      <w:r w:rsidR="00F47147" w:rsidRPr="00F67F57">
        <w:rPr>
          <w:rFonts w:ascii="Times New Roman" w:hAnsi="Times New Roman" w:cs="Times New Roman"/>
        </w:rPr>
        <w:t>pect of the vegetation. Solar radiation reflected from ground targets is measured using optical satellite sensors. Each channel is sensitive to light in a specific wavelength range, such as blue, green, red, near infrared, or short wave infrared. Low values in the blue and red bands, slightly higher values in the green band, extremely high values in the near infrared band, and low to high values in the shortwave infrared bands are seen in the reflection of radiation by plants (depending on the wavelength).</w:t>
      </w:r>
    </w:p>
    <w:p w:rsidR="005D2A1B" w:rsidRPr="00F67F57" w:rsidRDefault="005D2A1B" w:rsidP="003D2B4A">
      <w:pPr>
        <w:spacing w:line="360" w:lineRule="auto"/>
        <w:rPr>
          <w:rFonts w:ascii="Times New Roman" w:hAnsi="Times New Roman" w:cs="Times New Roman"/>
        </w:rPr>
      </w:pPr>
      <w:r w:rsidRPr="00F67F57">
        <w:rPr>
          <w:rFonts w:ascii="Times New Roman" w:hAnsi="Times New Roman" w:cs="Times New Roman"/>
        </w:rPr>
        <w:t xml:space="preserve">Three vegetation indices have been chosen to determine the health status of crops at different development of the crop up to maturity or ripening. This was determined based on the fact each index is effective at different stage of crop growth and ineffective at another because of various factors. </w:t>
      </w:r>
      <w:r w:rsidR="004C4028">
        <w:rPr>
          <w:rFonts w:ascii="Times New Roman" w:hAnsi="Times New Roman" w:cs="Times New Roman"/>
        </w:rPr>
        <w:t xml:space="preserve">These </w:t>
      </w:r>
      <w:r w:rsidRPr="00F67F57">
        <w:rPr>
          <w:rFonts w:ascii="Times New Roman" w:hAnsi="Times New Roman" w:cs="Times New Roman"/>
        </w:rPr>
        <w:t>factors include saturation levels, effects of soil (brightness, color, moisture content, presence of iron oxide and salinity)</w:t>
      </w:r>
      <w:r w:rsidR="008402B3" w:rsidRPr="00F67F57">
        <w:rPr>
          <w:rFonts w:ascii="Times New Roman" w:hAnsi="Times New Roman" w:cs="Times New Roman"/>
        </w:rPr>
        <w:t xml:space="preserve">, </w:t>
      </w:r>
      <w:r w:rsidRPr="00F67F57">
        <w:rPr>
          <w:rFonts w:ascii="Times New Roman" w:hAnsi="Times New Roman" w:cs="Times New Roman"/>
        </w:rPr>
        <w:t>atmosphere</w:t>
      </w:r>
      <w:r w:rsidR="008402B3" w:rsidRPr="00F67F57">
        <w:rPr>
          <w:rFonts w:ascii="Times New Roman" w:hAnsi="Times New Roman" w:cs="Times New Roman"/>
        </w:rPr>
        <w:t xml:space="preserve"> (cloud cover and shadow) and leaf canopy shadow (</w:t>
      </w:r>
      <w:r w:rsidR="008402B3" w:rsidRPr="00F67F57">
        <w:rPr>
          <w:rFonts w:ascii="Times New Roman" w:hAnsi="Times New Roman" w:cs="Times New Roman"/>
          <w:color w:val="000000" w:themeColor="text1"/>
          <w:shd w:val="clear" w:color="auto" w:fill="FFFFFF"/>
        </w:rPr>
        <w:t>ESRI, 2018</w:t>
      </w:r>
      <w:r w:rsidR="008402B3" w:rsidRPr="00F67F57">
        <w:rPr>
          <w:rFonts w:ascii="Times New Roman" w:hAnsi="Times New Roman" w:cs="Times New Roman"/>
        </w:rPr>
        <w:t>)</w:t>
      </w:r>
    </w:p>
    <w:p w:rsidR="00F47147" w:rsidRPr="00F67F57" w:rsidRDefault="00F47147" w:rsidP="003D2B4A">
      <w:pPr>
        <w:spacing w:line="360" w:lineRule="auto"/>
        <w:rPr>
          <w:rFonts w:ascii="Times New Roman" w:hAnsi="Times New Roman" w:cs="Times New Roman"/>
        </w:rPr>
      </w:pPr>
      <w:r w:rsidRPr="00F67F57">
        <w:rPr>
          <w:rFonts w:ascii="Times New Roman" w:hAnsi="Times New Roman" w:cs="Times New Roman"/>
        </w:rPr>
        <w:t>During the planting/ germination stage, modified soil adjusted vegetation index</w:t>
      </w:r>
      <w:r w:rsidR="004C4028">
        <w:rPr>
          <w:rFonts w:ascii="Times New Roman" w:hAnsi="Times New Roman" w:cs="Times New Roman"/>
        </w:rPr>
        <w:t xml:space="preserve"> (MSAVI)</w:t>
      </w:r>
      <w:r w:rsidRPr="00F67F57">
        <w:rPr>
          <w:rFonts w:ascii="Times New Roman" w:hAnsi="Times New Roman" w:cs="Times New Roman"/>
        </w:rPr>
        <w:t xml:space="preserve"> wh</w:t>
      </w:r>
      <w:r w:rsidR="00762836" w:rsidRPr="00F67F57">
        <w:rPr>
          <w:rFonts w:ascii="Times New Roman" w:hAnsi="Times New Roman" w:cs="Times New Roman"/>
        </w:rPr>
        <w:t>ich utilizes the Near-</w:t>
      </w:r>
      <w:r w:rsidRPr="00F67F57">
        <w:rPr>
          <w:rFonts w:ascii="Times New Roman" w:hAnsi="Times New Roman" w:cs="Times New Roman"/>
        </w:rPr>
        <w:t>infrared band and red band will be used because it minimizes the soil brightness influence using a soil brightness correction factor</w:t>
      </w:r>
      <w:r w:rsidR="00762836" w:rsidRPr="00F67F57">
        <w:rPr>
          <w:rFonts w:ascii="Times New Roman" w:hAnsi="Times New Roman" w:cs="Times New Roman"/>
        </w:rPr>
        <w:t>. With a factor less than 0.2 it indicates bare</w:t>
      </w:r>
      <w:r w:rsidR="004C4028">
        <w:rPr>
          <w:rFonts w:ascii="Times New Roman" w:hAnsi="Times New Roman" w:cs="Times New Roman"/>
        </w:rPr>
        <w:t xml:space="preserve"> soil and when compared to </w:t>
      </w:r>
      <w:proofErr w:type="gramStart"/>
      <w:r w:rsidR="00E71356">
        <w:rPr>
          <w:rFonts w:ascii="Times New Roman" w:hAnsi="Times New Roman" w:cs="Times New Roman"/>
        </w:rPr>
        <w:t>Normaliz</w:t>
      </w:r>
      <w:r w:rsidR="00762836" w:rsidRPr="00F67F57">
        <w:rPr>
          <w:rFonts w:ascii="Times New Roman" w:hAnsi="Times New Roman" w:cs="Times New Roman"/>
        </w:rPr>
        <w:t>ed</w:t>
      </w:r>
      <w:proofErr w:type="gramEnd"/>
      <w:r w:rsidR="00762836" w:rsidRPr="00F67F57">
        <w:rPr>
          <w:rFonts w:ascii="Times New Roman" w:hAnsi="Times New Roman" w:cs="Times New Roman"/>
        </w:rPr>
        <w:t xml:space="preserve"> difference vegetation index (NDVI) </w:t>
      </w:r>
      <w:r w:rsidR="004C4028">
        <w:rPr>
          <w:rFonts w:ascii="Times New Roman" w:hAnsi="Times New Roman" w:cs="Times New Roman"/>
        </w:rPr>
        <w:t xml:space="preserve">it </w:t>
      </w:r>
      <w:r w:rsidR="00762836" w:rsidRPr="00F67F57">
        <w:rPr>
          <w:rFonts w:ascii="Times New Roman" w:hAnsi="Times New Roman" w:cs="Times New Roman"/>
        </w:rPr>
        <w:t>will also</w:t>
      </w:r>
      <w:r w:rsidR="00E71356">
        <w:rPr>
          <w:rFonts w:ascii="Times New Roman" w:hAnsi="Times New Roman" w:cs="Times New Roman"/>
        </w:rPr>
        <w:t xml:space="preserve"> be below factor 0.2</w:t>
      </w:r>
      <w:r w:rsidR="004C4028">
        <w:rPr>
          <w:rFonts w:ascii="Times New Roman" w:hAnsi="Times New Roman" w:cs="Times New Roman"/>
        </w:rPr>
        <w:t>. Moreover, N</w:t>
      </w:r>
      <w:r w:rsidR="00762836" w:rsidRPr="00F67F57">
        <w:rPr>
          <w:rFonts w:ascii="Times New Roman" w:hAnsi="Times New Roman" w:cs="Times New Roman"/>
        </w:rPr>
        <w:t xml:space="preserve">ormalized </w:t>
      </w:r>
      <w:r w:rsidR="004C4028">
        <w:rPr>
          <w:rFonts w:ascii="Times New Roman" w:hAnsi="Times New Roman" w:cs="Times New Roman"/>
        </w:rPr>
        <w:t>D</w:t>
      </w:r>
      <w:r w:rsidR="00762836" w:rsidRPr="00F67F57">
        <w:rPr>
          <w:rFonts w:ascii="Times New Roman" w:hAnsi="Times New Roman" w:cs="Times New Roman"/>
        </w:rPr>
        <w:t xml:space="preserve">ifference </w:t>
      </w:r>
      <w:r w:rsidR="004C4028">
        <w:rPr>
          <w:rFonts w:ascii="Times New Roman" w:hAnsi="Times New Roman" w:cs="Times New Roman"/>
        </w:rPr>
        <w:t>Red Edge I</w:t>
      </w:r>
      <w:r w:rsidR="00762836" w:rsidRPr="00F67F57">
        <w:rPr>
          <w:rFonts w:ascii="Times New Roman" w:hAnsi="Times New Roman" w:cs="Times New Roman"/>
        </w:rPr>
        <w:t>ndex (NDRE) will be below 0.1 indicating bare soil or rock or snow.</w:t>
      </w:r>
    </w:p>
    <w:p w:rsidR="003D2B4A" w:rsidRPr="00F67F57" w:rsidRDefault="00762836" w:rsidP="003D2B4A">
      <w:pPr>
        <w:spacing w:line="360" w:lineRule="auto"/>
        <w:rPr>
          <w:rFonts w:ascii="Times New Roman" w:hAnsi="Times New Roman" w:cs="Times New Roman"/>
        </w:rPr>
      </w:pPr>
      <w:r w:rsidRPr="00F67F57">
        <w:rPr>
          <w:rFonts w:ascii="Times New Roman" w:hAnsi="Times New Roman" w:cs="Times New Roman"/>
        </w:rPr>
        <w:t xml:space="preserve">As the MSAVI value ranges between 0.2 and 0.4 it indicates the crop has started germinating and as it is compared to NDVI the value has also started increasing from 0.2 while NDRE </w:t>
      </w:r>
      <w:r w:rsidR="004C4028">
        <w:rPr>
          <w:rFonts w:ascii="Times New Roman" w:hAnsi="Times New Roman" w:cs="Times New Roman"/>
        </w:rPr>
        <w:t xml:space="preserve">is showing </w:t>
      </w:r>
      <w:r w:rsidRPr="00F67F57">
        <w:rPr>
          <w:rFonts w:ascii="Times New Roman" w:hAnsi="Times New Roman" w:cs="Times New Roman"/>
        </w:rPr>
        <w:t xml:space="preserve">a factor slightly above 0.1. From 0.4 to 0.6 it indicates the leaf development stage </w:t>
      </w:r>
      <w:r w:rsidR="003D2B4A" w:rsidRPr="00F67F57">
        <w:rPr>
          <w:rFonts w:ascii="Times New Roman" w:hAnsi="Times New Roman" w:cs="Times New Roman"/>
        </w:rPr>
        <w:t xml:space="preserve">and that’s when the NDVI becomes effective in monitoring crop health because it saturates at a high biomass of 0.7. </w:t>
      </w:r>
    </w:p>
    <w:p w:rsidR="00762836" w:rsidRPr="00F67F57" w:rsidRDefault="003D2B4A" w:rsidP="003D2B4A">
      <w:pPr>
        <w:spacing w:line="360" w:lineRule="auto"/>
        <w:rPr>
          <w:rFonts w:ascii="Times New Roman" w:hAnsi="Times New Roman" w:cs="Times New Roman"/>
        </w:rPr>
      </w:pPr>
      <w:r w:rsidRPr="00F67F57">
        <w:rPr>
          <w:rFonts w:ascii="Times New Roman" w:hAnsi="Times New Roman" w:cs="Times New Roman"/>
        </w:rPr>
        <w:t xml:space="preserve">NDVI utilizes the </w:t>
      </w:r>
      <w:proofErr w:type="gramStart"/>
      <w:r w:rsidRPr="00F67F57">
        <w:rPr>
          <w:rFonts w:ascii="Times New Roman" w:hAnsi="Times New Roman" w:cs="Times New Roman"/>
        </w:rPr>
        <w:t>Near</w:t>
      </w:r>
      <w:proofErr w:type="gramEnd"/>
      <w:r w:rsidR="00E71356">
        <w:rPr>
          <w:rFonts w:ascii="Times New Roman" w:hAnsi="Times New Roman" w:cs="Times New Roman"/>
        </w:rPr>
        <w:t xml:space="preserve"> </w:t>
      </w:r>
      <w:r w:rsidRPr="00F67F57">
        <w:rPr>
          <w:rFonts w:ascii="Times New Roman" w:hAnsi="Times New Roman" w:cs="Times New Roman"/>
        </w:rPr>
        <w:t>infrared and the red bands. As earlier indicated</w:t>
      </w:r>
      <w:r w:rsidR="004C4028">
        <w:rPr>
          <w:rFonts w:ascii="Times New Roman" w:hAnsi="Times New Roman" w:cs="Times New Roman"/>
        </w:rPr>
        <w:t xml:space="preserve">, having a factor less than 0.2, it </w:t>
      </w:r>
      <w:r w:rsidRPr="00F67F57">
        <w:rPr>
          <w:rFonts w:ascii="Times New Roman" w:hAnsi="Times New Roman" w:cs="Times New Roman"/>
        </w:rPr>
        <w:t xml:space="preserve">indicates bare soil, rock or snow. When values range between 0.2 and 0.5 it indicates sparse vegetation with developed leaves. However, low values indicate moisture stressed vegetation, nutrient deficient vegetation or bacterial/parasitic attacks. Since NDVI saturates in dense vegetation, a factor above 0.5 will </w:t>
      </w:r>
      <w:r w:rsidR="00E71356">
        <w:rPr>
          <w:rFonts w:ascii="Times New Roman" w:hAnsi="Times New Roman" w:cs="Times New Roman"/>
        </w:rPr>
        <w:t xml:space="preserve">always </w:t>
      </w:r>
      <w:r w:rsidRPr="00F67F57">
        <w:rPr>
          <w:rFonts w:ascii="Times New Roman" w:hAnsi="Times New Roman" w:cs="Times New Roman"/>
        </w:rPr>
        <w:t>indicate dense vegetation.</w:t>
      </w:r>
    </w:p>
    <w:p w:rsidR="003D2B4A" w:rsidRPr="00F67F57" w:rsidRDefault="003D2B4A" w:rsidP="003D2B4A">
      <w:pPr>
        <w:spacing w:line="360" w:lineRule="auto"/>
        <w:rPr>
          <w:rFonts w:ascii="Times New Roman" w:hAnsi="Times New Roman" w:cs="Times New Roman"/>
        </w:rPr>
      </w:pPr>
      <w:r w:rsidRPr="00F67F57">
        <w:rPr>
          <w:rFonts w:ascii="Times New Roman" w:hAnsi="Times New Roman" w:cs="Times New Roman"/>
        </w:rPr>
        <w:t>To effectively monitor crop health in dense vegetation, we will use NDRE (Normalized Difference Red Edge index)</w:t>
      </w:r>
      <w:r w:rsidR="002C1F09" w:rsidRPr="00F67F57">
        <w:rPr>
          <w:rFonts w:ascii="Times New Roman" w:hAnsi="Times New Roman" w:cs="Times New Roman"/>
        </w:rPr>
        <w:t xml:space="preserve"> because it concentrates on plant’s canopy density and greenness in the lower layers of the crops. It utilizes </w:t>
      </w:r>
      <w:r w:rsidR="00E71356">
        <w:rPr>
          <w:rFonts w:ascii="Times New Roman" w:hAnsi="Times New Roman" w:cs="Times New Roman"/>
        </w:rPr>
        <w:t xml:space="preserve">the </w:t>
      </w:r>
      <w:proofErr w:type="gramStart"/>
      <w:r w:rsidR="00E71356">
        <w:rPr>
          <w:rFonts w:ascii="Times New Roman" w:hAnsi="Times New Roman" w:cs="Times New Roman"/>
        </w:rPr>
        <w:t>Near</w:t>
      </w:r>
      <w:proofErr w:type="gramEnd"/>
      <w:r w:rsidR="00E71356">
        <w:rPr>
          <w:rFonts w:ascii="Times New Roman" w:hAnsi="Times New Roman" w:cs="Times New Roman"/>
        </w:rPr>
        <w:t xml:space="preserve"> </w:t>
      </w:r>
      <w:r w:rsidR="002C1F09" w:rsidRPr="00F67F57">
        <w:rPr>
          <w:rFonts w:ascii="Times New Roman" w:hAnsi="Times New Roman" w:cs="Times New Roman"/>
        </w:rPr>
        <w:t xml:space="preserve">infrared and the red bands. Factor range between 0.2 and 0.6 indicates a not </w:t>
      </w:r>
      <w:r w:rsidR="002C1F09" w:rsidRPr="00F67F57">
        <w:rPr>
          <w:rFonts w:ascii="Times New Roman" w:hAnsi="Times New Roman" w:cs="Times New Roman"/>
        </w:rPr>
        <w:lastRenderedPageBreak/>
        <w:t>mature crop or sickly crop due to water stress or fertilizer stress. As the values goes above 0.6 it indicates a healthy, mature, ripening crop (</w:t>
      </w:r>
      <w:r w:rsidR="002C1F09" w:rsidRPr="00F67F57">
        <w:rPr>
          <w:rFonts w:ascii="Times New Roman" w:hAnsi="Times New Roman" w:cs="Times New Roman"/>
          <w:color w:val="202122"/>
          <w:shd w:val="clear" w:color="auto" w:fill="FFFFFF"/>
        </w:rPr>
        <w:t>Ceccato et al. 2001</w:t>
      </w:r>
      <w:r w:rsidR="002C1F09" w:rsidRPr="00F67F57">
        <w:rPr>
          <w:rFonts w:ascii="Times New Roman" w:hAnsi="Times New Roman" w:cs="Times New Roman"/>
        </w:rPr>
        <w:t>).</w:t>
      </w:r>
    </w:p>
    <w:p w:rsidR="002C1F09" w:rsidRPr="00F67F57" w:rsidRDefault="002C1F09" w:rsidP="003D2B4A">
      <w:pPr>
        <w:spacing w:line="360" w:lineRule="auto"/>
        <w:rPr>
          <w:rFonts w:ascii="Times New Roman" w:hAnsi="Times New Roman" w:cs="Times New Roman"/>
        </w:rPr>
      </w:pPr>
      <w:r w:rsidRPr="00F67F57">
        <w:rPr>
          <w:rFonts w:ascii="Times New Roman" w:hAnsi="Times New Roman" w:cs="Times New Roman"/>
        </w:rPr>
        <w:t xml:space="preserve">Since all these indices may not quickly detect any stress in the crop, Normalized Difference Moisture index (NDMI) </w:t>
      </w:r>
      <w:r w:rsidR="00526F28" w:rsidRPr="00F67F57">
        <w:rPr>
          <w:rFonts w:ascii="Times New Roman" w:hAnsi="Times New Roman" w:cs="Times New Roman"/>
        </w:rPr>
        <w:t xml:space="preserve">will be used as it quickly detects changes in the moisture content in the internal structure of the leaves which correlates to water stress in crops. </w:t>
      </w:r>
      <w:r w:rsidR="00675364" w:rsidRPr="00F67F57">
        <w:rPr>
          <w:rFonts w:ascii="Times New Roman" w:hAnsi="Times New Roman" w:cs="Times New Roman"/>
        </w:rPr>
        <w:t xml:space="preserve"> It utilizes Near-infrared and Short Wavelength Infrared bands. </w:t>
      </w:r>
      <w:r w:rsidR="00526F28" w:rsidRPr="00F67F57">
        <w:rPr>
          <w:rFonts w:ascii="Times New Roman" w:hAnsi="Times New Roman" w:cs="Times New Roman"/>
        </w:rPr>
        <w:t>A factor less than -0.6 indicates bare rock while a range between -0.4 to 0 indicates high water stress (sparse vegetation)</w:t>
      </w:r>
      <w:r w:rsidR="00675364" w:rsidRPr="00F67F57">
        <w:rPr>
          <w:rFonts w:ascii="Times New Roman" w:hAnsi="Times New Roman" w:cs="Times New Roman"/>
        </w:rPr>
        <w:t>. As the factor increases to 0.4 it indicates low water stress (mid dense vegetation) and factor above 0.4 will indicate no water stress (dense vegetation) (</w:t>
      </w:r>
      <w:r w:rsidR="00675364" w:rsidRPr="00F67F57">
        <w:rPr>
          <w:rFonts w:ascii="Times New Roman" w:hAnsi="Times New Roman" w:cs="Times New Roman"/>
        </w:rPr>
        <w:t>Jensen 2004</w:t>
      </w:r>
      <w:r w:rsidR="00675364" w:rsidRPr="00F67F57">
        <w:rPr>
          <w:rFonts w:ascii="Times New Roman" w:hAnsi="Times New Roman" w:cs="Times New Roman"/>
        </w:rPr>
        <w:t xml:space="preserve">) </w:t>
      </w:r>
    </w:p>
    <w:p w:rsidR="00675364" w:rsidRPr="00F67F57" w:rsidRDefault="00675364" w:rsidP="003D2B4A">
      <w:pPr>
        <w:spacing w:line="360" w:lineRule="auto"/>
        <w:rPr>
          <w:rFonts w:ascii="Times New Roman" w:hAnsi="Times New Roman" w:cs="Times New Roman"/>
        </w:rPr>
      </w:pPr>
      <w:r w:rsidRPr="00F67F57">
        <w:rPr>
          <w:rFonts w:ascii="Times New Roman" w:hAnsi="Times New Roman" w:cs="Times New Roman"/>
        </w:rPr>
        <w:t xml:space="preserve"> Modified Normalized Difference Water Index (MNDWI) </w:t>
      </w:r>
      <w:r w:rsidR="00153C2A" w:rsidRPr="00F67F57">
        <w:rPr>
          <w:rFonts w:ascii="Times New Roman" w:hAnsi="Times New Roman" w:cs="Times New Roman"/>
        </w:rPr>
        <w:t xml:space="preserve"> which utilizes green and Short Wavelength Infrared bands is used to distinguish open water sources such as reservoirs from dry land as water bodies have minimal radiation and high absorbability therefore effectively suppress built up land noise. If the factor value is greater than 0.5 it indicates presence of a water body and values </w:t>
      </w:r>
      <w:r w:rsidR="00E71356">
        <w:rPr>
          <w:rFonts w:ascii="Times New Roman" w:hAnsi="Times New Roman" w:cs="Times New Roman"/>
        </w:rPr>
        <w:t xml:space="preserve">between </w:t>
      </w:r>
      <w:r w:rsidR="00153C2A" w:rsidRPr="00F67F57">
        <w:rPr>
          <w:rFonts w:ascii="Times New Roman" w:hAnsi="Times New Roman" w:cs="Times New Roman"/>
        </w:rPr>
        <w:t xml:space="preserve">0 to 0.2 indicates the presence of built up features and </w:t>
      </w:r>
      <w:r w:rsidR="00F67F57" w:rsidRPr="00F67F57">
        <w:rPr>
          <w:rFonts w:ascii="Times New Roman" w:hAnsi="Times New Roman" w:cs="Times New Roman"/>
        </w:rPr>
        <w:t>vegetation.</w:t>
      </w:r>
      <w:bookmarkStart w:id="0" w:name="_GoBack"/>
      <w:bookmarkEnd w:id="0"/>
    </w:p>
    <w:p w:rsidR="00F67F57" w:rsidRPr="00F67F57" w:rsidRDefault="00F67F57" w:rsidP="003D2B4A">
      <w:pPr>
        <w:spacing w:line="360" w:lineRule="auto"/>
        <w:rPr>
          <w:rFonts w:ascii="Times New Roman" w:hAnsi="Times New Roman" w:cs="Times New Roman"/>
          <w:u w:val="single"/>
        </w:rPr>
      </w:pPr>
      <w:r w:rsidRPr="00F67F57">
        <w:rPr>
          <w:rFonts w:ascii="Times New Roman" w:hAnsi="Times New Roman" w:cs="Times New Roman"/>
          <w:u w:val="single"/>
        </w:rPr>
        <w:t xml:space="preserve"> REFERENCES</w:t>
      </w:r>
    </w:p>
    <w:p w:rsidR="00F67F57" w:rsidRPr="00F67F57" w:rsidRDefault="00F67F57" w:rsidP="00F67F57">
      <w:pPr>
        <w:numPr>
          <w:ilvl w:val="0"/>
          <w:numId w:val="1"/>
        </w:numPr>
        <w:shd w:val="clear" w:color="auto" w:fill="FFFFFF"/>
        <w:spacing w:before="100" w:beforeAutospacing="1" w:after="24" w:line="240" w:lineRule="auto"/>
        <w:ind w:left="768"/>
        <w:rPr>
          <w:rFonts w:ascii="Times New Roman" w:eastAsia="Times New Roman" w:hAnsi="Times New Roman" w:cs="Times New Roman"/>
          <w:color w:val="202122"/>
        </w:rPr>
      </w:pPr>
      <w:r w:rsidRPr="00F67F57">
        <w:rPr>
          <w:rFonts w:ascii="Times New Roman" w:eastAsia="Times New Roman" w:hAnsi="Times New Roman" w:cs="Times New Roman"/>
          <w:color w:val="202122"/>
        </w:rPr>
        <w:t> </w:t>
      </w:r>
      <w:r w:rsidRPr="00F67F57">
        <w:rPr>
          <w:rFonts w:ascii="Times New Roman" w:eastAsia="Times New Roman" w:hAnsi="Times New Roman" w:cs="Times New Roman"/>
          <w:i/>
          <w:iCs/>
          <w:color w:val="202122"/>
        </w:rPr>
        <w:t>Peters, A.J.; Walter-Shea, E.A.; Ji, L.; Vliia, A.; Hayes, M.; Svoboda, M.D. (2002). </w:t>
      </w:r>
      <w:hyperlink r:id="rId5" w:history="1">
        <w:r w:rsidRPr="00F67F57">
          <w:rPr>
            <w:rFonts w:ascii="Times New Roman" w:eastAsia="Times New Roman" w:hAnsi="Times New Roman" w:cs="Times New Roman"/>
            <w:i/>
            <w:iCs/>
            <w:color w:val="3366BB"/>
            <w:u w:val="single"/>
          </w:rPr>
          <w:t>"Drought Monitoring with NDVI-Based Standardized Vegetation Index"</w:t>
        </w:r>
      </w:hyperlink>
      <w:r w:rsidRPr="00F67F57">
        <w:rPr>
          <w:rFonts w:ascii="Times New Roman" w:eastAsia="Times New Roman" w:hAnsi="Times New Roman" w:cs="Times New Roman"/>
          <w:i/>
          <w:iCs/>
          <w:color w:val="202122"/>
        </w:rPr>
        <w:t> (PDF). Photogrammetric Engineering &amp; Remote Sensing. </w:t>
      </w:r>
      <w:r w:rsidRPr="00F67F57">
        <w:rPr>
          <w:rFonts w:ascii="Times New Roman" w:eastAsia="Times New Roman" w:hAnsi="Times New Roman" w:cs="Times New Roman"/>
          <w:b/>
          <w:bCs/>
          <w:i/>
          <w:iCs/>
          <w:color w:val="202122"/>
        </w:rPr>
        <w:t>68</w:t>
      </w:r>
      <w:r w:rsidRPr="00F67F57">
        <w:rPr>
          <w:rFonts w:ascii="Times New Roman" w:eastAsia="Times New Roman" w:hAnsi="Times New Roman" w:cs="Times New Roman"/>
          <w:i/>
          <w:iCs/>
          <w:color w:val="202122"/>
        </w:rPr>
        <w:t> (1): 71–75. Retrieved 16 May 2018.</w:t>
      </w:r>
    </w:p>
    <w:p w:rsidR="008402B3" w:rsidRPr="00F67F57" w:rsidRDefault="00F67F57" w:rsidP="00F67F57">
      <w:pPr>
        <w:numPr>
          <w:ilvl w:val="0"/>
          <w:numId w:val="1"/>
        </w:numPr>
        <w:shd w:val="clear" w:color="auto" w:fill="FFFFFF"/>
        <w:spacing w:before="100" w:beforeAutospacing="1" w:after="24" w:line="240" w:lineRule="auto"/>
        <w:ind w:left="768"/>
        <w:rPr>
          <w:rFonts w:ascii="Times New Roman" w:hAnsi="Times New Roman" w:cs="Times New Roman"/>
        </w:rPr>
      </w:pPr>
      <w:r w:rsidRPr="00F67F57">
        <w:rPr>
          <w:rFonts w:ascii="Times New Roman" w:eastAsia="Times New Roman" w:hAnsi="Times New Roman" w:cs="Times New Roman"/>
          <w:i/>
          <w:iCs/>
          <w:color w:val="202122"/>
        </w:rPr>
        <w:t>Kogan, F.N. (1995). "Application of vegetation index and brightness temperature for drought detection". Advances in Space Research. </w:t>
      </w:r>
      <w:r w:rsidRPr="00F67F57">
        <w:rPr>
          <w:rFonts w:ascii="Times New Roman" w:eastAsia="Times New Roman" w:hAnsi="Times New Roman" w:cs="Times New Roman"/>
          <w:b/>
          <w:bCs/>
          <w:i/>
          <w:iCs/>
          <w:color w:val="202122"/>
        </w:rPr>
        <w:t>15</w:t>
      </w:r>
      <w:r w:rsidRPr="00F67F57">
        <w:rPr>
          <w:rFonts w:ascii="Times New Roman" w:eastAsia="Times New Roman" w:hAnsi="Times New Roman" w:cs="Times New Roman"/>
          <w:i/>
          <w:iCs/>
          <w:color w:val="202122"/>
        </w:rPr>
        <w:t> (11): 91–100. </w:t>
      </w:r>
      <w:r w:rsidRPr="00F67F57">
        <w:rPr>
          <w:rFonts w:ascii="Times New Roman" w:hAnsi="Times New Roman" w:cs="Times New Roman"/>
        </w:rPr>
        <w:t xml:space="preserve"> </w:t>
      </w:r>
    </w:p>
    <w:p w:rsidR="00F67F57" w:rsidRPr="00F67F57" w:rsidRDefault="00F67F57" w:rsidP="00F67F57">
      <w:pPr>
        <w:numPr>
          <w:ilvl w:val="0"/>
          <w:numId w:val="1"/>
        </w:numPr>
        <w:shd w:val="clear" w:color="auto" w:fill="FFFFFF"/>
        <w:spacing w:before="100" w:beforeAutospacing="1" w:after="24" w:line="240" w:lineRule="auto"/>
        <w:rPr>
          <w:rFonts w:ascii="Times New Roman" w:eastAsia="Times New Roman" w:hAnsi="Times New Roman" w:cs="Times New Roman"/>
          <w:color w:val="202122"/>
        </w:rPr>
      </w:pPr>
      <w:r w:rsidRPr="00F67F57">
        <w:rPr>
          <w:rFonts w:ascii="Times New Roman" w:eastAsia="Times New Roman" w:hAnsi="Times New Roman" w:cs="Times New Roman"/>
          <w:color w:val="202122"/>
        </w:rPr>
        <w:t> </w:t>
      </w:r>
      <w:r w:rsidRPr="00F67F57">
        <w:rPr>
          <w:rFonts w:ascii="Times New Roman" w:eastAsia="Times New Roman" w:hAnsi="Times New Roman" w:cs="Times New Roman"/>
          <w:i/>
          <w:iCs/>
          <w:color w:val="202122"/>
        </w:rPr>
        <w:t>Huete, A.R (August 1988). </w:t>
      </w:r>
      <w:hyperlink r:id="rId6" w:history="1">
        <w:r w:rsidRPr="00F67F57">
          <w:rPr>
            <w:rFonts w:ascii="Times New Roman" w:eastAsia="Times New Roman" w:hAnsi="Times New Roman" w:cs="Times New Roman"/>
            <w:i/>
            <w:iCs/>
            <w:color w:val="3366BB"/>
            <w:u w:val="single"/>
          </w:rPr>
          <w:t>"A soil-adjusted vegetation index (SAVI)"</w:t>
        </w:r>
      </w:hyperlink>
      <w:r w:rsidRPr="00F67F57">
        <w:rPr>
          <w:rFonts w:ascii="Times New Roman" w:eastAsia="Times New Roman" w:hAnsi="Times New Roman" w:cs="Times New Roman"/>
          <w:i/>
          <w:iCs/>
          <w:color w:val="202122"/>
        </w:rPr>
        <w:t>. Remote Sensing of Environment.</w:t>
      </w:r>
    </w:p>
    <w:p w:rsidR="00F67F57" w:rsidRPr="00F67F57" w:rsidRDefault="00F67F57" w:rsidP="00F67F57">
      <w:pPr>
        <w:numPr>
          <w:ilvl w:val="0"/>
          <w:numId w:val="1"/>
        </w:numPr>
        <w:shd w:val="clear" w:color="auto" w:fill="FFFFFF"/>
        <w:spacing w:before="100" w:beforeAutospacing="1" w:after="24" w:line="240" w:lineRule="auto"/>
        <w:rPr>
          <w:rFonts w:ascii="Times New Roman" w:eastAsia="Times New Roman" w:hAnsi="Times New Roman" w:cs="Times New Roman"/>
          <w:color w:val="202122"/>
        </w:rPr>
      </w:pPr>
      <w:r w:rsidRPr="00F67F57">
        <w:rPr>
          <w:rFonts w:ascii="Times New Roman" w:eastAsia="Times New Roman" w:hAnsi="Times New Roman" w:cs="Times New Roman"/>
          <w:color w:val="202122"/>
        </w:rPr>
        <w:t> </w:t>
      </w:r>
      <w:r w:rsidRPr="00F67F57">
        <w:rPr>
          <w:rFonts w:ascii="Times New Roman" w:eastAsia="Times New Roman" w:hAnsi="Times New Roman" w:cs="Times New Roman"/>
          <w:i/>
          <w:iCs/>
          <w:color w:val="202122"/>
        </w:rPr>
        <w:t>Pinter, Jr., Paul J.; Hatfield, Jerry L.; Schepers, James S.; Barnes, Edward M.; Moran, M. Susan; Daughtry, Craig S.T.; Upchurch, Dan R. (2003). </w:t>
      </w:r>
      <w:hyperlink r:id="rId7" w:history="1">
        <w:r w:rsidRPr="00F67F57">
          <w:rPr>
            <w:rFonts w:ascii="Times New Roman" w:eastAsia="Times New Roman" w:hAnsi="Times New Roman" w:cs="Times New Roman"/>
            <w:i/>
            <w:iCs/>
            <w:color w:val="3366BB"/>
            <w:u w:val="single"/>
          </w:rPr>
          <w:t>"Remote Sensing for Crop Management"</w:t>
        </w:r>
      </w:hyperlink>
      <w:r w:rsidRPr="00F67F57">
        <w:rPr>
          <w:rFonts w:ascii="Times New Roman" w:eastAsia="Times New Roman" w:hAnsi="Times New Roman" w:cs="Times New Roman"/>
          <w:i/>
          <w:iCs/>
          <w:color w:val="202122"/>
        </w:rPr>
        <w:t>. Photogrammetric Engineering &amp; Remote Sensing</w:t>
      </w:r>
      <w:r w:rsidRPr="00F67F57">
        <w:rPr>
          <w:rFonts w:ascii="Times New Roman" w:eastAsia="Times New Roman" w:hAnsi="Times New Roman" w:cs="Times New Roman"/>
          <w:i/>
          <w:iCs/>
          <w:color w:val="0645AD"/>
          <w:u w:val="single"/>
        </w:rPr>
        <w:t>.</w:t>
      </w:r>
    </w:p>
    <w:p w:rsidR="00F67F57" w:rsidRPr="00F67F57" w:rsidRDefault="00F67F57" w:rsidP="00F67F57">
      <w:pPr>
        <w:numPr>
          <w:ilvl w:val="0"/>
          <w:numId w:val="1"/>
        </w:numPr>
        <w:shd w:val="clear" w:color="auto" w:fill="FFFFFF"/>
        <w:spacing w:before="100" w:beforeAutospacing="1" w:after="24" w:line="240" w:lineRule="auto"/>
        <w:rPr>
          <w:rFonts w:ascii="Times New Roman" w:eastAsia="Times New Roman" w:hAnsi="Times New Roman" w:cs="Times New Roman"/>
          <w:color w:val="202122"/>
        </w:rPr>
      </w:pPr>
      <w:hyperlink r:id="rId8" w:anchor="cite_ref-KustasNorman2009_13-0" w:tooltip="Jump up" w:history="1">
        <w:r w:rsidRPr="00F67F57">
          <w:rPr>
            <w:rFonts w:ascii="Times New Roman" w:eastAsia="Times New Roman" w:hAnsi="Times New Roman" w:cs="Times New Roman"/>
            <w:b/>
            <w:bCs/>
            <w:color w:val="0645AD"/>
            <w:u w:val="single"/>
          </w:rPr>
          <w:t>^</w:t>
        </w:r>
      </w:hyperlink>
      <w:r w:rsidRPr="00F67F57">
        <w:rPr>
          <w:rFonts w:ascii="Times New Roman" w:eastAsia="Times New Roman" w:hAnsi="Times New Roman" w:cs="Times New Roman"/>
          <w:color w:val="202122"/>
        </w:rPr>
        <w:t> </w:t>
      </w:r>
      <w:r w:rsidRPr="00F67F57">
        <w:rPr>
          <w:rFonts w:ascii="Times New Roman" w:eastAsia="Times New Roman" w:hAnsi="Times New Roman" w:cs="Times New Roman"/>
          <w:i/>
          <w:iCs/>
          <w:color w:val="202122"/>
        </w:rPr>
        <w:t>Kustas, W. P.; Norman, J. M. (2009). </w:t>
      </w:r>
      <w:hyperlink r:id="rId9" w:history="1">
        <w:r w:rsidRPr="00F67F57">
          <w:rPr>
            <w:rFonts w:ascii="Times New Roman" w:eastAsia="Times New Roman" w:hAnsi="Times New Roman" w:cs="Times New Roman"/>
            <w:i/>
            <w:iCs/>
            <w:color w:val="3366BB"/>
            <w:u w:val="single"/>
          </w:rPr>
          <w:t>"Use of remote sensing for evapotranspiration monitoring over land surfaces"</w:t>
        </w:r>
      </w:hyperlink>
      <w:r w:rsidRPr="00F67F57">
        <w:rPr>
          <w:rFonts w:ascii="Times New Roman" w:eastAsia="Times New Roman" w:hAnsi="Times New Roman" w:cs="Times New Roman"/>
          <w:i/>
          <w:iCs/>
          <w:color w:val="202122"/>
        </w:rPr>
        <w:t>. Hydrological Sciences Journal.</w:t>
      </w:r>
    </w:p>
    <w:p w:rsidR="00F67F57" w:rsidRPr="00F67F57" w:rsidRDefault="00F67F57" w:rsidP="00F67F57">
      <w:pPr>
        <w:shd w:val="clear" w:color="auto" w:fill="FFFFFF"/>
        <w:spacing w:before="100" w:beforeAutospacing="1" w:after="24" w:line="240" w:lineRule="auto"/>
        <w:ind w:left="768"/>
        <w:rPr>
          <w:rFonts w:ascii="Times New Roman" w:hAnsi="Times New Roman" w:cs="Times New Roman"/>
        </w:rPr>
      </w:pPr>
    </w:p>
    <w:sectPr w:rsidR="00F67F57" w:rsidRPr="00F67F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10539"/>
    <w:multiLevelType w:val="multilevel"/>
    <w:tmpl w:val="138E7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E307B4"/>
    <w:multiLevelType w:val="multilevel"/>
    <w:tmpl w:val="4ABEB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0A2995"/>
    <w:multiLevelType w:val="multilevel"/>
    <w:tmpl w:val="D7FA2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A1B"/>
    <w:rsid w:val="00153C2A"/>
    <w:rsid w:val="002C1F09"/>
    <w:rsid w:val="003D2B4A"/>
    <w:rsid w:val="004642FA"/>
    <w:rsid w:val="004C4028"/>
    <w:rsid w:val="00526F28"/>
    <w:rsid w:val="005D2A1B"/>
    <w:rsid w:val="00675364"/>
    <w:rsid w:val="00762836"/>
    <w:rsid w:val="008402B3"/>
    <w:rsid w:val="00E71356"/>
    <w:rsid w:val="00F47147"/>
    <w:rsid w:val="00F67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93CFE-DDF7-4DD5-939C-8F76C215F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F67F57"/>
    <w:rPr>
      <w:i/>
      <w:iCs/>
    </w:rPr>
  </w:style>
  <w:style w:type="character" w:styleId="Hyperlink">
    <w:name w:val="Hyperlink"/>
    <w:basedOn w:val="DefaultParagraphFont"/>
    <w:uiPriority w:val="99"/>
    <w:semiHidden/>
    <w:unhideWhenUsed/>
    <w:rsid w:val="00F67F57"/>
    <w:rPr>
      <w:color w:val="0000FF"/>
      <w:u w:val="single"/>
    </w:rPr>
  </w:style>
  <w:style w:type="character" w:customStyle="1" w:styleId="cs1-format">
    <w:name w:val="cs1-format"/>
    <w:basedOn w:val="DefaultParagraphFont"/>
    <w:rsid w:val="00F67F57"/>
  </w:style>
  <w:style w:type="character" w:customStyle="1" w:styleId="reference-accessdate">
    <w:name w:val="reference-accessdate"/>
    <w:basedOn w:val="DefaultParagraphFont"/>
    <w:rsid w:val="00F67F57"/>
  </w:style>
  <w:style w:type="character" w:customStyle="1" w:styleId="nowrap">
    <w:name w:val="nowrap"/>
    <w:basedOn w:val="DefaultParagraphFont"/>
    <w:rsid w:val="00F67F57"/>
  </w:style>
  <w:style w:type="character" w:customStyle="1" w:styleId="mw-cite-backlink">
    <w:name w:val="mw-cite-backlink"/>
    <w:basedOn w:val="DefaultParagraphFont"/>
    <w:rsid w:val="00F67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928168">
      <w:bodyDiv w:val="1"/>
      <w:marLeft w:val="0"/>
      <w:marRight w:val="0"/>
      <w:marTop w:val="0"/>
      <w:marBottom w:val="0"/>
      <w:divBdr>
        <w:top w:val="none" w:sz="0" w:space="0" w:color="auto"/>
        <w:left w:val="none" w:sz="0" w:space="0" w:color="auto"/>
        <w:bottom w:val="none" w:sz="0" w:space="0" w:color="auto"/>
        <w:right w:val="none" w:sz="0" w:space="0" w:color="auto"/>
      </w:divBdr>
    </w:div>
    <w:div w:id="1775899166">
      <w:bodyDiv w:val="1"/>
      <w:marLeft w:val="0"/>
      <w:marRight w:val="0"/>
      <w:marTop w:val="0"/>
      <w:marBottom w:val="0"/>
      <w:divBdr>
        <w:top w:val="none" w:sz="0" w:space="0" w:color="auto"/>
        <w:left w:val="none" w:sz="0" w:space="0" w:color="auto"/>
        <w:bottom w:val="none" w:sz="0" w:space="0" w:color="auto"/>
        <w:right w:val="none" w:sz="0" w:space="0" w:color="auto"/>
      </w:divBdr>
    </w:div>
    <w:div w:id="183738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getation_Index" TargetMode="External"/><Relationship Id="rId3" Type="http://schemas.openxmlformats.org/officeDocument/2006/relationships/settings" Target="settings.xml"/><Relationship Id="rId7" Type="http://schemas.openxmlformats.org/officeDocument/2006/relationships/hyperlink" Target="http://digitalcommons.unl.edu/cgi/viewcontent.cgi?article=2377&amp;context=usdaarsfacp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inghub.elsevier.com/retrieve/pii/003442578890106X" TargetMode="External"/><Relationship Id="rId11" Type="http://schemas.openxmlformats.org/officeDocument/2006/relationships/theme" Target="theme/theme1.xml"/><Relationship Id="rId5" Type="http://schemas.openxmlformats.org/officeDocument/2006/relationships/hyperlink" Target="https://msu.edu/~vina/PE&amp;RS_2002_SVI.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80%2F026266696094915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2022-03-26T05:03:00Z</dcterms:created>
  <dcterms:modified xsi:type="dcterms:W3CDTF">2022-03-26T06:45:00Z</dcterms:modified>
</cp:coreProperties>
</file>