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Trabajo Práctico </w:t>
      </w: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nos proporcionó el siguiente Formulario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949508" cy="4757738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508" cy="47577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Una vez generado, se nos pide generar el archivo php que se encargue de procesar dicha información cargada, dependiendo de lo que seleccione el usuario instanciar la clase requerida e invocar al método que corresponda para emitir el mensaje seleccionado, utilizar call_user_func/ call_user_func_array de acuerdo a lo recientemente visto en clase.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Utilizar todas las clases y métodos que crea convenientes para realizar el ejercicio de forma correcta.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EJEMPLO 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(Seleccionando idioma inglés, tildando otro y escribiendo “This is a real Message!”)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219575" cy="238125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pacing w:after="0" w:lineRule="auto"/>
        <w:ind w:left="0" w:firstLine="0"/>
        <w:rPr>
          <w:b w:val="0"/>
          <w:sz w:val="28"/>
          <w:szCs w:val="28"/>
        </w:rPr>
      </w:pPr>
      <w:bookmarkStart w:colFirst="0" w:colLast="0" w:name="_heading=h.oojrewf9a9hz" w:id="0"/>
      <w:bookmarkEnd w:id="0"/>
      <w:r w:rsidDel="00000000" w:rsidR="00000000" w:rsidRPr="00000000">
        <w:rPr>
          <w:rtl w:val="0"/>
        </w:rPr>
        <w:t xml:space="preserve">INFORMACION</w:t>
        <w:br w:type="textWrapping"/>
      </w:r>
      <w:r w:rsidDel="00000000" w:rsidR="00000000" w:rsidRPr="00000000">
        <w:rPr>
          <w:b w:val="0"/>
          <w:sz w:val="28"/>
          <w:szCs w:val="28"/>
          <w:rtl w:val="0"/>
        </w:rPr>
        <w:t xml:space="preserve">Se nos proporcionan los archivos iniciales necesarios para realizar dicho ejercicio.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727CF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03718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03718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 w:val="1"/>
    <w:rsid w:val="00505EED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8A7C61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8E5B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5454FweC+aoN7XTfeeBKwneCaw==">AMUW2mWLfd43FGu+OZE4h+vXPz9yQnENvV6rVxwbcfZGMyv5eGkpqcGT71EDVwkRRO0FWI1OXhU6iXi/P0d1IVpO5QvGpOtS33x9F81N7+Bmf1T19zVnVV95EXc9eIKIiO/VmjzNeenE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2019-08-25T17:02:00Z</dcterms:created>
</cp:coreProperties>
</file>