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Trabajo Práctico </w:t>
      </w: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una mini arquitectura de carpetas donde agrupar cada uno de los archivos, sean de procesamiento, de vista o de modelo a medida que se van generando.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las siguientes clases: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 (id, firstName, lastName, dni, email) </w:t>
      </w:r>
      <w:r w:rsidDel="00000000" w:rsidR="00000000" w:rsidRPr="00000000">
        <w:rPr>
          <w:b w:val="1"/>
          <w:rtl w:val="0"/>
        </w:rPr>
        <w:t xml:space="preserve">(abstract)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(userName, password)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Bill (date, type y number)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 (name, description, price y quantity)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IActions (add(), remove(), getAll()) </w:t>
      </w:r>
      <w:r w:rsidDel="00000000" w:rsidR="00000000" w:rsidRPr="00000000">
        <w:rPr>
          <w:b w:val="1"/>
          <w:i w:val="1"/>
          <w:rtl w:val="0"/>
        </w:rPr>
        <w:t xml:space="preserve">(interface)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ab/>
        <w:t xml:space="preserve">Info</w:t>
      </w:r>
      <w:r w:rsidDel="00000000" w:rsidR="00000000" w:rsidRPr="00000000">
        <w:rPr>
          <w:rtl w:val="0"/>
        </w:rPr>
        <w:t xml:space="preserve">: Cada una de las clases debe tener sus propiedades y métodos necesarios.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correctamente el </w:t>
      </w:r>
      <w:r w:rsidDel="00000000" w:rsidR="00000000" w:rsidRPr="00000000">
        <w:rPr>
          <w:b w:val="1"/>
          <w:rtl w:val="0"/>
        </w:rPr>
        <w:t xml:space="preserve">index.php</w:t>
      </w:r>
      <w:r w:rsidDel="00000000" w:rsidR="00000000" w:rsidRPr="00000000">
        <w:rPr>
          <w:rtl w:val="0"/>
        </w:rPr>
        <w:t xml:space="preserve"> dado para loguearse con el nombre de usuario y la contraseña correctos. </w:t>
      </w:r>
      <w:r w:rsidDel="00000000" w:rsidR="00000000" w:rsidRPr="00000000">
        <w:rPr>
          <w:b w:val="1"/>
          <w:i w:val="1"/>
          <w:rtl w:val="0"/>
        </w:rPr>
        <w:t xml:space="preserve">[Post]</w:t>
      </w:r>
      <w:r w:rsidDel="00000000" w:rsidR="00000000" w:rsidRPr="00000000">
        <w:rPr>
          <w:rtl w:val="0"/>
        </w:rPr>
        <w:br w:type="textWrapping"/>
        <w:t xml:space="preserve">[UserName: </w:t>
      </w:r>
      <w:r w:rsidDel="00000000" w:rsidR="00000000" w:rsidRPr="00000000">
        <w:rPr>
          <w:b w:val="1"/>
          <w:rtl w:val="0"/>
        </w:rPr>
        <w:t xml:space="preserve">Cosme Fulanito</w:t>
      </w:r>
      <w:r w:rsidDel="00000000" w:rsidR="00000000" w:rsidRPr="00000000">
        <w:rPr>
          <w:rtl w:val="0"/>
        </w:rPr>
        <w:t xml:space="preserve"> - Password: </w:t>
      </w:r>
      <w:r w:rsidDel="00000000" w:rsidR="00000000" w:rsidRPr="00000000">
        <w:rPr>
          <w:b w:val="1"/>
          <w:rtl w:val="0"/>
        </w:rPr>
        <w:t xml:space="preserve">strongPassword!</w:t>
      </w: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dichas credenciales sean válidas para poder continuar, de lo contrario dar un mensaje de error y permanecer en el Formulario de inicio. (investigar redirección)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de haber ingresado en el sitio con las credenciales correctas, se deberá implementar el formulario </w:t>
      </w:r>
      <w:r w:rsidDel="00000000" w:rsidR="00000000" w:rsidRPr="00000000">
        <w:rPr>
          <w:b w:val="1"/>
          <w:rtl w:val="0"/>
        </w:rPr>
        <w:t xml:space="preserve">add-bill.php</w:t>
      </w:r>
      <w:r w:rsidDel="00000000" w:rsidR="00000000" w:rsidRPr="00000000">
        <w:rPr>
          <w:rtl w:val="0"/>
        </w:rPr>
        <w:t xml:space="preserve"> que permitirá ingresar los datos de la cabecera de la Factura con las validaciones correctas. </w:t>
      </w:r>
      <w:r w:rsidDel="00000000" w:rsidR="00000000" w:rsidRPr="00000000">
        <w:rPr>
          <w:b w:val="1"/>
          <w:i w:val="1"/>
          <w:rtl w:val="0"/>
        </w:rPr>
        <w:t xml:space="preserve">[Get]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la fecha sea correcta y no futura.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tipo y el Número de factura deben ser requeridos.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validados los campos, se deberá procesar e imprimir todos los datos junto con la lista de items ya otorgadas por el sistema. A fin de imprimir correctamente la tabla como se indica en </w:t>
      </w:r>
      <w:r w:rsidDel="00000000" w:rsidR="00000000" w:rsidRPr="00000000">
        <w:rPr>
          <w:b w:val="1"/>
          <w:rtl w:val="0"/>
        </w:rPr>
        <w:t xml:space="preserve">bill-content-php </w:t>
      </w:r>
      <w:r w:rsidDel="00000000" w:rsidR="00000000" w:rsidRPr="00000000">
        <w:rPr>
          <w:rtl w:val="0"/>
        </w:rPr>
        <w:t xml:space="preserve">con los campos adecuados y en el formato correcto.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deberán mostrar los sub-totales y total se calculará desde el botón al final de la tabla utilizando los métodos desarrollados.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items de la factura fueron proporcionados para procesar, generar los objetos necesarios y ;listar correctamente. La información se nos proporciono de la siguiente manera:</w:t>
      </w:r>
    </w:p>
    <w:p w:rsidR="00000000" w:rsidDel="00000000" w:rsidP="00000000" w:rsidRDefault="00000000" w:rsidRPr="00000000" w14:paraId="00000012">
      <w:pPr>
        <w:ind w:left="1440" w:firstLine="0"/>
        <w:rPr>
          <w:color w:val="c00000"/>
        </w:rPr>
      </w:pPr>
      <w:r w:rsidDel="00000000" w:rsidR="00000000" w:rsidRPr="00000000">
        <w:rPr>
          <w:i w:val="1"/>
          <w:color w:val="c00000"/>
          <w:rtl w:val="0"/>
        </w:rPr>
        <w:t xml:space="preserve">$array = “pincel fino de 2/3, pincel de cerdas finas para acuarela, 120.00, 6,</w:t>
        <w:br w:type="textWrapping"/>
        <w:t xml:space="preserve">pintura fluor 1L, pintura warner fluo, 400.00, 3,</w:t>
        <w:br w:type="textWrapping"/>
        <w:t xml:space="preserve">plato de mezcla, plato plástico de mezcla con refuerzo anti caída, 200.00, 1,</w:t>
        <w:br w:type="textWrapping"/>
        <w:t xml:space="preserve">pincel común 1,2, pincel </w:t>
      </w:r>
      <w:r w:rsidDel="00000000" w:rsidR="00000000" w:rsidRPr="00000000">
        <w:rPr>
          <w:i w:val="1"/>
          <w:color w:val="c00000"/>
          <w:rtl w:val="0"/>
        </w:rPr>
        <w:t xml:space="preserve">fabber</w:t>
      </w:r>
      <w:r w:rsidDel="00000000" w:rsidR="00000000" w:rsidRPr="00000000">
        <w:rPr>
          <w:i w:val="1"/>
          <w:color w:val="c00000"/>
          <w:rtl w:val="0"/>
        </w:rPr>
        <w:t xml:space="preserve"> cerda común para tempera, 120.00, 5,</w:t>
        <w:br w:type="textWrapping"/>
        <w:t xml:space="preserve">rodillo grueso 3/4, rodillo rugoso de expesor para exterior, 95.00, 2,</w:t>
        <w:br w:type="textWrapping"/>
        <w:t xml:space="preserve">kit de acuarelas, combo de acuarelas color pastel, 770.00, 2 “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Se les adjuntan los archivos necesarios con los que deberán trabajar y validar que las rutas y encarpetados sean los correctos para que todo se vea correctamente.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necesario generar más vistas de las proporcionadas, solo archivos de </w:t>
      </w:r>
      <w:r w:rsidDel="00000000" w:rsidR="00000000" w:rsidRPr="00000000">
        <w:rPr>
          <w:b w:val="1"/>
          <w:rtl w:val="0"/>
        </w:rPr>
        <w:t xml:space="preserve">procesamiento</w:t>
      </w:r>
      <w:r w:rsidDel="00000000" w:rsidR="00000000" w:rsidRPr="00000000">
        <w:rPr>
          <w:rtl w:val="0"/>
        </w:rPr>
        <w:t xml:space="preserve">, en caso de ser necesarios.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Utilice todo lo aprendido hasta el momento para completar de forma correcta con lo pedido en los incisos.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727CF5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03718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03718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 w:val="1"/>
    <w:rsid w:val="00505EED"/>
    <w:pPr>
      <w:ind w:left="720"/>
      <w:contextualSpacing w:val="1"/>
    </w:pPr>
  </w:style>
  <w:style w:type="character" w:styleId="nfasis">
    <w:name w:val="Emphasis"/>
    <w:basedOn w:val="Fuentedeprrafopredeter"/>
    <w:uiPriority w:val="20"/>
    <w:qFormat w:val="1"/>
    <w:rsid w:val="008A7C61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8E5B8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s9at2wO8J/irEpyZAbUEUG7XPA==">AMUW2mV7LRw9bYrjTEC/S7CKTTLdRwgSNDS+bRAxrh+zPVQMeezodoTvTRzI84i6LsixvSW7TdOBUo6xPPsTBicb3Jd5aB9iT58MfkiSLdBv2giUuBR0NY0=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2019-08-25T17:02:00Z</dcterms:created>
</cp:coreProperties>
</file>