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anchor allowOverlap="1" behindDoc="1" distB="114300" distT="114300" distL="114300" distR="114300" hidden="0" layoutInCell="1" locked="0" relativeHeight="0" simplePos="0">
            <wp:simplePos x="0" y="0"/>
            <wp:positionH relativeFrom="page">
              <wp:posOffset>104775</wp:posOffset>
            </wp:positionH>
            <wp:positionV relativeFrom="page">
              <wp:posOffset>38100</wp:posOffset>
            </wp:positionV>
            <wp:extent cx="1633220" cy="770545"/>
            <wp:effectExtent b="0" l="0" r="0" t="0"/>
            <wp:wrapNone/>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33220" cy="77054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widowControl w:val="0"/>
        <w:spacing w:line="240" w:lineRule="auto"/>
        <w:rPr>
          <w:b w:val="1"/>
          <w:sz w:val="28"/>
          <w:szCs w:val="28"/>
        </w:rPr>
      </w:pPr>
      <w:r w:rsidDel="00000000" w:rsidR="00000000" w:rsidRPr="00000000">
        <w:rPr>
          <w:b w:val="1"/>
          <w:sz w:val="28"/>
          <w:szCs w:val="28"/>
          <w:rtl w:val="0"/>
        </w:rPr>
        <w:t xml:space="preserve">Sommaire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numPr>
          <w:ilvl w:val="0"/>
          <w:numId w:val="10"/>
        </w:numPr>
        <w:ind w:left="720" w:hanging="360"/>
        <w:rPr>
          <w:b w:val="1"/>
        </w:rPr>
      </w:pPr>
      <w:r w:rsidDel="00000000" w:rsidR="00000000" w:rsidRPr="00000000">
        <w:rPr>
          <w:b w:val="1"/>
          <w:rtl w:val="0"/>
        </w:rPr>
        <w:t xml:space="preserve">Liste des bugs connus</w:t>
      </w:r>
      <w:r w:rsidDel="00000000" w:rsidR="00000000" w:rsidRPr="00000000">
        <w:rPr>
          <w:rtl w:val="0"/>
        </w:rPr>
      </w:r>
    </w:p>
    <w:p w:rsidR="00000000" w:rsidDel="00000000" w:rsidP="00000000" w:rsidRDefault="00000000" w:rsidRPr="00000000" w14:paraId="00000007">
      <w:pPr>
        <w:ind w:left="720" w:firstLine="0"/>
        <w:rPr>
          <w:b w:val="1"/>
        </w:rPr>
      </w:pPr>
      <w:r w:rsidDel="00000000" w:rsidR="00000000" w:rsidRPr="00000000">
        <w:rPr>
          <w:rtl w:val="0"/>
        </w:rPr>
      </w:r>
    </w:p>
    <w:p w:rsidR="00000000" w:rsidDel="00000000" w:rsidP="00000000" w:rsidRDefault="00000000" w:rsidRPr="00000000" w14:paraId="00000008">
      <w:pPr>
        <w:numPr>
          <w:ilvl w:val="0"/>
          <w:numId w:val="10"/>
        </w:numPr>
        <w:ind w:left="720" w:hanging="360"/>
        <w:rPr>
          <w:b w:val="1"/>
        </w:rPr>
      </w:pPr>
      <w:r w:rsidDel="00000000" w:rsidR="00000000" w:rsidRPr="00000000">
        <w:rPr>
          <w:b w:val="1"/>
          <w:rtl w:val="0"/>
        </w:rPr>
        <w:t xml:space="preserve">Description de ce qui reste à réaliser et liste des aspects à améliorer</w:t>
      </w:r>
    </w:p>
    <w:p w:rsidR="00000000" w:rsidDel="00000000" w:rsidP="00000000" w:rsidRDefault="00000000" w:rsidRPr="00000000" w14:paraId="00000009">
      <w:pPr>
        <w:ind w:left="720" w:firstLine="0"/>
        <w:rPr>
          <w:b w:val="1"/>
        </w:rPr>
      </w:pPr>
      <w:r w:rsidDel="00000000" w:rsidR="00000000" w:rsidRPr="00000000">
        <w:rPr>
          <w:rtl w:val="0"/>
        </w:rPr>
      </w:r>
    </w:p>
    <w:p w:rsidR="00000000" w:rsidDel="00000000" w:rsidP="00000000" w:rsidRDefault="00000000" w:rsidRPr="00000000" w14:paraId="0000000A">
      <w:pPr>
        <w:numPr>
          <w:ilvl w:val="0"/>
          <w:numId w:val="10"/>
        </w:numPr>
        <w:ind w:left="720" w:hanging="360"/>
        <w:rPr>
          <w:b w:val="1"/>
        </w:rPr>
      </w:pPr>
      <w:r w:rsidDel="00000000" w:rsidR="00000000" w:rsidRPr="00000000">
        <w:rPr>
          <w:b w:val="1"/>
          <w:rtl w:val="0"/>
        </w:rPr>
        <w:t xml:space="preserve">Retour du client BDE</w:t>
      </w:r>
    </w:p>
    <w:p w:rsidR="00000000" w:rsidDel="00000000" w:rsidP="00000000" w:rsidRDefault="00000000" w:rsidRPr="00000000" w14:paraId="0000000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C">
      <w:pPr>
        <w:numPr>
          <w:ilvl w:val="0"/>
          <w:numId w:val="1"/>
        </w:numPr>
        <w:ind w:left="720" w:hanging="360"/>
        <w:rPr>
          <w:b w:val="1"/>
          <w:u w:val="none"/>
        </w:rPr>
      </w:pPr>
      <w:r w:rsidDel="00000000" w:rsidR="00000000" w:rsidRPr="00000000">
        <w:rPr>
          <w:b w:val="1"/>
          <w:rtl w:val="0"/>
        </w:rPr>
        <w:t xml:space="preserve">Liste des bugs connus</w:t>
      </w:r>
    </w:p>
    <w:p w:rsidR="00000000" w:rsidDel="00000000" w:rsidP="00000000" w:rsidRDefault="00000000" w:rsidRPr="00000000" w14:paraId="0000000D">
      <w:pPr>
        <w:ind w:left="720" w:firstLine="0"/>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Lors de la démonstration avec M. Bacher et M. Barre le 20/01/2023, nous avions noté un certains nombre de bugs à corriger:</w:t>
      </w:r>
    </w:p>
    <w:p w:rsidR="00000000" w:rsidDel="00000000" w:rsidP="00000000" w:rsidRDefault="00000000" w:rsidRPr="00000000" w14:paraId="00000010">
      <w:pPr>
        <w:jc w:val="both"/>
        <w:rPr>
          <w:sz w:val="20"/>
          <w:szCs w:val="20"/>
        </w:rPr>
      </w:pPr>
      <w:r w:rsidDel="00000000" w:rsidR="00000000" w:rsidRPr="00000000">
        <w:rPr>
          <w:rtl w:val="0"/>
        </w:rPr>
      </w:r>
    </w:p>
    <w:p w:rsidR="00000000" w:rsidDel="00000000" w:rsidP="00000000" w:rsidRDefault="00000000" w:rsidRPr="00000000" w14:paraId="00000011">
      <w:pPr>
        <w:numPr>
          <w:ilvl w:val="0"/>
          <w:numId w:val="7"/>
        </w:numPr>
        <w:ind w:left="720" w:hanging="360"/>
        <w:jc w:val="both"/>
        <w:rPr>
          <w:sz w:val="20"/>
          <w:szCs w:val="20"/>
          <w:u w:val="none"/>
        </w:rPr>
      </w:pPr>
      <w:r w:rsidDel="00000000" w:rsidR="00000000" w:rsidRPr="00000000">
        <w:rPr>
          <w:sz w:val="20"/>
          <w:szCs w:val="20"/>
          <w:rtl w:val="0"/>
        </w:rPr>
        <w:t xml:space="preserve">Mise à jour de l’historique des achats suite à une vente/nouvelle commande: </w:t>
      </w:r>
    </w:p>
    <w:p w:rsidR="00000000" w:rsidDel="00000000" w:rsidP="00000000" w:rsidRDefault="00000000" w:rsidRPr="00000000" w14:paraId="00000012">
      <w:pPr>
        <w:ind w:left="720" w:firstLine="0"/>
        <w:jc w:val="both"/>
        <w:rPr>
          <w:sz w:val="20"/>
          <w:szCs w:val="20"/>
        </w:rPr>
      </w:pPr>
      <w:r w:rsidDel="00000000" w:rsidR="00000000" w:rsidRPr="00000000">
        <w:rPr>
          <w:sz w:val="20"/>
          <w:szCs w:val="20"/>
          <w:rtl w:val="0"/>
        </w:rPr>
        <w:t xml:space="preserve">Lors d’une nouvelle commande, cette dernière doit être ajouté dans la base de données et apparaître dans l’historique des ventes. Cette commande doit être visible dans l’historique de ventre du BDE ainsi que dans l’historique d’achat du client acheteur.</w:t>
      </w:r>
    </w:p>
    <w:p w:rsidR="00000000" w:rsidDel="00000000" w:rsidP="00000000" w:rsidRDefault="00000000" w:rsidRPr="00000000" w14:paraId="00000013">
      <w:pPr>
        <w:ind w:left="720" w:firstLine="0"/>
        <w:jc w:val="both"/>
        <w:rPr>
          <w:sz w:val="20"/>
          <w:szCs w:val="20"/>
        </w:rPr>
      </w:pPr>
      <w:r w:rsidDel="00000000" w:rsidR="00000000" w:rsidRPr="00000000">
        <w:rPr>
          <w:rtl w:val="0"/>
        </w:rPr>
      </w:r>
    </w:p>
    <w:p w:rsidR="00000000" w:rsidDel="00000000" w:rsidP="00000000" w:rsidRDefault="00000000" w:rsidRPr="00000000" w14:paraId="00000014">
      <w:pPr>
        <w:numPr>
          <w:ilvl w:val="0"/>
          <w:numId w:val="4"/>
        </w:numPr>
        <w:ind w:left="720" w:hanging="360"/>
        <w:jc w:val="both"/>
        <w:rPr>
          <w:sz w:val="20"/>
          <w:szCs w:val="20"/>
          <w:u w:val="none"/>
        </w:rPr>
      </w:pPr>
      <w:r w:rsidDel="00000000" w:rsidR="00000000" w:rsidRPr="00000000">
        <w:rPr>
          <w:sz w:val="20"/>
          <w:szCs w:val="20"/>
          <w:rtl w:val="0"/>
        </w:rPr>
        <w:t xml:space="preserve">Mise à jour du stock suite à une vente/nouvelle commande: </w:t>
      </w:r>
    </w:p>
    <w:p w:rsidR="00000000" w:rsidDel="00000000" w:rsidP="00000000" w:rsidRDefault="00000000" w:rsidRPr="00000000" w14:paraId="00000015">
      <w:pPr>
        <w:ind w:left="720" w:firstLine="0"/>
        <w:jc w:val="both"/>
        <w:rPr>
          <w:sz w:val="20"/>
          <w:szCs w:val="20"/>
        </w:rPr>
      </w:pPr>
      <w:r w:rsidDel="00000000" w:rsidR="00000000" w:rsidRPr="00000000">
        <w:rPr>
          <w:sz w:val="20"/>
          <w:szCs w:val="20"/>
          <w:rtl w:val="0"/>
        </w:rPr>
        <w:t xml:space="preserve">Lorsqu’une commande a été effectuer, le stock des produits achetés doivent être décrémenter selon la quantité vendue. Ainsi, la base de données doivent être mise à jour et cela doit être visible dans l’onglet “Inventaire&gt;Stock”. </w:t>
      </w:r>
    </w:p>
    <w:p w:rsidR="00000000" w:rsidDel="00000000" w:rsidP="00000000" w:rsidRDefault="00000000" w:rsidRPr="00000000" w14:paraId="00000016">
      <w:pPr>
        <w:ind w:left="720" w:firstLine="0"/>
        <w:jc w:val="both"/>
        <w:rPr>
          <w:sz w:val="20"/>
          <w:szCs w:val="20"/>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5226375</wp:posOffset>
            </wp:positionH>
            <wp:positionV relativeFrom="paragraph">
              <wp:posOffset>323850</wp:posOffset>
            </wp:positionV>
            <wp:extent cx="504825" cy="490761"/>
            <wp:effectExtent b="0" l="0" r="0" t="0"/>
            <wp:wrapSquare wrapText="bothSides" distB="228600" distT="228600" distL="228600" distR="228600"/>
            <wp:docPr id="3" name="image5.png"/>
            <a:graphic>
              <a:graphicData uri="http://schemas.openxmlformats.org/drawingml/2006/picture">
                <pic:pic>
                  <pic:nvPicPr>
                    <pic:cNvPr id="0" name="image5.png"/>
                    <pic:cNvPicPr preferRelativeResize="0"/>
                  </pic:nvPicPr>
                  <pic:blipFill>
                    <a:blip r:embed="rId7"/>
                    <a:srcRect b="22275" l="91860" r="4485" t="12054"/>
                    <a:stretch>
                      <a:fillRect/>
                    </a:stretch>
                  </pic:blipFill>
                  <pic:spPr>
                    <a:xfrm>
                      <a:off x="0" y="0"/>
                      <a:ext cx="504825" cy="490761"/>
                    </a:xfrm>
                    <a:prstGeom prst="rect"/>
                    <a:ln/>
                  </pic:spPr>
                </pic:pic>
              </a:graphicData>
            </a:graphic>
          </wp:anchor>
        </w:drawing>
      </w:r>
    </w:p>
    <w:p w:rsidR="00000000" w:rsidDel="00000000" w:rsidP="00000000" w:rsidRDefault="00000000" w:rsidRPr="00000000" w14:paraId="00000017">
      <w:pPr>
        <w:numPr>
          <w:ilvl w:val="0"/>
          <w:numId w:val="8"/>
        </w:numPr>
        <w:ind w:left="720" w:hanging="360"/>
        <w:jc w:val="both"/>
        <w:rPr>
          <w:sz w:val="20"/>
          <w:szCs w:val="20"/>
          <w:u w:val="none"/>
        </w:rPr>
      </w:pPr>
      <w:r w:rsidDel="00000000" w:rsidR="00000000" w:rsidRPr="00000000">
        <w:rPr>
          <w:sz w:val="20"/>
          <w:szCs w:val="20"/>
          <w:rtl w:val="0"/>
        </w:rPr>
        <w:t xml:space="preserve">La page de visualisation des données du comptes:</w:t>
      </w:r>
    </w:p>
    <w:p w:rsidR="00000000" w:rsidDel="00000000" w:rsidP="00000000" w:rsidRDefault="00000000" w:rsidRPr="00000000" w14:paraId="00000018">
      <w:pPr>
        <w:ind w:left="720" w:firstLine="0"/>
        <w:jc w:val="both"/>
        <w:rPr>
          <w:sz w:val="20"/>
          <w:szCs w:val="20"/>
        </w:rPr>
      </w:pPr>
      <w:r w:rsidDel="00000000" w:rsidR="00000000" w:rsidRPr="00000000">
        <w:rPr>
          <w:sz w:val="20"/>
          <w:szCs w:val="20"/>
          <w:rtl w:val="0"/>
        </w:rPr>
        <w:t xml:space="preserve">Un utilisateur quelconque, qu’il ait le rôle de client, administrateur ou super-administrateur, doit pouvoir modifier et/ou visualiser ses informations (mot de passe, etc…). Cette page corresponds à l’icône placé en haut à droite dans la barre du menu (cf. figure 1).</w:t>
      </w:r>
    </w:p>
    <w:p w:rsidR="00000000" w:rsidDel="00000000" w:rsidP="00000000" w:rsidRDefault="00000000" w:rsidRPr="00000000" w14:paraId="00000019">
      <w:pPr>
        <w:widowControl w:val="0"/>
        <w:numPr>
          <w:ilvl w:val="0"/>
          <w:numId w:val="2"/>
        </w:numPr>
        <w:spacing w:line="240" w:lineRule="auto"/>
        <w:ind w:left="7920" w:hanging="360"/>
        <w:jc w:val="right"/>
        <w:rPr>
          <w:sz w:val="20"/>
          <w:szCs w:val="20"/>
        </w:rPr>
      </w:pPr>
      <w:r w:rsidDel="00000000" w:rsidR="00000000" w:rsidRPr="00000000">
        <w:rPr>
          <w:color w:val="222222"/>
          <w:sz w:val="20"/>
          <w:szCs w:val="20"/>
          <w:highlight w:val="white"/>
          <w:rtl w:val="0"/>
        </w:rPr>
        <w:t xml:space="preserve">figure 1</w:t>
      </w:r>
      <w:r w:rsidDel="00000000" w:rsidR="00000000" w:rsidRPr="00000000">
        <w:rPr>
          <w:rtl w:val="0"/>
        </w:rPr>
      </w:r>
    </w:p>
    <w:p w:rsidR="00000000" w:rsidDel="00000000" w:rsidP="00000000" w:rsidRDefault="00000000" w:rsidRPr="00000000" w14:paraId="0000001A">
      <w:pPr>
        <w:widowControl w:val="0"/>
        <w:spacing w:line="240" w:lineRule="auto"/>
        <w:ind w:left="0" w:firstLine="0"/>
        <w:jc w:val="both"/>
        <w:rPr>
          <w:color w:val="222222"/>
          <w:sz w:val="20"/>
          <w:szCs w:val="20"/>
          <w:highlight w:val="white"/>
        </w:rPr>
      </w:pPr>
      <w:r w:rsidDel="00000000" w:rsidR="00000000" w:rsidRPr="00000000">
        <w:rPr>
          <w:rtl w:val="0"/>
        </w:rPr>
      </w:r>
    </w:p>
    <w:p w:rsidR="00000000" w:rsidDel="00000000" w:rsidP="00000000" w:rsidRDefault="00000000" w:rsidRPr="00000000" w14:paraId="0000001B">
      <w:pPr>
        <w:widowControl w:val="0"/>
        <w:numPr>
          <w:ilvl w:val="0"/>
          <w:numId w:val="12"/>
        </w:numPr>
        <w:spacing w:line="240" w:lineRule="auto"/>
        <w:ind w:left="720" w:hanging="360"/>
        <w:jc w:val="both"/>
        <w:rPr>
          <w:color w:val="222222"/>
          <w:sz w:val="20"/>
          <w:szCs w:val="20"/>
          <w:highlight w:val="white"/>
          <w:u w:val="none"/>
        </w:rPr>
      </w:pPr>
      <w:r w:rsidDel="00000000" w:rsidR="00000000" w:rsidRPr="00000000">
        <w:rPr>
          <w:color w:val="222222"/>
          <w:sz w:val="20"/>
          <w:szCs w:val="20"/>
          <w:highlight w:val="white"/>
          <w:rtl w:val="0"/>
        </w:rPr>
        <w:t xml:space="preserve">Délégation du rôle de super-admin:</w:t>
      </w:r>
    </w:p>
    <w:p w:rsidR="00000000" w:rsidDel="00000000" w:rsidP="00000000" w:rsidRDefault="00000000" w:rsidRPr="00000000" w14:paraId="0000001C">
      <w:pPr>
        <w:widowControl w:val="0"/>
        <w:spacing w:line="240" w:lineRule="auto"/>
        <w:ind w:left="720" w:firstLine="0"/>
        <w:jc w:val="both"/>
        <w:rPr>
          <w:color w:val="222222"/>
          <w:sz w:val="20"/>
          <w:szCs w:val="20"/>
          <w:highlight w:val="white"/>
        </w:rPr>
      </w:pPr>
      <w:r w:rsidDel="00000000" w:rsidR="00000000" w:rsidRPr="00000000">
        <w:rPr>
          <w:color w:val="222222"/>
          <w:sz w:val="20"/>
          <w:szCs w:val="20"/>
          <w:highlight w:val="white"/>
          <w:rtl w:val="0"/>
        </w:rPr>
        <w:t xml:space="preserve">L’utilisateur ayant le rôle de “super-admin” doit pouvoir promouvoir et destituer d’autre administrateur en tant que “super-admin”. Il faut cependant vérifier qu’il reste </w:t>
      </w:r>
      <w:r w:rsidDel="00000000" w:rsidR="00000000" w:rsidRPr="00000000">
        <w:rPr>
          <w:b w:val="1"/>
          <w:color w:val="222222"/>
          <w:sz w:val="20"/>
          <w:szCs w:val="20"/>
          <w:highlight w:val="white"/>
          <w:rtl w:val="0"/>
        </w:rPr>
        <w:t xml:space="preserve">au minimum </w:t>
      </w:r>
      <w:r w:rsidDel="00000000" w:rsidR="00000000" w:rsidRPr="00000000">
        <w:rPr>
          <w:color w:val="222222"/>
          <w:sz w:val="20"/>
          <w:szCs w:val="20"/>
          <w:highlight w:val="white"/>
          <w:rtl w:val="0"/>
        </w:rPr>
        <w:t xml:space="preserve">deux utilisateurs ayant ce rôle avant toutes modifications.</w:t>
      </w:r>
    </w:p>
    <w:p w:rsidR="00000000" w:rsidDel="00000000" w:rsidP="00000000" w:rsidRDefault="00000000" w:rsidRPr="00000000" w14:paraId="0000001D">
      <w:pPr>
        <w:widowControl w:val="0"/>
        <w:spacing w:line="240" w:lineRule="auto"/>
        <w:ind w:left="720" w:firstLine="0"/>
        <w:jc w:val="both"/>
        <w:rPr>
          <w:color w:val="222222"/>
          <w:sz w:val="20"/>
          <w:szCs w:val="20"/>
          <w:highlight w:val="white"/>
        </w:rPr>
      </w:pPr>
      <w:r w:rsidDel="00000000" w:rsidR="00000000" w:rsidRPr="00000000">
        <w:rPr>
          <w:rtl w:val="0"/>
        </w:rPr>
      </w:r>
    </w:p>
    <w:p w:rsidR="00000000" w:rsidDel="00000000" w:rsidP="00000000" w:rsidRDefault="00000000" w:rsidRPr="00000000" w14:paraId="0000001E">
      <w:pPr>
        <w:widowControl w:val="0"/>
        <w:numPr>
          <w:ilvl w:val="0"/>
          <w:numId w:val="5"/>
        </w:numPr>
        <w:spacing w:line="240" w:lineRule="auto"/>
        <w:ind w:left="720" w:hanging="360"/>
        <w:jc w:val="both"/>
        <w:rPr>
          <w:color w:val="222222"/>
          <w:sz w:val="20"/>
          <w:szCs w:val="20"/>
          <w:highlight w:val="white"/>
          <w:u w:val="none"/>
        </w:rPr>
      </w:pPr>
      <w:r w:rsidDel="00000000" w:rsidR="00000000" w:rsidRPr="00000000">
        <w:rPr>
          <w:color w:val="222222"/>
          <w:sz w:val="20"/>
          <w:szCs w:val="20"/>
          <w:highlight w:val="white"/>
          <w:rtl w:val="0"/>
        </w:rPr>
        <w:t xml:space="preserve">Vérifier/afficher le stock disponible dans l’onglet “Commande&gt;Nouvelle Commande”:</w:t>
      </w:r>
    </w:p>
    <w:p w:rsidR="00000000" w:rsidDel="00000000" w:rsidP="00000000" w:rsidRDefault="00000000" w:rsidRPr="00000000" w14:paraId="0000001F">
      <w:pPr>
        <w:widowControl w:val="0"/>
        <w:spacing w:line="240" w:lineRule="auto"/>
        <w:ind w:left="720" w:firstLine="0"/>
        <w:jc w:val="both"/>
        <w:rPr>
          <w:color w:val="222222"/>
          <w:sz w:val="20"/>
          <w:szCs w:val="20"/>
          <w:highlight w:val="white"/>
        </w:rPr>
      </w:pPr>
      <w:r w:rsidDel="00000000" w:rsidR="00000000" w:rsidRPr="00000000">
        <w:rPr>
          <w:color w:val="222222"/>
          <w:sz w:val="20"/>
          <w:szCs w:val="20"/>
          <w:highlight w:val="white"/>
          <w:rtl w:val="0"/>
        </w:rPr>
        <w:t xml:space="preserve">Lors d’une nouvelle commande, la quantité souhaité/selectionnable (cf. figure 2) ne doit pas dépasser la quantité disponible dans les stocks (cf. figure 3).</w:t>
      </w:r>
    </w:p>
    <w:p w:rsidR="00000000" w:rsidDel="00000000" w:rsidP="00000000" w:rsidRDefault="00000000" w:rsidRPr="00000000" w14:paraId="00000020">
      <w:pPr>
        <w:widowControl w:val="0"/>
        <w:spacing w:line="240" w:lineRule="auto"/>
        <w:ind w:left="720" w:firstLine="0"/>
        <w:jc w:val="both"/>
        <w:rPr>
          <w:color w:val="222222"/>
          <w:sz w:val="20"/>
          <w:szCs w:val="20"/>
          <w:highlight w:val="white"/>
        </w:rPr>
      </w:pPr>
      <w:r w:rsidDel="00000000" w:rsidR="00000000" w:rsidRPr="00000000">
        <w:rPr>
          <w:rtl w:val="0"/>
        </w:rPr>
      </w:r>
    </w:p>
    <w:p w:rsidR="00000000" w:rsidDel="00000000" w:rsidP="00000000" w:rsidRDefault="00000000" w:rsidRPr="00000000" w14:paraId="00000021">
      <w:pPr>
        <w:widowControl w:val="0"/>
        <w:spacing w:line="240" w:lineRule="auto"/>
        <w:ind w:left="720" w:firstLine="0"/>
        <w:jc w:val="both"/>
        <w:rPr>
          <w:color w:val="222222"/>
          <w:sz w:val="20"/>
          <w:szCs w:val="20"/>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276225</wp:posOffset>
            </wp:positionH>
            <wp:positionV relativeFrom="paragraph">
              <wp:posOffset>47625</wp:posOffset>
            </wp:positionV>
            <wp:extent cx="2500313" cy="1215537"/>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8"/>
                    <a:srcRect b="0" l="19922" r="0" t="0"/>
                    <a:stretch>
                      <a:fillRect/>
                    </a:stretch>
                  </pic:blipFill>
                  <pic:spPr>
                    <a:xfrm>
                      <a:off x="0" y="0"/>
                      <a:ext cx="2500313" cy="121553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2971800</wp:posOffset>
            </wp:positionH>
            <wp:positionV relativeFrom="paragraph">
              <wp:posOffset>47625</wp:posOffset>
            </wp:positionV>
            <wp:extent cx="2819400" cy="75247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9"/>
                    <a:srcRect b="0" l="0" r="8074" t="0"/>
                    <a:stretch>
                      <a:fillRect/>
                    </a:stretch>
                  </pic:blipFill>
                  <pic:spPr>
                    <a:xfrm>
                      <a:off x="0" y="0"/>
                      <a:ext cx="2819400" cy="752475"/>
                    </a:xfrm>
                    <a:prstGeom prst="rect"/>
                    <a:ln/>
                  </pic:spPr>
                </pic:pic>
              </a:graphicData>
            </a:graphic>
          </wp:anchor>
        </w:drawing>
      </w:r>
    </w:p>
    <w:p w:rsidR="00000000" w:rsidDel="00000000" w:rsidP="00000000" w:rsidRDefault="00000000" w:rsidRPr="00000000" w14:paraId="00000022">
      <w:pPr>
        <w:widowControl w:val="0"/>
        <w:spacing w:line="240" w:lineRule="auto"/>
        <w:ind w:left="720" w:firstLine="0"/>
        <w:jc w:val="both"/>
        <w:rPr>
          <w:color w:val="222222"/>
          <w:sz w:val="20"/>
          <w:szCs w:val="20"/>
          <w:highlight w:val="white"/>
        </w:rPr>
      </w:pPr>
      <w:r w:rsidDel="00000000" w:rsidR="00000000" w:rsidRPr="00000000">
        <w:rPr>
          <w:rtl w:val="0"/>
        </w:rPr>
      </w:r>
    </w:p>
    <w:p w:rsidR="00000000" w:rsidDel="00000000" w:rsidP="00000000" w:rsidRDefault="00000000" w:rsidRPr="00000000" w14:paraId="00000023">
      <w:pPr>
        <w:widowControl w:val="0"/>
        <w:numPr>
          <w:ilvl w:val="0"/>
          <w:numId w:val="13"/>
        </w:numPr>
        <w:spacing w:line="240" w:lineRule="auto"/>
        <w:ind w:left="720" w:hanging="360"/>
        <w:jc w:val="right"/>
        <w:rPr>
          <w:color w:val="222222"/>
          <w:sz w:val="20"/>
          <w:szCs w:val="20"/>
          <w:highlight w:val="white"/>
        </w:rPr>
      </w:pPr>
      <w:r w:rsidDel="00000000" w:rsidR="00000000" w:rsidRPr="00000000">
        <w:rPr>
          <w:color w:val="222222"/>
          <w:sz w:val="20"/>
          <w:szCs w:val="20"/>
          <w:highlight w:val="white"/>
          <w:rtl w:val="0"/>
        </w:rPr>
        <w:t xml:space="preserve">figure 3</w:t>
      </w:r>
    </w:p>
    <w:p w:rsidR="00000000" w:rsidDel="00000000" w:rsidP="00000000" w:rsidRDefault="00000000" w:rsidRPr="00000000" w14:paraId="00000024">
      <w:pPr>
        <w:widowControl w:val="0"/>
        <w:spacing w:line="240"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025">
      <w:pPr>
        <w:widowControl w:val="0"/>
        <w:numPr>
          <w:ilvl w:val="0"/>
          <w:numId w:val="14"/>
        </w:numPr>
        <w:spacing w:line="240" w:lineRule="auto"/>
        <w:ind w:left="720" w:hanging="360"/>
        <w:jc w:val="both"/>
        <w:rPr>
          <w:color w:val="222222"/>
          <w:sz w:val="20"/>
          <w:szCs w:val="20"/>
          <w:highlight w:val="white"/>
          <w:u w:val="none"/>
        </w:rPr>
      </w:pPr>
      <w:r w:rsidDel="00000000" w:rsidR="00000000" w:rsidRPr="00000000">
        <w:rPr>
          <w:color w:val="222222"/>
          <w:sz w:val="20"/>
          <w:szCs w:val="20"/>
          <w:highlight w:val="white"/>
          <w:rtl w:val="0"/>
        </w:rPr>
        <w:t xml:space="preserve">figure 2</w:t>
      </w:r>
    </w:p>
    <w:p w:rsidR="00000000" w:rsidDel="00000000" w:rsidP="00000000" w:rsidRDefault="00000000" w:rsidRPr="00000000" w14:paraId="00000026">
      <w:pPr>
        <w:widowControl w:val="0"/>
        <w:spacing w:line="240"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027">
      <w:pPr>
        <w:numPr>
          <w:ilvl w:val="0"/>
          <w:numId w:val="9"/>
        </w:numPr>
        <w:ind w:left="720" w:hanging="360"/>
        <w:jc w:val="both"/>
        <w:rPr>
          <w:sz w:val="20"/>
          <w:szCs w:val="20"/>
          <w:u w:val="none"/>
        </w:rPr>
      </w:pPr>
      <w:r w:rsidDel="00000000" w:rsidR="00000000" w:rsidRPr="00000000">
        <w:rPr>
          <w:sz w:val="20"/>
          <w:szCs w:val="20"/>
          <w:rtl w:val="0"/>
        </w:rPr>
        <w:t xml:space="preserve">Rediriger/Afficher un message d’erreur quand un compte inexistant sur la page “login”:</w:t>
      </w:r>
    </w:p>
    <w:p w:rsidR="00000000" w:rsidDel="00000000" w:rsidP="00000000" w:rsidRDefault="00000000" w:rsidRPr="00000000" w14:paraId="00000028">
      <w:pPr>
        <w:ind w:left="720" w:firstLine="0"/>
        <w:jc w:val="both"/>
        <w:rPr>
          <w:sz w:val="20"/>
          <w:szCs w:val="20"/>
        </w:rPr>
      </w:pPr>
      <w:r w:rsidDel="00000000" w:rsidR="00000000" w:rsidRPr="00000000">
        <w:rPr>
          <w:sz w:val="20"/>
          <w:szCs w:val="20"/>
          <w:rtl w:val="0"/>
        </w:rPr>
        <w:t xml:space="preserve">Pour l’instant, si on tente de ce connecter avec un compte inexistant, la page affiche une page blanche. Il faudrait rediriger l’utilisateur vers une page affichant un message d’erreur et/ou afficher un message d’erreur “Aucun compte n’est lié à cet identifiant” sur la même page login.</w:t>
      </w:r>
    </w:p>
    <w:p w:rsidR="00000000" w:rsidDel="00000000" w:rsidP="00000000" w:rsidRDefault="00000000" w:rsidRPr="00000000" w14:paraId="00000029">
      <w:pPr>
        <w:ind w:left="720" w:firstLine="0"/>
        <w:jc w:val="both"/>
        <w:rPr>
          <w:sz w:val="20"/>
          <w:szCs w:val="20"/>
        </w:rPr>
      </w:pPr>
      <w:r w:rsidDel="00000000" w:rsidR="00000000" w:rsidRPr="00000000">
        <w:rPr>
          <w:rtl w:val="0"/>
        </w:rPr>
      </w:r>
    </w:p>
    <w:p w:rsidR="00000000" w:rsidDel="00000000" w:rsidP="00000000" w:rsidRDefault="00000000" w:rsidRPr="00000000" w14:paraId="0000002A">
      <w:pPr>
        <w:numPr>
          <w:ilvl w:val="0"/>
          <w:numId w:val="3"/>
        </w:numPr>
        <w:ind w:left="720" w:hanging="360"/>
        <w:jc w:val="both"/>
        <w:rPr>
          <w:sz w:val="20"/>
          <w:szCs w:val="20"/>
          <w:u w:val="none"/>
        </w:rPr>
      </w:pPr>
      <w:r w:rsidDel="00000000" w:rsidR="00000000" w:rsidRPr="00000000">
        <w:rPr>
          <w:sz w:val="20"/>
          <w:szCs w:val="20"/>
          <w:rtl w:val="0"/>
        </w:rPr>
        <w:t xml:space="preserve">L’onglet “Inventaire&gt;Ajout d’article”:</w:t>
      </w:r>
    </w:p>
    <w:p w:rsidR="00000000" w:rsidDel="00000000" w:rsidP="00000000" w:rsidRDefault="00000000" w:rsidRPr="00000000" w14:paraId="0000002B">
      <w:pPr>
        <w:ind w:left="720" w:firstLine="0"/>
        <w:jc w:val="both"/>
        <w:rPr>
          <w:sz w:val="20"/>
          <w:szCs w:val="20"/>
        </w:rPr>
      </w:pPr>
      <w:r w:rsidDel="00000000" w:rsidR="00000000" w:rsidRPr="00000000">
        <w:rPr>
          <w:sz w:val="20"/>
          <w:szCs w:val="20"/>
          <w:rtl w:val="0"/>
        </w:rPr>
        <w:t xml:space="preserve">L’ajout d’un article dans la base de données ne peut pas encore se faire. Il y a une erreur lors de la soumission du formulaire car nous ne pouvons pas ajouter d’images.</w:t>
      </w:r>
    </w:p>
    <w:p w:rsidR="00000000" w:rsidDel="00000000" w:rsidP="00000000" w:rsidRDefault="00000000" w:rsidRPr="00000000" w14:paraId="0000002C">
      <w:pPr>
        <w:ind w:left="720" w:firstLine="0"/>
        <w:jc w:val="both"/>
        <w:rPr>
          <w:sz w:val="20"/>
          <w:szCs w:val="20"/>
        </w:rPr>
      </w:pPr>
      <w:r w:rsidDel="00000000" w:rsidR="00000000" w:rsidRPr="00000000">
        <w:rPr>
          <w:rtl w:val="0"/>
        </w:rPr>
      </w:r>
    </w:p>
    <w:p w:rsidR="00000000" w:rsidDel="00000000" w:rsidP="00000000" w:rsidRDefault="00000000" w:rsidRPr="00000000" w14:paraId="0000002D">
      <w:pPr>
        <w:ind w:left="720" w:firstLine="0"/>
        <w:jc w:val="both"/>
        <w:rPr>
          <w:sz w:val="20"/>
          <w:szCs w:val="20"/>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numPr>
          <w:ilvl w:val="0"/>
          <w:numId w:val="1"/>
        </w:numPr>
        <w:ind w:left="720" w:hanging="360"/>
        <w:rPr>
          <w:b w:val="1"/>
          <w:u w:val="none"/>
        </w:rPr>
      </w:pPr>
      <w:r w:rsidDel="00000000" w:rsidR="00000000" w:rsidRPr="00000000">
        <w:rPr>
          <w:b w:val="1"/>
          <w:rtl w:val="0"/>
        </w:rPr>
        <w:t xml:space="preserve">Description de ce qu’il reste à faire </w:t>
      </w:r>
    </w:p>
    <w:p w:rsidR="00000000" w:rsidDel="00000000" w:rsidP="00000000" w:rsidRDefault="00000000" w:rsidRPr="00000000" w14:paraId="00000032">
      <w:pPr>
        <w:ind w:left="720" w:firstLine="0"/>
        <w:rPr>
          <w:sz w:val="20"/>
          <w:szCs w:val="20"/>
        </w:rPr>
      </w:pPr>
      <w:r w:rsidDel="00000000" w:rsidR="00000000" w:rsidRPr="00000000">
        <w:rPr>
          <w:rtl w:val="0"/>
        </w:rPr>
      </w:r>
    </w:p>
    <w:p w:rsidR="00000000" w:rsidDel="00000000" w:rsidP="00000000" w:rsidRDefault="00000000" w:rsidRPr="00000000" w14:paraId="00000033">
      <w:pPr>
        <w:numPr>
          <w:ilvl w:val="0"/>
          <w:numId w:val="6"/>
        </w:numPr>
        <w:ind w:left="720" w:hanging="360"/>
      </w:pPr>
      <w:r w:rsidDel="00000000" w:rsidR="00000000" w:rsidRPr="00000000">
        <w:rPr>
          <w:sz w:val="20"/>
          <w:szCs w:val="20"/>
          <w:rtl w:val="0"/>
        </w:rPr>
        <w:t xml:space="preserve">La traduction du site en anglais: Cela permet d'élargir la portée du site aux utilisateurs qui ne parlent pas la langue d'origine.</w:t>
      </w:r>
    </w:p>
    <w:p w:rsidR="00000000" w:rsidDel="00000000" w:rsidP="00000000" w:rsidRDefault="00000000" w:rsidRPr="00000000" w14:paraId="00000034">
      <w:pPr>
        <w:ind w:left="720" w:firstLine="0"/>
        <w:rPr>
          <w:sz w:val="20"/>
          <w:szCs w:val="20"/>
        </w:rPr>
      </w:pPr>
      <w:r w:rsidDel="00000000" w:rsidR="00000000" w:rsidRPr="00000000">
        <w:rPr>
          <w:rtl w:val="0"/>
        </w:rPr>
      </w:r>
    </w:p>
    <w:p w:rsidR="00000000" w:rsidDel="00000000" w:rsidP="00000000" w:rsidRDefault="00000000" w:rsidRPr="00000000" w14:paraId="00000035">
      <w:pPr>
        <w:numPr>
          <w:ilvl w:val="0"/>
          <w:numId w:val="6"/>
        </w:numPr>
        <w:ind w:left="720" w:hanging="360"/>
        <w:rPr/>
      </w:pPr>
      <w:r w:rsidDel="00000000" w:rsidR="00000000" w:rsidRPr="00000000">
        <w:rPr>
          <w:sz w:val="20"/>
          <w:szCs w:val="20"/>
          <w:rtl w:val="0"/>
        </w:rPr>
        <w:t xml:space="preserve">La gestion des notifications: Il s'agit de la mise en place d'un système de notifications pour informer les utilisateurs de différents événements, tels que le stock bas de certains produits ou encore des promotions en cours.</w:t>
      </w:r>
    </w:p>
    <w:p w:rsidR="00000000" w:rsidDel="00000000" w:rsidP="00000000" w:rsidRDefault="00000000" w:rsidRPr="00000000" w14:paraId="00000036">
      <w:pPr>
        <w:ind w:left="720" w:firstLine="0"/>
        <w:rPr>
          <w:sz w:val="20"/>
          <w:szCs w:val="20"/>
        </w:rPr>
      </w:pPr>
      <w:r w:rsidDel="00000000" w:rsidR="00000000" w:rsidRPr="00000000">
        <w:rPr>
          <w:rtl w:val="0"/>
        </w:rPr>
      </w:r>
    </w:p>
    <w:p w:rsidR="00000000" w:rsidDel="00000000" w:rsidP="00000000" w:rsidRDefault="00000000" w:rsidRPr="00000000" w14:paraId="00000037">
      <w:pPr>
        <w:numPr>
          <w:ilvl w:val="0"/>
          <w:numId w:val="6"/>
        </w:numPr>
        <w:ind w:left="720" w:hanging="360"/>
        <w:rPr/>
      </w:pPr>
      <w:r w:rsidDel="00000000" w:rsidR="00000000" w:rsidRPr="00000000">
        <w:rPr>
          <w:sz w:val="20"/>
          <w:szCs w:val="20"/>
          <w:rtl w:val="0"/>
        </w:rPr>
        <w:t xml:space="preserve">Appliquer une réduction et cumuler des points de fidélités: Il s'agit de la mise en place d'un système de réductions et de points de fidélité pour récompenser les utilisateurs les plus fidèles. Les utilisateurs peuvent ainsi bénéficier de réductions sur leurs achats et cumuler des points pour obtenir des avantages exclusifs.</w:t>
      </w:r>
    </w:p>
    <w:p w:rsidR="00000000" w:rsidDel="00000000" w:rsidP="00000000" w:rsidRDefault="00000000" w:rsidRPr="00000000" w14:paraId="00000038">
      <w:pPr>
        <w:ind w:left="720" w:firstLine="0"/>
        <w:rPr>
          <w:sz w:val="20"/>
          <w:szCs w:val="20"/>
        </w:rPr>
      </w:pPr>
      <w:r w:rsidDel="00000000" w:rsidR="00000000" w:rsidRPr="00000000">
        <w:rPr>
          <w:rtl w:val="0"/>
        </w:rPr>
      </w:r>
    </w:p>
    <w:p w:rsidR="00000000" w:rsidDel="00000000" w:rsidP="00000000" w:rsidRDefault="00000000" w:rsidRPr="00000000" w14:paraId="00000039">
      <w:pPr>
        <w:numPr>
          <w:ilvl w:val="0"/>
          <w:numId w:val="6"/>
        </w:numPr>
        <w:ind w:left="720" w:hanging="360"/>
        <w:rPr/>
      </w:pPr>
      <w:r w:rsidDel="00000000" w:rsidR="00000000" w:rsidRPr="00000000">
        <w:rPr>
          <w:sz w:val="20"/>
          <w:szCs w:val="20"/>
          <w:rtl w:val="0"/>
        </w:rPr>
        <w:t xml:space="preserve">Importation d'une image depuis le formulaire d'ajout d'article: Il s'agit de la possibilité pour les admin d'ajouter des images lors de la création d'un nouvel article sur le site. </w:t>
      </w:r>
    </w:p>
    <w:p w:rsidR="00000000" w:rsidDel="00000000" w:rsidP="00000000" w:rsidRDefault="00000000" w:rsidRPr="00000000" w14:paraId="0000003A">
      <w:pPr>
        <w:ind w:left="0" w:firstLine="0"/>
        <w:rPr>
          <w:sz w:val="20"/>
          <w:szCs w:val="20"/>
        </w:rPr>
      </w:pPr>
      <w:r w:rsidDel="00000000" w:rsidR="00000000" w:rsidRPr="00000000">
        <w:rPr>
          <w:rtl w:val="0"/>
        </w:rPr>
      </w:r>
    </w:p>
    <w:p w:rsidR="00000000" w:rsidDel="00000000" w:rsidP="00000000" w:rsidRDefault="00000000" w:rsidRPr="00000000" w14:paraId="0000003B">
      <w:pPr>
        <w:numPr>
          <w:ilvl w:val="0"/>
          <w:numId w:val="6"/>
        </w:numPr>
        <w:ind w:left="720" w:hanging="360"/>
        <w:rPr/>
      </w:pPr>
      <w:r w:rsidDel="00000000" w:rsidR="00000000" w:rsidRPr="00000000">
        <w:rPr>
          <w:sz w:val="20"/>
          <w:szCs w:val="20"/>
          <w:rtl w:val="0"/>
        </w:rPr>
        <w:t xml:space="preserve">Retravailler la page bilan: Il s'agit de la mise à jour de la page bilan pour inclure des informations plus détaillées sur les articles et les ventes. Cela permet aux utilisateurs d'avoir une vision plus claire des ventes et des tendances sur le site. Il faut aussi ajouter une fonction de tri qui permettra de trier celon different critères.</w:t>
      </w:r>
    </w:p>
    <w:p w:rsidR="00000000" w:rsidDel="00000000" w:rsidP="00000000" w:rsidRDefault="00000000" w:rsidRPr="00000000" w14:paraId="0000003C">
      <w:pPr>
        <w:ind w:left="720" w:firstLine="0"/>
        <w:rPr>
          <w:sz w:val="20"/>
          <w:szCs w:val="20"/>
        </w:rPr>
      </w:pPr>
      <w:r w:rsidDel="00000000" w:rsidR="00000000" w:rsidRPr="00000000">
        <w:rPr>
          <w:rtl w:val="0"/>
        </w:rPr>
      </w:r>
    </w:p>
    <w:p w:rsidR="00000000" w:rsidDel="00000000" w:rsidP="00000000" w:rsidRDefault="00000000" w:rsidRPr="00000000" w14:paraId="0000003D">
      <w:pPr>
        <w:numPr>
          <w:ilvl w:val="0"/>
          <w:numId w:val="6"/>
        </w:numPr>
        <w:ind w:left="720" w:hanging="360"/>
        <w:rPr/>
      </w:pPr>
      <w:r w:rsidDel="00000000" w:rsidR="00000000" w:rsidRPr="00000000">
        <w:rPr>
          <w:sz w:val="20"/>
          <w:szCs w:val="20"/>
          <w:rtl w:val="0"/>
        </w:rPr>
        <w:t xml:space="preserve">Ajout de l'option pour supprimer un compte: Il s'agit de la mise en place d'une option pour permettre aux super-admin de supprimer leur compte. Pour permettre aux utilisateurs de supprimer leur compte s'ils ne souhaitent plus utiliser le site.</w:t>
      </w:r>
    </w:p>
    <w:p w:rsidR="00000000" w:rsidDel="00000000" w:rsidP="00000000" w:rsidRDefault="00000000" w:rsidRPr="00000000" w14:paraId="0000003E">
      <w:pPr>
        <w:ind w:left="720" w:firstLine="0"/>
        <w:rPr>
          <w:sz w:val="20"/>
          <w:szCs w:val="20"/>
        </w:rPr>
      </w:pPr>
      <w:r w:rsidDel="00000000" w:rsidR="00000000" w:rsidRPr="00000000">
        <w:rPr>
          <w:rtl w:val="0"/>
        </w:rPr>
      </w:r>
    </w:p>
    <w:p w:rsidR="00000000" w:rsidDel="00000000" w:rsidP="00000000" w:rsidRDefault="00000000" w:rsidRPr="00000000" w14:paraId="0000003F">
      <w:pPr>
        <w:numPr>
          <w:ilvl w:val="0"/>
          <w:numId w:val="6"/>
        </w:numPr>
        <w:ind w:left="720" w:hanging="360"/>
      </w:pPr>
      <w:r w:rsidDel="00000000" w:rsidR="00000000" w:rsidRPr="00000000">
        <w:rPr>
          <w:sz w:val="20"/>
          <w:szCs w:val="20"/>
          <w:rtl w:val="0"/>
        </w:rPr>
        <w:t xml:space="preserve">Une page de consultation des informations de l'utilisateur: Il s'agit d'une page dédiée aux utilisateurs pour consulter leurs informations personnelles, telles que leur adresse, leur numéro de téléphone, etc. Cela permet aux utilisateurs de vérifier et de mettre à jour leurs informations personnelles.</w:t>
      </w:r>
    </w:p>
    <w:p w:rsidR="00000000" w:rsidDel="00000000" w:rsidP="00000000" w:rsidRDefault="00000000" w:rsidRPr="00000000" w14:paraId="00000040">
      <w:pPr>
        <w:ind w:left="720" w:firstLine="0"/>
        <w:rPr>
          <w:sz w:val="20"/>
          <w:szCs w:val="20"/>
          <w:shd w:fill="6fa8dc" w:val="clear"/>
        </w:rPr>
      </w:pPr>
      <w:r w:rsidDel="00000000" w:rsidR="00000000" w:rsidRPr="00000000">
        <w:rPr>
          <w:rtl w:val="0"/>
        </w:rPr>
      </w:r>
    </w:p>
    <w:p w:rsidR="00000000" w:rsidDel="00000000" w:rsidP="00000000" w:rsidRDefault="00000000" w:rsidRPr="00000000" w14:paraId="00000041">
      <w:pPr>
        <w:numPr>
          <w:ilvl w:val="0"/>
          <w:numId w:val="6"/>
        </w:numPr>
        <w:ind w:left="720" w:hanging="360"/>
        <w:rPr>
          <w:sz w:val="20"/>
          <w:szCs w:val="20"/>
          <w:u w:val="none"/>
        </w:rPr>
      </w:pPr>
      <w:r w:rsidDel="00000000" w:rsidR="00000000" w:rsidRPr="00000000">
        <w:rPr>
          <w:sz w:val="20"/>
          <w:szCs w:val="20"/>
          <w:rtl w:val="0"/>
        </w:rPr>
        <w:t xml:space="preserve">Redirection vers la page de login en cas de compte inexistant : si un utilisateur tente de se connecter à un compte qui n'existe pas, il sera automatiquement redirigé vers la page de connexion pour qu'il puisse créer un nouveau compte ou se connecter à un compte existant.</w:t>
      </w:r>
    </w:p>
    <w:p w:rsidR="00000000" w:rsidDel="00000000" w:rsidP="00000000" w:rsidRDefault="00000000" w:rsidRPr="00000000" w14:paraId="00000042">
      <w:pPr>
        <w:ind w:left="720" w:firstLine="0"/>
        <w:rPr>
          <w:sz w:val="20"/>
          <w:szCs w:val="20"/>
        </w:rPr>
      </w:pPr>
      <w:r w:rsidDel="00000000" w:rsidR="00000000" w:rsidRPr="00000000">
        <w:rPr>
          <w:rtl w:val="0"/>
        </w:rPr>
      </w:r>
    </w:p>
    <w:p w:rsidR="00000000" w:rsidDel="00000000" w:rsidP="00000000" w:rsidRDefault="00000000" w:rsidRPr="00000000" w14:paraId="00000043">
      <w:pPr>
        <w:numPr>
          <w:ilvl w:val="0"/>
          <w:numId w:val="6"/>
        </w:numPr>
        <w:ind w:left="720" w:hanging="360"/>
        <w:rPr>
          <w:b w:val="1"/>
          <w:u w:val="none"/>
        </w:rPr>
      </w:pPr>
      <w:r w:rsidDel="00000000" w:rsidR="00000000" w:rsidRPr="00000000">
        <w:rPr>
          <w:sz w:val="20"/>
          <w:szCs w:val="20"/>
          <w:rtl w:val="0"/>
        </w:rPr>
        <w:t xml:space="preserve">Corriger les bugs mentionné dans la section 1. Liste des bugs</w:t>
      </w:r>
      <w:r w:rsidDel="00000000" w:rsidR="00000000" w:rsidRPr="00000000">
        <w:rPr>
          <w:rtl w:val="0"/>
        </w:rPr>
      </w:r>
    </w:p>
    <w:p w:rsidR="00000000" w:rsidDel="00000000" w:rsidP="00000000" w:rsidRDefault="00000000" w:rsidRPr="00000000" w14:paraId="00000044">
      <w:pPr>
        <w:ind w:left="720" w:firstLine="0"/>
        <w:rPr>
          <w:sz w:val="20"/>
          <w:szCs w:val="20"/>
        </w:rPr>
      </w:pPr>
      <w:r w:rsidDel="00000000" w:rsidR="00000000" w:rsidRPr="00000000">
        <w:rPr>
          <w:rtl w:val="0"/>
        </w:rPr>
      </w:r>
    </w:p>
    <w:p w:rsidR="00000000" w:rsidDel="00000000" w:rsidP="00000000" w:rsidRDefault="00000000" w:rsidRPr="00000000" w14:paraId="00000045">
      <w:pPr>
        <w:numPr>
          <w:ilvl w:val="0"/>
          <w:numId w:val="6"/>
        </w:numPr>
        <w:ind w:left="720" w:hanging="360"/>
        <w:rPr>
          <w:b w:val="1"/>
          <w:u w:val="none"/>
        </w:rPr>
      </w:pPr>
      <w:r w:rsidDel="00000000" w:rsidR="00000000" w:rsidRPr="00000000">
        <w:rPr>
          <w:sz w:val="20"/>
          <w:szCs w:val="20"/>
          <w:rtl w:val="0"/>
        </w:rPr>
        <w:t xml:space="preserve">Responsivité du site (pour tablette également)</w:t>
      </w:r>
    </w:p>
    <w:p w:rsidR="00000000" w:rsidDel="00000000" w:rsidP="00000000" w:rsidRDefault="00000000" w:rsidRPr="00000000" w14:paraId="00000046">
      <w:pPr>
        <w:ind w:left="0" w:firstLine="0"/>
        <w:rPr>
          <w:b w:val="1"/>
          <w:shd w:fill="6fa8dc" w:val="clear"/>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numPr>
          <w:ilvl w:val="0"/>
          <w:numId w:val="1"/>
        </w:numPr>
        <w:ind w:left="720" w:hanging="360"/>
        <w:rPr>
          <w:b w:val="1"/>
          <w:u w:val="none"/>
        </w:rPr>
      </w:pPr>
      <w:r w:rsidDel="00000000" w:rsidR="00000000" w:rsidRPr="00000000">
        <w:rPr>
          <w:b w:val="1"/>
          <w:rtl w:val="0"/>
        </w:rPr>
        <w:t xml:space="preserve">Retour du client : BDE</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numPr>
          <w:ilvl w:val="0"/>
          <w:numId w:val="11"/>
        </w:numPr>
        <w:ind w:left="720" w:hanging="360"/>
        <w:rPr>
          <w:sz w:val="20"/>
          <w:szCs w:val="20"/>
          <w:highlight w:val="white"/>
        </w:rPr>
      </w:pPr>
      <w:r w:rsidDel="00000000" w:rsidR="00000000" w:rsidRPr="00000000">
        <w:rPr>
          <w:sz w:val="20"/>
          <w:szCs w:val="20"/>
          <w:highlight w:val="white"/>
          <w:rtl w:val="0"/>
        </w:rPr>
        <w:t xml:space="preserve">Appliquer une sécurité du mot de passe : </w:t>
      </w:r>
    </w:p>
    <w:p w:rsidR="00000000" w:rsidDel="00000000" w:rsidP="00000000" w:rsidRDefault="00000000" w:rsidRPr="00000000" w14:paraId="0000004D">
      <w:pPr>
        <w:ind w:left="720" w:firstLine="0"/>
        <w:rPr>
          <w:sz w:val="20"/>
          <w:szCs w:val="20"/>
          <w:highlight w:val="white"/>
        </w:rPr>
      </w:pPr>
      <w:r w:rsidDel="00000000" w:rsidR="00000000" w:rsidRPr="00000000">
        <w:rPr>
          <w:sz w:val="20"/>
          <w:szCs w:val="20"/>
          <w:highlight w:val="white"/>
          <w:rtl w:val="0"/>
        </w:rPr>
        <w:t xml:space="preserve">Au moment de la création d’un compte, il faudrait avertir l’utilisateur lorsque son mot de passe n’est pas assez sécurisé, avec 8 caractères minimum, au moins 1 chiffre et au moins une majuscule.</w:t>
      </w:r>
    </w:p>
    <w:p w:rsidR="00000000" w:rsidDel="00000000" w:rsidP="00000000" w:rsidRDefault="00000000" w:rsidRPr="00000000" w14:paraId="0000004E">
      <w:pPr>
        <w:ind w:left="0" w:firstLine="0"/>
        <w:rPr>
          <w:sz w:val="20"/>
          <w:szCs w:val="20"/>
          <w:highlight w:val="white"/>
        </w:rPr>
      </w:pPr>
      <w:r w:rsidDel="00000000" w:rsidR="00000000" w:rsidRPr="00000000">
        <w:rPr>
          <w:rtl w:val="0"/>
        </w:rPr>
      </w:r>
    </w:p>
    <w:p w:rsidR="00000000" w:rsidDel="00000000" w:rsidP="00000000" w:rsidRDefault="00000000" w:rsidRPr="00000000" w14:paraId="0000004F">
      <w:pPr>
        <w:numPr>
          <w:ilvl w:val="0"/>
          <w:numId w:val="11"/>
        </w:numPr>
        <w:ind w:left="720" w:hanging="360"/>
        <w:rPr>
          <w:sz w:val="20"/>
          <w:szCs w:val="20"/>
          <w:highlight w:val="white"/>
        </w:rPr>
      </w:pPr>
      <w:r w:rsidDel="00000000" w:rsidR="00000000" w:rsidRPr="00000000">
        <w:rPr>
          <w:sz w:val="20"/>
          <w:szCs w:val="20"/>
          <w:highlight w:val="white"/>
          <w:rtl w:val="0"/>
        </w:rPr>
        <w:t xml:space="preserve">Distinction entre un compte admin et un compte sup-admin: </w:t>
      </w:r>
    </w:p>
    <w:p w:rsidR="00000000" w:rsidDel="00000000" w:rsidP="00000000" w:rsidRDefault="00000000" w:rsidRPr="00000000" w14:paraId="00000050">
      <w:pPr>
        <w:ind w:left="720" w:firstLine="0"/>
        <w:rPr>
          <w:sz w:val="20"/>
          <w:szCs w:val="20"/>
          <w:highlight w:val="white"/>
        </w:rPr>
      </w:pPr>
      <w:r w:rsidDel="00000000" w:rsidR="00000000" w:rsidRPr="00000000">
        <w:rPr>
          <w:sz w:val="20"/>
          <w:szCs w:val="20"/>
          <w:highlight w:val="white"/>
          <w:rtl w:val="0"/>
        </w:rPr>
        <w:t xml:space="preserve">Les comptes </w:t>
      </w:r>
      <w:r w:rsidDel="00000000" w:rsidR="00000000" w:rsidRPr="00000000">
        <w:rPr>
          <w:sz w:val="20"/>
          <w:szCs w:val="20"/>
          <w:highlight w:val="white"/>
          <w:u w:val="single"/>
          <w:rtl w:val="0"/>
        </w:rPr>
        <w:t xml:space="preserve">administrateur</w:t>
      </w:r>
      <w:r w:rsidDel="00000000" w:rsidR="00000000" w:rsidRPr="00000000">
        <w:rPr>
          <w:sz w:val="20"/>
          <w:szCs w:val="20"/>
          <w:highlight w:val="white"/>
          <w:rtl w:val="0"/>
        </w:rPr>
        <w:t xml:space="preserve"> devraient pouvoir gérer les commandes, l’inventaire et consulter les bilans. Les comptes </w:t>
      </w:r>
      <w:r w:rsidDel="00000000" w:rsidR="00000000" w:rsidRPr="00000000">
        <w:rPr>
          <w:sz w:val="20"/>
          <w:szCs w:val="20"/>
          <w:highlight w:val="white"/>
          <w:u w:val="single"/>
          <w:rtl w:val="0"/>
        </w:rPr>
        <w:t xml:space="preserve">super-administrateur</w:t>
      </w:r>
      <w:r w:rsidDel="00000000" w:rsidR="00000000" w:rsidRPr="00000000">
        <w:rPr>
          <w:sz w:val="20"/>
          <w:szCs w:val="20"/>
          <w:highlight w:val="white"/>
          <w:rtl w:val="0"/>
        </w:rPr>
        <w:t xml:space="preserve"> sont des comptes admin mais avec la possibilité de gérer les comptes : attribuer le rôle admin ou sup-admin, ou bien modifier les informations d’un compte.</w:t>
      </w:r>
    </w:p>
    <w:p w:rsidR="00000000" w:rsidDel="00000000" w:rsidP="00000000" w:rsidRDefault="00000000" w:rsidRPr="00000000" w14:paraId="00000051">
      <w:pPr>
        <w:ind w:left="720" w:firstLine="0"/>
        <w:rPr>
          <w:sz w:val="20"/>
          <w:szCs w:val="20"/>
          <w:highlight w:val="white"/>
        </w:rPr>
      </w:pPr>
      <w:r w:rsidDel="00000000" w:rsidR="00000000" w:rsidRPr="00000000">
        <w:rPr>
          <w:rtl w:val="0"/>
        </w:rPr>
      </w:r>
    </w:p>
    <w:p w:rsidR="00000000" w:rsidDel="00000000" w:rsidP="00000000" w:rsidRDefault="00000000" w:rsidRPr="00000000" w14:paraId="00000052">
      <w:pPr>
        <w:numPr>
          <w:ilvl w:val="0"/>
          <w:numId w:val="11"/>
        </w:numPr>
        <w:ind w:left="720" w:hanging="360"/>
        <w:rPr>
          <w:sz w:val="20"/>
          <w:szCs w:val="20"/>
          <w:u w:val="none"/>
        </w:rPr>
      </w:pPr>
      <w:r w:rsidDel="00000000" w:rsidR="00000000" w:rsidRPr="00000000">
        <w:rPr>
          <w:sz w:val="20"/>
          <w:szCs w:val="20"/>
          <w:rtl w:val="0"/>
        </w:rPr>
        <w:t xml:space="preserve">Obligation d’avoir 2 compte sup-admin </w:t>
      </w:r>
      <w:r w:rsidDel="00000000" w:rsidR="00000000" w:rsidRPr="00000000">
        <w:rPr>
          <w:sz w:val="20"/>
          <w:szCs w:val="20"/>
          <w:u w:val="single"/>
          <w:rtl w:val="0"/>
        </w:rPr>
        <w:t xml:space="preserve">minimum</w:t>
      </w:r>
      <w:r w:rsidDel="00000000" w:rsidR="00000000" w:rsidRPr="00000000">
        <w:rPr>
          <w:sz w:val="20"/>
          <w:szCs w:val="20"/>
          <w:rtl w:val="0"/>
        </w:rPr>
        <w:t xml:space="preserve"> : </w:t>
      </w:r>
    </w:p>
    <w:p w:rsidR="00000000" w:rsidDel="00000000" w:rsidP="00000000" w:rsidRDefault="00000000" w:rsidRPr="00000000" w14:paraId="00000053">
      <w:pPr>
        <w:ind w:left="720" w:firstLine="0"/>
        <w:rPr>
          <w:sz w:val="20"/>
          <w:szCs w:val="20"/>
        </w:rPr>
      </w:pPr>
      <w:r w:rsidDel="00000000" w:rsidR="00000000" w:rsidRPr="00000000">
        <w:rPr>
          <w:sz w:val="20"/>
          <w:szCs w:val="20"/>
          <w:rtl w:val="0"/>
        </w:rPr>
        <w:t xml:space="preserve">Lors de la déstitution d’un compte super-admin, il faut qu’il attribue le rôle de super-admin à un autre compte. (2 comptes au moins doivent avoir ce rôle: le président et le vice-président du BDE)</w:t>
      </w:r>
    </w:p>
    <w:p w:rsidR="00000000" w:rsidDel="00000000" w:rsidP="00000000" w:rsidRDefault="00000000" w:rsidRPr="00000000" w14:paraId="00000054">
      <w:pPr>
        <w:ind w:left="720" w:firstLine="0"/>
        <w:rPr>
          <w:sz w:val="20"/>
          <w:szCs w:val="20"/>
        </w:rPr>
      </w:pPr>
      <w:r w:rsidDel="00000000" w:rsidR="00000000" w:rsidRPr="00000000">
        <w:rPr>
          <w:rtl w:val="0"/>
        </w:rPr>
      </w:r>
    </w:p>
    <w:p w:rsidR="00000000" w:rsidDel="00000000" w:rsidP="00000000" w:rsidRDefault="00000000" w:rsidRPr="00000000" w14:paraId="00000055">
      <w:pPr>
        <w:numPr>
          <w:ilvl w:val="0"/>
          <w:numId w:val="11"/>
        </w:numPr>
        <w:ind w:left="720" w:hanging="360"/>
        <w:rPr>
          <w:sz w:val="20"/>
          <w:szCs w:val="20"/>
          <w:highlight w:val="white"/>
        </w:rPr>
      </w:pPr>
      <w:r w:rsidDel="00000000" w:rsidR="00000000" w:rsidRPr="00000000">
        <w:rPr>
          <w:sz w:val="20"/>
          <w:szCs w:val="20"/>
          <w:highlight w:val="white"/>
          <w:rtl w:val="0"/>
        </w:rPr>
        <w:t xml:space="preserve">Ajout de la fonction de tri par catégories dans l’historique:</w:t>
      </w:r>
    </w:p>
    <w:p w:rsidR="00000000" w:rsidDel="00000000" w:rsidP="00000000" w:rsidRDefault="00000000" w:rsidRPr="00000000" w14:paraId="00000056">
      <w:pPr>
        <w:ind w:left="720" w:firstLine="0"/>
        <w:rPr>
          <w:sz w:val="20"/>
          <w:szCs w:val="20"/>
          <w:highlight w:val="white"/>
        </w:rPr>
      </w:pPr>
      <w:r w:rsidDel="00000000" w:rsidR="00000000" w:rsidRPr="00000000">
        <w:rPr>
          <w:sz w:val="20"/>
          <w:szCs w:val="20"/>
          <w:highlight w:val="white"/>
          <w:rtl w:val="0"/>
        </w:rPr>
        <w:t xml:space="preserve">Lors de la visualisation de l’historique, l’utilisateur (admin) devrait pouvoir trier par la catégorie qu’il veut en cliquant dessus. </w:t>
      </w:r>
    </w:p>
    <w:p w:rsidR="00000000" w:rsidDel="00000000" w:rsidP="00000000" w:rsidRDefault="00000000" w:rsidRPr="00000000" w14:paraId="00000057">
      <w:pPr>
        <w:ind w:left="720" w:firstLine="0"/>
        <w:rPr>
          <w:sz w:val="20"/>
          <w:szCs w:val="20"/>
          <w:highlight w:val="white"/>
        </w:rPr>
      </w:pPr>
      <w:r w:rsidDel="00000000" w:rsidR="00000000" w:rsidRPr="00000000">
        <w:rPr>
          <w:sz w:val="20"/>
          <w:szCs w:val="20"/>
          <w:highlight w:val="white"/>
          <w:rtl w:val="0"/>
        </w:rPr>
        <w:t xml:space="preserve">Par exemple: Lorsque l’utilisateur clique sur “moyen de paiement”, il a accès à l’historique trié par moyen de paiement.</w:t>
      </w:r>
    </w:p>
    <w:p w:rsidR="00000000" w:rsidDel="00000000" w:rsidP="00000000" w:rsidRDefault="00000000" w:rsidRPr="00000000" w14:paraId="00000058">
      <w:pPr>
        <w:ind w:left="720" w:firstLine="0"/>
        <w:rPr>
          <w:sz w:val="20"/>
          <w:szCs w:val="20"/>
          <w:highlight w:val="white"/>
        </w:rPr>
      </w:pPr>
      <w:r w:rsidDel="00000000" w:rsidR="00000000" w:rsidRPr="00000000">
        <w:rPr>
          <w:rtl w:val="0"/>
        </w:rPr>
      </w:r>
    </w:p>
    <w:p w:rsidR="00000000" w:rsidDel="00000000" w:rsidP="00000000" w:rsidRDefault="00000000" w:rsidRPr="00000000" w14:paraId="00000059">
      <w:pPr>
        <w:numPr>
          <w:ilvl w:val="0"/>
          <w:numId w:val="11"/>
        </w:numPr>
        <w:ind w:left="720" w:hanging="360"/>
        <w:rPr>
          <w:sz w:val="20"/>
          <w:szCs w:val="20"/>
          <w:highlight w:val="white"/>
        </w:rPr>
      </w:pPr>
      <w:r w:rsidDel="00000000" w:rsidR="00000000" w:rsidRPr="00000000">
        <w:rPr>
          <w:sz w:val="20"/>
          <w:szCs w:val="20"/>
          <w:highlight w:val="white"/>
          <w:rtl w:val="0"/>
        </w:rPr>
        <w:t xml:space="preserve">Trier les articles par quantités dans l’onglet stock:</w:t>
      </w:r>
    </w:p>
    <w:p w:rsidR="00000000" w:rsidDel="00000000" w:rsidP="00000000" w:rsidRDefault="00000000" w:rsidRPr="00000000" w14:paraId="0000005A">
      <w:pPr>
        <w:ind w:left="720" w:firstLine="0"/>
        <w:rPr>
          <w:sz w:val="20"/>
          <w:szCs w:val="20"/>
          <w:highlight w:val="white"/>
        </w:rPr>
      </w:pPr>
      <w:r w:rsidDel="00000000" w:rsidR="00000000" w:rsidRPr="00000000">
        <w:rPr>
          <w:sz w:val="20"/>
          <w:szCs w:val="20"/>
          <w:highlight w:val="white"/>
          <w:rtl w:val="0"/>
        </w:rPr>
        <w:t xml:space="preserve">Lors de la visualisation du stock, la liste des articles devrait apparaître par ordre croissant de la quantité restante en stock, et si un article est en rupture de stock, le fond de cet article devient rouge.</w:t>
      </w:r>
    </w:p>
    <w:p w:rsidR="00000000" w:rsidDel="00000000" w:rsidP="00000000" w:rsidRDefault="00000000" w:rsidRPr="00000000" w14:paraId="0000005B">
      <w:pPr>
        <w:rPr>
          <w:sz w:val="20"/>
          <w:szCs w:val="20"/>
          <w:highlight w:val="white"/>
        </w:rPr>
      </w:pPr>
      <w:r w:rsidDel="00000000" w:rsidR="00000000" w:rsidRPr="00000000">
        <w:rPr>
          <w:rtl w:val="0"/>
        </w:rPr>
      </w:r>
    </w:p>
    <w:p w:rsidR="00000000" w:rsidDel="00000000" w:rsidP="00000000" w:rsidRDefault="00000000" w:rsidRPr="00000000" w14:paraId="0000005C">
      <w:pPr>
        <w:numPr>
          <w:ilvl w:val="0"/>
          <w:numId w:val="11"/>
        </w:numPr>
        <w:ind w:left="720" w:hanging="360"/>
        <w:rPr>
          <w:sz w:val="20"/>
          <w:szCs w:val="20"/>
          <w:highlight w:val="white"/>
        </w:rPr>
      </w:pPr>
      <w:r w:rsidDel="00000000" w:rsidR="00000000" w:rsidRPr="00000000">
        <w:rPr>
          <w:sz w:val="20"/>
          <w:szCs w:val="20"/>
          <w:highlight w:val="white"/>
          <w:rtl w:val="0"/>
        </w:rPr>
        <w:t xml:space="preserve">Possibilité de valider les ventes même sans identifiants client rentré:</w:t>
      </w:r>
    </w:p>
    <w:p w:rsidR="00000000" w:rsidDel="00000000" w:rsidP="00000000" w:rsidRDefault="00000000" w:rsidRPr="00000000" w14:paraId="0000005D">
      <w:pPr>
        <w:ind w:left="720" w:firstLine="0"/>
        <w:rPr>
          <w:sz w:val="20"/>
          <w:szCs w:val="20"/>
          <w:highlight w:val="white"/>
        </w:rPr>
      </w:pPr>
      <w:r w:rsidDel="00000000" w:rsidR="00000000" w:rsidRPr="00000000">
        <w:rPr>
          <w:sz w:val="20"/>
          <w:szCs w:val="20"/>
          <w:highlight w:val="white"/>
          <w:rtl w:val="0"/>
        </w:rPr>
        <w:t xml:space="preserve">Lorsque qu’un admin rentre une commande, il faudrait qu’il lui soit possible de la valider sans obligatoirement saisir l’identifiant du client à qui il fait la vente.</w:t>
      </w:r>
    </w:p>
    <w:p w:rsidR="00000000" w:rsidDel="00000000" w:rsidP="00000000" w:rsidRDefault="00000000" w:rsidRPr="00000000" w14:paraId="0000005E">
      <w:pPr>
        <w:ind w:left="720" w:firstLine="0"/>
        <w:rPr>
          <w:sz w:val="20"/>
          <w:szCs w:val="20"/>
          <w:highlight w:val="white"/>
        </w:rPr>
      </w:pPr>
      <w:r w:rsidDel="00000000" w:rsidR="00000000" w:rsidRPr="00000000">
        <w:rPr>
          <w:rtl w:val="0"/>
        </w:rPr>
      </w:r>
    </w:p>
    <w:p w:rsidR="00000000" w:rsidDel="00000000" w:rsidP="00000000" w:rsidRDefault="00000000" w:rsidRPr="00000000" w14:paraId="0000005F">
      <w:pPr>
        <w:numPr>
          <w:ilvl w:val="0"/>
          <w:numId w:val="11"/>
        </w:numPr>
        <w:ind w:left="720" w:hanging="360"/>
        <w:rPr>
          <w:sz w:val="20"/>
          <w:szCs w:val="20"/>
          <w:u w:val="none"/>
        </w:rPr>
      </w:pPr>
      <w:r w:rsidDel="00000000" w:rsidR="00000000" w:rsidRPr="00000000">
        <w:rPr>
          <w:sz w:val="20"/>
          <w:szCs w:val="20"/>
          <w:rtl w:val="0"/>
        </w:rPr>
        <w:t xml:space="preserve">Mettre les bilans des anciens mois aussi:</w:t>
      </w:r>
    </w:p>
    <w:p w:rsidR="00000000" w:rsidDel="00000000" w:rsidP="00000000" w:rsidRDefault="00000000" w:rsidRPr="00000000" w14:paraId="00000060">
      <w:pPr>
        <w:ind w:left="720" w:firstLine="0"/>
        <w:rPr>
          <w:sz w:val="20"/>
          <w:szCs w:val="20"/>
        </w:rPr>
      </w:pPr>
      <w:r w:rsidDel="00000000" w:rsidR="00000000" w:rsidRPr="00000000">
        <w:rPr>
          <w:sz w:val="20"/>
          <w:szCs w:val="20"/>
          <w:rtl w:val="0"/>
        </w:rPr>
        <w:t xml:space="preserve">Rendre possible la visualisation des bilans des mois précédent depuis l’onglet des Bilans.</w:t>
      </w:r>
    </w:p>
    <w:p w:rsidR="00000000" w:rsidDel="00000000" w:rsidP="00000000" w:rsidRDefault="00000000" w:rsidRPr="00000000" w14:paraId="00000061">
      <w:pPr>
        <w:ind w:left="720" w:firstLine="0"/>
        <w:rPr>
          <w:sz w:val="20"/>
          <w:szCs w:val="20"/>
        </w:rPr>
      </w:pPr>
      <w:r w:rsidDel="00000000" w:rsidR="00000000" w:rsidRPr="00000000">
        <w:rPr>
          <w:rtl w:val="0"/>
        </w:rPr>
      </w:r>
    </w:p>
    <w:p w:rsidR="00000000" w:rsidDel="00000000" w:rsidP="00000000" w:rsidRDefault="00000000" w:rsidRPr="00000000" w14:paraId="00000062">
      <w:pPr>
        <w:numPr>
          <w:ilvl w:val="0"/>
          <w:numId w:val="11"/>
        </w:numPr>
        <w:ind w:left="720" w:hanging="360"/>
        <w:rPr>
          <w:sz w:val="20"/>
          <w:szCs w:val="20"/>
          <w:u w:val="none"/>
        </w:rPr>
      </w:pPr>
      <w:r w:rsidDel="00000000" w:rsidR="00000000" w:rsidRPr="00000000">
        <w:rPr>
          <w:sz w:val="20"/>
          <w:szCs w:val="20"/>
          <w:rtl w:val="0"/>
        </w:rPr>
        <w:t xml:space="preserve">Mettre interface pour gérer les de promotions:</w:t>
      </w:r>
    </w:p>
    <w:p w:rsidR="00000000" w:rsidDel="00000000" w:rsidP="00000000" w:rsidRDefault="00000000" w:rsidRPr="00000000" w14:paraId="00000063">
      <w:pPr>
        <w:ind w:left="720" w:firstLine="0"/>
        <w:rPr>
          <w:sz w:val="20"/>
          <w:szCs w:val="20"/>
        </w:rPr>
      </w:pPr>
      <w:r w:rsidDel="00000000" w:rsidR="00000000" w:rsidRPr="00000000">
        <w:rPr>
          <w:sz w:val="20"/>
          <w:szCs w:val="20"/>
          <w:rtl w:val="0"/>
        </w:rPr>
        <w:t xml:space="preserve">Mettre un système pour les membres du BDE de saisir eux même les promotions qu’il souhaitent appliquer à un article.</w:t>
      </w:r>
    </w:p>
    <w:p w:rsidR="00000000" w:rsidDel="00000000" w:rsidP="00000000" w:rsidRDefault="00000000" w:rsidRPr="00000000" w14:paraId="00000064">
      <w:pPr>
        <w:ind w:left="720" w:firstLine="0"/>
        <w:rPr>
          <w:sz w:val="20"/>
          <w:szCs w:val="20"/>
        </w:rPr>
      </w:pPr>
      <w:r w:rsidDel="00000000" w:rsidR="00000000" w:rsidRPr="00000000">
        <w:rPr>
          <w:rtl w:val="0"/>
        </w:rPr>
      </w:r>
    </w:p>
    <w:p w:rsidR="00000000" w:rsidDel="00000000" w:rsidP="00000000" w:rsidRDefault="00000000" w:rsidRPr="00000000" w14:paraId="00000065">
      <w:pPr>
        <w:numPr>
          <w:ilvl w:val="0"/>
          <w:numId w:val="11"/>
        </w:numPr>
        <w:ind w:left="720" w:hanging="360"/>
        <w:rPr>
          <w:sz w:val="20"/>
          <w:szCs w:val="20"/>
          <w:highlight w:val="white"/>
        </w:rPr>
      </w:pPr>
      <w:r w:rsidDel="00000000" w:rsidR="00000000" w:rsidRPr="00000000">
        <w:rPr>
          <w:sz w:val="20"/>
          <w:szCs w:val="20"/>
          <w:highlight w:val="white"/>
          <w:rtl w:val="0"/>
        </w:rPr>
        <w:t xml:space="preserve">Rajout d’une fonction qui permettrait d’alerter tous les utilisateurs de l’application lorsque le BDE est ouvert (bouton “Ouvert/Fermé” dans les comptes admin)</w:t>
      </w:r>
    </w:p>
    <w:p w:rsidR="00000000" w:rsidDel="00000000" w:rsidP="00000000" w:rsidRDefault="00000000" w:rsidRPr="00000000" w14:paraId="00000066">
      <w:pPr>
        <w:numPr>
          <w:ilvl w:val="0"/>
          <w:numId w:val="11"/>
        </w:numPr>
        <w:ind w:left="720" w:hanging="360"/>
        <w:rPr>
          <w:sz w:val="20"/>
          <w:szCs w:val="20"/>
          <w:u w:val="none"/>
        </w:rPr>
      </w:pPr>
      <w:r w:rsidDel="00000000" w:rsidR="00000000" w:rsidRPr="00000000">
        <w:rPr>
          <w:sz w:val="20"/>
          <w:szCs w:val="20"/>
          <w:rtl w:val="0"/>
        </w:rPr>
        <w:t xml:space="preserve">Responsivité (tablette aussi) </w:t>
      </w:r>
    </w:p>
    <w:p w:rsidR="00000000" w:rsidDel="00000000" w:rsidP="00000000" w:rsidRDefault="00000000" w:rsidRPr="00000000" w14:paraId="00000067">
      <w:pPr>
        <w:ind w:left="720" w:firstLine="0"/>
        <w:rPr>
          <w:sz w:val="20"/>
          <w:szCs w:val="20"/>
          <w:highlight w:val="white"/>
        </w:rPr>
      </w:pPr>
      <w:r w:rsidDel="00000000" w:rsidR="00000000" w:rsidRPr="00000000">
        <w:rPr>
          <w:rtl w:val="0"/>
        </w:rPr>
      </w:r>
    </w:p>
    <w:p w:rsidR="00000000" w:rsidDel="00000000" w:rsidP="00000000" w:rsidRDefault="00000000" w:rsidRPr="00000000" w14:paraId="00000068">
      <w:pPr>
        <w:numPr>
          <w:ilvl w:val="0"/>
          <w:numId w:val="11"/>
        </w:numPr>
        <w:ind w:left="720" w:hanging="360"/>
        <w:rPr>
          <w:sz w:val="20"/>
          <w:szCs w:val="20"/>
          <w:u w:val="none"/>
        </w:rPr>
      </w:pPr>
      <w:r w:rsidDel="00000000" w:rsidR="00000000" w:rsidRPr="00000000">
        <w:rPr>
          <w:sz w:val="20"/>
          <w:szCs w:val="20"/>
          <w:rtl w:val="0"/>
        </w:rPr>
        <w:t xml:space="preserve">N</w:t>
      </w:r>
      <w:r w:rsidDel="00000000" w:rsidR="00000000" w:rsidRPr="00000000">
        <w:rPr>
          <w:sz w:val="20"/>
          <w:szCs w:val="20"/>
          <w:rtl w:val="0"/>
        </w:rPr>
        <w:t xml:space="preserve">e pas faire la page de retour, ceci sera fait manuellement par les administrateurs (membre du BDE)</w:t>
      </w: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rtl w:val="0"/>
        </w:rPr>
        <w:t xml:space="preserve">A ajouter : satisfaction du client pour l’apparence du site et des options proposés </w:t>
      </w: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ind w:left="2880" w:firstLine="0"/>
      <w:jc w:val="left"/>
      <w:rPr/>
    </w:pPr>
    <w:r w:rsidDel="00000000" w:rsidR="00000000" w:rsidRPr="00000000">
      <w:rPr>
        <w:rtl w:val="0"/>
      </w:rPr>
      <w:t xml:space="preserve">    </w:t>
    </w:r>
    <w:r w:rsidDel="00000000" w:rsidR="00000000" w:rsidRPr="00000000">
      <w:rPr>
        <w:b w:val="1"/>
        <w:rtl w:val="0"/>
      </w:rPr>
      <w:t xml:space="preserve">GROUPE : Darius_Porthos</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5400675</wp:posOffset>
          </wp:positionH>
          <wp:positionV relativeFrom="paragraph">
            <wp:posOffset>-342899</wp:posOffset>
          </wp:positionV>
          <wp:extent cx="657225" cy="657225"/>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57225" cy="6572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920" w:hanging="360"/>
      </w:pPr>
      <w:rPr>
        <w:u w:val="none"/>
      </w:rPr>
    </w:lvl>
    <w:lvl w:ilvl="1">
      <w:start w:val="1"/>
      <w:numFmt w:val="bullet"/>
      <w:lvlText w:val="○"/>
      <w:lvlJc w:val="left"/>
      <w:pPr>
        <w:ind w:left="8640" w:hanging="360"/>
      </w:pPr>
      <w:rPr>
        <w:u w:val="none"/>
      </w:rPr>
    </w:lvl>
    <w:lvl w:ilvl="2">
      <w:start w:val="1"/>
      <w:numFmt w:val="bullet"/>
      <w:lvlText w:val="■"/>
      <w:lvlJc w:val="left"/>
      <w:pPr>
        <w:ind w:left="9360" w:hanging="360"/>
      </w:pPr>
      <w:rPr>
        <w:u w:val="none"/>
      </w:rPr>
    </w:lvl>
    <w:lvl w:ilvl="3">
      <w:start w:val="1"/>
      <w:numFmt w:val="bullet"/>
      <w:lvlText w:val="●"/>
      <w:lvlJc w:val="left"/>
      <w:pPr>
        <w:ind w:left="10080" w:hanging="360"/>
      </w:pPr>
      <w:rPr>
        <w:u w:val="none"/>
      </w:rPr>
    </w:lvl>
    <w:lvl w:ilvl="4">
      <w:start w:val="1"/>
      <w:numFmt w:val="bullet"/>
      <w:lvlText w:val="○"/>
      <w:lvlJc w:val="left"/>
      <w:pPr>
        <w:ind w:left="10800" w:hanging="360"/>
      </w:pPr>
      <w:rPr>
        <w:u w:val="none"/>
      </w:rPr>
    </w:lvl>
    <w:lvl w:ilvl="5">
      <w:start w:val="1"/>
      <w:numFmt w:val="bullet"/>
      <w:lvlText w:val="■"/>
      <w:lvlJc w:val="left"/>
      <w:pPr>
        <w:ind w:left="11520" w:hanging="360"/>
      </w:pPr>
      <w:rPr>
        <w:u w:val="none"/>
      </w:rPr>
    </w:lvl>
    <w:lvl w:ilvl="6">
      <w:start w:val="1"/>
      <w:numFmt w:val="bullet"/>
      <w:lvlText w:val="●"/>
      <w:lvlJc w:val="left"/>
      <w:pPr>
        <w:ind w:left="12240" w:hanging="360"/>
      </w:pPr>
      <w:rPr>
        <w:u w:val="none"/>
      </w:rPr>
    </w:lvl>
    <w:lvl w:ilvl="7">
      <w:start w:val="1"/>
      <w:numFmt w:val="bullet"/>
      <w:lvlText w:val="○"/>
      <w:lvlJc w:val="left"/>
      <w:pPr>
        <w:ind w:left="12960" w:hanging="360"/>
      </w:pPr>
      <w:rPr>
        <w:u w:val="none"/>
      </w:rPr>
    </w:lvl>
    <w:lvl w:ilvl="8">
      <w:start w:val="1"/>
      <w:numFmt w:val="bullet"/>
      <w:lvlText w:val="■"/>
      <w:lvlJc w:val="left"/>
      <w:pPr>
        <w:ind w:left="136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