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4DBA96B9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Position: General Manager</w:t>
      </w:r>
      <w:r w:rsidR="00312F83">
        <w:rPr>
          <w:rFonts w:ascii="Montserrat" w:hAnsi="Montserrat"/>
          <w:sz w:val="20"/>
          <w:szCs w:val="20"/>
          <w:lang w:val="en-US"/>
        </w:rPr>
        <w:t xml:space="preserve">, </w:t>
      </w:r>
      <w:r w:rsidR="00621E8B">
        <w:rPr>
          <w:rFonts w:ascii="Montserrat" w:hAnsi="Montserrat"/>
          <w:sz w:val="20"/>
          <w:szCs w:val="20"/>
          <w:lang w:val="en-US"/>
        </w:rPr>
        <w:t>Digital</w:t>
      </w:r>
    </w:p>
    <w:p w14:paraId="215A3271" w14:textId="7834488A" w:rsidR="00CA6F01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Department: </w:t>
      </w:r>
      <w:r w:rsidR="00694B9D">
        <w:rPr>
          <w:rFonts w:ascii="Montserrat" w:hAnsi="Montserrat"/>
          <w:sz w:val="20"/>
          <w:szCs w:val="20"/>
          <w:lang w:val="en-US"/>
        </w:rPr>
        <w:t>Innovation &amp; Digital</w:t>
      </w:r>
    </w:p>
    <w:p w14:paraId="7CE0715F" w14:textId="3CB5EBE2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Company: JLG List Co</w:t>
      </w:r>
    </w:p>
    <w:p w14:paraId="4C239C45" w14:textId="64D7B50B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Reports to: </w:t>
      </w:r>
      <w:r w:rsidR="00312F83">
        <w:rPr>
          <w:rFonts w:ascii="Montserrat" w:hAnsi="Montserrat"/>
          <w:sz w:val="20"/>
          <w:szCs w:val="20"/>
          <w:lang w:val="en-US"/>
        </w:rPr>
        <w:t xml:space="preserve">Chief </w:t>
      </w:r>
      <w:r w:rsidR="00694B9D">
        <w:rPr>
          <w:rFonts w:ascii="Montserrat" w:hAnsi="Montserrat"/>
          <w:sz w:val="20"/>
          <w:szCs w:val="20"/>
          <w:lang w:val="en-US"/>
        </w:rPr>
        <w:t>Innovation &amp; Digital</w:t>
      </w:r>
      <w:r w:rsidRPr="00312F83">
        <w:rPr>
          <w:rFonts w:ascii="Montserrat" w:hAnsi="Montserrat"/>
          <w:sz w:val="20"/>
          <w:szCs w:val="20"/>
          <w:lang w:val="en-US"/>
        </w:rPr>
        <w:t xml:space="preserve"> (</w:t>
      </w:r>
      <w:r w:rsidR="00312F83">
        <w:rPr>
          <w:rFonts w:ascii="Montserrat" w:hAnsi="Montserrat"/>
          <w:sz w:val="20"/>
          <w:szCs w:val="20"/>
          <w:lang w:val="en-US"/>
        </w:rPr>
        <w:t>C</w:t>
      </w:r>
      <w:r w:rsidR="00694B9D">
        <w:rPr>
          <w:rFonts w:ascii="Montserrat" w:hAnsi="Montserrat"/>
          <w:sz w:val="20"/>
          <w:szCs w:val="20"/>
          <w:lang w:val="en-US"/>
        </w:rPr>
        <w:t>IDO</w:t>
      </w:r>
      <w:r w:rsidRPr="00312F83">
        <w:rPr>
          <w:rFonts w:ascii="Montserrat" w:hAnsi="Montserrat"/>
          <w:sz w:val="20"/>
          <w:szCs w:val="20"/>
          <w:lang w:val="en-US"/>
        </w:rPr>
        <w:t>)</w:t>
      </w:r>
      <w:r w:rsidR="00312F83">
        <w:rPr>
          <w:rFonts w:ascii="Montserrat" w:hAnsi="Montserrat"/>
          <w:sz w:val="20"/>
          <w:szCs w:val="20"/>
          <w:lang w:val="en-US"/>
        </w:rPr>
        <w:br/>
        <w:t xml:space="preserve">Budget: 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15CD1958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Key Responsibilities:</w:t>
      </w:r>
    </w:p>
    <w:p w14:paraId="3342EF5B" w14:textId="77777777" w:rsidR="00621E8B" w:rsidRDefault="00621E8B" w:rsidP="00621E8B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78521297" w14:textId="0A352116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1. Digital Strategy &amp; Transformation</w:t>
      </w:r>
    </w:p>
    <w:p w14:paraId="7FA031F3" w14:textId="77777777" w:rsidR="00621E8B" w:rsidRPr="00621E8B" w:rsidRDefault="00621E8B" w:rsidP="00621E8B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Formulate and drive the Group’s digital transformation roadmap aligned with overall business strategies.</w:t>
      </w:r>
    </w:p>
    <w:p w14:paraId="3FA9244C" w14:textId="77777777" w:rsidR="00621E8B" w:rsidRPr="00621E8B" w:rsidRDefault="00621E8B" w:rsidP="00621E8B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Identify and implement digital solutions to support REID core operations (e.g. digital twin, smart facility management, BIM integration, IoT-based asset management).</w:t>
      </w:r>
    </w:p>
    <w:p w14:paraId="56E25C89" w14:textId="77777777" w:rsidR="00621E8B" w:rsidRDefault="00621E8B" w:rsidP="00621E8B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Champion adoption of emerging technologies (e.g. AI, Big Data, RPA, cloud, mobility) to optimize value chain efficiency.</w:t>
      </w:r>
    </w:p>
    <w:p w14:paraId="5D36FC3A" w14:textId="77777777" w:rsidR="00621E8B" w:rsidRP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4504E74F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2. Platform &amp; Technology Development</w:t>
      </w:r>
    </w:p>
    <w:p w14:paraId="682A9EFC" w14:textId="77777777" w:rsidR="00621E8B" w:rsidRPr="00621E8B" w:rsidRDefault="00621E8B" w:rsidP="00621E8B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Oversee the development and integration of digital platforms, applications, and tools to support project lifecycle from planning to delivery.</w:t>
      </w:r>
    </w:p>
    <w:p w14:paraId="462208DB" w14:textId="77777777" w:rsidR="00621E8B" w:rsidRPr="00621E8B" w:rsidRDefault="00621E8B" w:rsidP="00621E8B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Evaluate and select suitable digital solutions and vendors aligned with Group IT architecture.</w:t>
      </w:r>
    </w:p>
    <w:p w14:paraId="22BA9533" w14:textId="77777777" w:rsidR="00621E8B" w:rsidRDefault="00621E8B" w:rsidP="00621E8B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Ensure seamless integration of legacy systems with new digital platforms.</w:t>
      </w:r>
    </w:p>
    <w:p w14:paraId="70A57B17" w14:textId="77777777" w:rsidR="00621E8B" w:rsidRP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AFA7E9F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3. Data-Driven Decision Making</w:t>
      </w:r>
    </w:p>
    <w:p w14:paraId="26D88356" w14:textId="77777777" w:rsidR="00621E8B" w:rsidRPr="00621E8B" w:rsidRDefault="00621E8B" w:rsidP="00621E8B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Build a robust data infrastructure that enables advanced analytics and real-time reporting for informed business decision-making.</w:t>
      </w:r>
    </w:p>
    <w:p w14:paraId="5B335188" w14:textId="77777777" w:rsidR="00621E8B" w:rsidRPr="00621E8B" w:rsidRDefault="00621E8B" w:rsidP="00621E8B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Lead initiatives to centralize data, ensure data integrity, and develop dashboards/BI tools tailored for various REID functions.</w:t>
      </w:r>
    </w:p>
    <w:p w14:paraId="5ACBBFB2" w14:textId="77777777" w:rsidR="00621E8B" w:rsidRDefault="00621E8B" w:rsidP="00621E8B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Promote a data-centric culture across the organization.</w:t>
      </w:r>
    </w:p>
    <w:p w14:paraId="41A7D502" w14:textId="77777777" w:rsidR="00621E8B" w:rsidRP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55860214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4. Project Leadership &amp; Change Management</w:t>
      </w:r>
    </w:p>
    <w:p w14:paraId="110AA11F" w14:textId="77777777" w:rsidR="00621E8B" w:rsidRPr="00621E8B" w:rsidRDefault="00621E8B" w:rsidP="00621E8B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Lead and manage group-wide digital initiatives, including project scoping, resourcing, stakeholder management, risk assessment, and reporting.</w:t>
      </w:r>
    </w:p>
    <w:p w14:paraId="5FD3CC4B" w14:textId="77777777" w:rsidR="00621E8B" w:rsidRPr="00621E8B" w:rsidRDefault="00621E8B" w:rsidP="00621E8B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Work closely with business unit heads to drive change management and digital adoption across subsidiaries and functional teams.</w:t>
      </w:r>
    </w:p>
    <w:p w14:paraId="5B5155A0" w14:textId="77777777" w:rsidR="00621E8B" w:rsidRDefault="00621E8B" w:rsidP="00621E8B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Monitor project KPIs and ROI to measure success and ensure alignment with strategic objectives.</w:t>
      </w:r>
    </w:p>
    <w:p w14:paraId="44AE1F2A" w14:textId="77777777" w:rsidR="00621E8B" w:rsidRP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5A4EC90B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5. Governance, Compliance &amp; Cybersecurity</w:t>
      </w:r>
    </w:p>
    <w:p w14:paraId="1B8396BF" w14:textId="77777777" w:rsidR="00621E8B" w:rsidRPr="00621E8B" w:rsidRDefault="00621E8B" w:rsidP="00621E8B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Establish digital governance frameworks, policies, and SOPs to ensure compliance with regulatory standards and internal guidelines.</w:t>
      </w:r>
    </w:p>
    <w:p w14:paraId="223AD882" w14:textId="77777777" w:rsidR="00621E8B" w:rsidRDefault="00621E8B" w:rsidP="00621E8B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Collaborate with IT security teams to ensure all digital systems are compliant with cybersecurity protocols and data protection regulations (e.g. PDPA, ISO27001).</w:t>
      </w:r>
    </w:p>
    <w:p w14:paraId="6289BF59" w14:textId="77777777" w:rsid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A8FD1BF" w14:textId="77777777" w:rsid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A235BEB" w14:textId="77777777" w:rsidR="00621E8B" w:rsidRP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4690B2C4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lastRenderedPageBreak/>
        <w:t>6. Innovation &amp; Market Intelligence</w:t>
      </w:r>
    </w:p>
    <w:p w14:paraId="3826E43E" w14:textId="77777777" w:rsidR="00621E8B" w:rsidRPr="00621E8B" w:rsidRDefault="00621E8B" w:rsidP="00621E8B">
      <w:pPr>
        <w:numPr>
          <w:ilvl w:val="0"/>
          <w:numId w:val="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Foster a culture of innovation by exploring and piloting new digital ideas and models that enhance competitiveness.</w:t>
      </w:r>
    </w:p>
    <w:p w14:paraId="470EEC99" w14:textId="77777777" w:rsidR="00621E8B" w:rsidRDefault="00621E8B" w:rsidP="00621E8B">
      <w:pPr>
        <w:numPr>
          <w:ilvl w:val="0"/>
          <w:numId w:val="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Stay abreast of industry trends, digital innovations, and competitor landscapes to benchmark and maintain digital leadership within the REID sector.</w:t>
      </w:r>
    </w:p>
    <w:p w14:paraId="76FEFB60" w14:textId="77777777" w:rsidR="00621E8B" w:rsidRPr="00621E8B" w:rsidRDefault="00621E8B" w:rsidP="00621E8B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22978DC3" w14:textId="77777777" w:rsidR="00621E8B" w:rsidRPr="00621E8B" w:rsidRDefault="00621E8B" w:rsidP="00621E8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621E8B">
        <w:rPr>
          <w:rFonts w:ascii="Montserrat" w:hAnsi="Montserrat"/>
          <w:b/>
          <w:bCs/>
          <w:sz w:val="20"/>
          <w:szCs w:val="20"/>
        </w:rPr>
        <w:t>7. Leadership &amp; Stakeholder Engagement</w:t>
      </w:r>
    </w:p>
    <w:p w14:paraId="2B264610" w14:textId="77777777" w:rsidR="00621E8B" w:rsidRPr="00621E8B" w:rsidRDefault="00621E8B" w:rsidP="00621E8B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Lead and build a high-performing digital team with strong execution capabilities.</w:t>
      </w:r>
    </w:p>
    <w:p w14:paraId="765A8D94" w14:textId="77777777" w:rsidR="00621E8B" w:rsidRPr="00621E8B" w:rsidRDefault="00621E8B" w:rsidP="00621E8B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Act as the key liaison with C-suite leadership, board members, external partners, and technology providers.</w:t>
      </w:r>
    </w:p>
    <w:p w14:paraId="0AF668B2" w14:textId="77777777" w:rsidR="00621E8B" w:rsidRPr="00621E8B" w:rsidRDefault="00621E8B" w:rsidP="00621E8B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621E8B">
        <w:rPr>
          <w:rFonts w:ascii="Montserrat" w:hAnsi="Montserrat"/>
          <w:sz w:val="20"/>
          <w:szCs w:val="20"/>
        </w:rPr>
        <w:t>Represent the Group in digital forums, conferences, and strategic partnerships to strengthen corporate branding and positioning.</w:t>
      </w:r>
    </w:p>
    <w:p w14:paraId="346505CC" w14:textId="2957510D" w:rsidR="007B1C91" w:rsidRPr="00621E8B" w:rsidRDefault="007B1C91" w:rsidP="00621E8B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sectPr w:rsidR="007B1C91" w:rsidRPr="00621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3718"/>
    <w:multiLevelType w:val="multilevel"/>
    <w:tmpl w:val="A53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AD67F5"/>
    <w:multiLevelType w:val="multilevel"/>
    <w:tmpl w:val="D7D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BF0F2D"/>
    <w:multiLevelType w:val="multilevel"/>
    <w:tmpl w:val="E3A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1811B7"/>
    <w:multiLevelType w:val="multilevel"/>
    <w:tmpl w:val="BA9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3A6285"/>
    <w:multiLevelType w:val="multilevel"/>
    <w:tmpl w:val="9FD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F77918"/>
    <w:multiLevelType w:val="multilevel"/>
    <w:tmpl w:val="ABA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9B712C"/>
    <w:multiLevelType w:val="multilevel"/>
    <w:tmpl w:val="0F6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5144997">
    <w:abstractNumId w:val="8"/>
  </w:num>
  <w:num w:numId="2" w16cid:durableId="1955945039">
    <w:abstractNumId w:val="4"/>
  </w:num>
  <w:num w:numId="3" w16cid:durableId="167450983">
    <w:abstractNumId w:val="3"/>
  </w:num>
  <w:num w:numId="4" w16cid:durableId="902983772">
    <w:abstractNumId w:val="2"/>
  </w:num>
  <w:num w:numId="5" w16cid:durableId="1477993753">
    <w:abstractNumId w:val="6"/>
  </w:num>
  <w:num w:numId="6" w16cid:durableId="168831105">
    <w:abstractNumId w:val="7"/>
  </w:num>
  <w:num w:numId="7" w16cid:durableId="437801140">
    <w:abstractNumId w:val="1"/>
  </w:num>
  <w:num w:numId="8" w16cid:durableId="89590854">
    <w:abstractNumId w:val="5"/>
  </w:num>
  <w:num w:numId="9" w16cid:durableId="128026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B6A13"/>
    <w:rsid w:val="00120F59"/>
    <w:rsid w:val="001355F1"/>
    <w:rsid w:val="00312F83"/>
    <w:rsid w:val="004D4C99"/>
    <w:rsid w:val="005F5854"/>
    <w:rsid w:val="00621E8B"/>
    <w:rsid w:val="00694B9D"/>
    <w:rsid w:val="00773BFC"/>
    <w:rsid w:val="007B1C91"/>
    <w:rsid w:val="00891865"/>
    <w:rsid w:val="00963956"/>
    <w:rsid w:val="00A15360"/>
    <w:rsid w:val="00A7318E"/>
    <w:rsid w:val="00BF0C41"/>
    <w:rsid w:val="00CA593C"/>
    <w:rsid w:val="00CA6F01"/>
    <w:rsid w:val="00D147D2"/>
    <w:rsid w:val="00DB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2350</Characters>
  <Application>Microsoft Office Word</Application>
  <DocSecurity>0</DocSecurity>
  <Lines>55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3</cp:revision>
  <dcterms:created xsi:type="dcterms:W3CDTF">2025-08-01T08:37:00Z</dcterms:created>
  <dcterms:modified xsi:type="dcterms:W3CDTF">2025-10-06T08:11:00Z</dcterms:modified>
</cp:coreProperties>
</file>