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ECF1C" w14:textId="69464E2D" w:rsidR="00773BFC" w:rsidRPr="00312F83" w:rsidRDefault="00773BFC" w:rsidP="00312F83">
      <w:pPr>
        <w:spacing w:after="0"/>
        <w:rPr>
          <w:rFonts w:ascii="Montserrat" w:hAnsi="Montserrat"/>
          <w:sz w:val="20"/>
          <w:szCs w:val="20"/>
          <w:lang w:val="en-US"/>
        </w:rPr>
      </w:pPr>
      <w:r w:rsidRPr="00312F83">
        <w:rPr>
          <w:rFonts w:ascii="Montserrat" w:hAnsi="Montserrat"/>
          <w:sz w:val="20"/>
          <w:szCs w:val="20"/>
          <w:lang w:val="en-US"/>
        </w:rPr>
        <w:t xml:space="preserve">Position: </w:t>
      </w:r>
      <w:r w:rsidR="00654082">
        <w:rPr>
          <w:rFonts w:ascii="Montserrat" w:hAnsi="Montserrat"/>
          <w:sz w:val="20"/>
          <w:szCs w:val="20"/>
          <w:lang w:val="en-US"/>
        </w:rPr>
        <w:t>Architecture Specialist</w:t>
      </w:r>
    </w:p>
    <w:p w14:paraId="215A3271" w14:textId="7834488A" w:rsidR="00CA6F01" w:rsidRPr="00312F83" w:rsidRDefault="00773BFC" w:rsidP="00312F83">
      <w:pPr>
        <w:spacing w:after="0"/>
        <w:rPr>
          <w:rFonts w:ascii="Montserrat" w:hAnsi="Montserrat"/>
          <w:sz w:val="20"/>
          <w:szCs w:val="20"/>
          <w:lang w:val="en-US"/>
        </w:rPr>
      </w:pPr>
      <w:r w:rsidRPr="00312F83">
        <w:rPr>
          <w:rFonts w:ascii="Montserrat" w:hAnsi="Montserrat"/>
          <w:sz w:val="20"/>
          <w:szCs w:val="20"/>
          <w:lang w:val="en-US"/>
        </w:rPr>
        <w:t xml:space="preserve">Department: </w:t>
      </w:r>
      <w:r w:rsidR="00694B9D">
        <w:rPr>
          <w:rFonts w:ascii="Montserrat" w:hAnsi="Montserrat"/>
          <w:sz w:val="20"/>
          <w:szCs w:val="20"/>
          <w:lang w:val="en-US"/>
        </w:rPr>
        <w:t>Innovation &amp; Digital</w:t>
      </w:r>
    </w:p>
    <w:p w14:paraId="7CE0715F" w14:textId="5B90469F" w:rsidR="00773BFC" w:rsidRPr="00312F83" w:rsidRDefault="00773BFC" w:rsidP="00312F83">
      <w:pPr>
        <w:spacing w:after="0"/>
        <w:rPr>
          <w:rFonts w:ascii="Montserrat" w:hAnsi="Montserrat"/>
          <w:sz w:val="20"/>
          <w:szCs w:val="20"/>
          <w:lang w:val="en-US"/>
        </w:rPr>
      </w:pPr>
      <w:r w:rsidRPr="00312F83">
        <w:rPr>
          <w:rFonts w:ascii="Montserrat" w:hAnsi="Montserrat"/>
          <w:sz w:val="20"/>
          <w:szCs w:val="20"/>
          <w:lang w:val="en-US"/>
        </w:rPr>
        <w:t xml:space="preserve">Company: JLG </w:t>
      </w:r>
      <w:r w:rsidR="004F37C5">
        <w:rPr>
          <w:rFonts w:ascii="Montserrat" w:hAnsi="Montserrat"/>
          <w:sz w:val="20"/>
          <w:szCs w:val="20"/>
          <w:lang w:val="en-US"/>
        </w:rPr>
        <w:t>Hold</w:t>
      </w:r>
      <w:r w:rsidRPr="00312F83">
        <w:rPr>
          <w:rFonts w:ascii="Montserrat" w:hAnsi="Montserrat"/>
          <w:sz w:val="20"/>
          <w:szCs w:val="20"/>
          <w:lang w:val="en-US"/>
        </w:rPr>
        <w:t xml:space="preserve"> Co</w:t>
      </w:r>
    </w:p>
    <w:p w14:paraId="4C239C45" w14:textId="3376667E" w:rsidR="00773BFC" w:rsidRPr="00312F83" w:rsidRDefault="00773BFC" w:rsidP="00312F83">
      <w:pPr>
        <w:spacing w:after="0"/>
        <w:rPr>
          <w:rFonts w:ascii="Montserrat" w:hAnsi="Montserrat"/>
          <w:sz w:val="20"/>
          <w:szCs w:val="20"/>
          <w:lang w:val="en-US"/>
        </w:rPr>
      </w:pPr>
      <w:r w:rsidRPr="00312F83">
        <w:rPr>
          <w:rFonts w:ascii="Montserrat" w:hAnsi="Montserrat"/>
          <w:sz w:val="20"/>
          <w:szCs w:val="20"/>
          <w:lang w:val="en-US"/>
        </w:rPr>
        <w:t xml:space="preserve">Reports to: </w:t>
      </w:r>
      <w:r w:rsidR="00654082">
        <w:rPr>
          <w:rFonts w:ascii="Montserrat" w:hAnsi="Montserrat"/>
          <w:sz w:val="20"/>
          <w:szCs w:val="20"/>
          <w:lang w:val="en-US"/>
        </w:rPr>
        <w:t xml:space="preserve">DGM, Enterprise Architecture </w:t>
      </w:r>
      <w:r w:rsidR="00312F83">
        <w:rPr>
          <w:rFonts w:ascii="Montserrat" w:hAnsi="Montserrat"/>
          <w:sz w:val="20"/>
          <w:szCs w:val="20"/>
          <w:lang w:val="en-US"/>
        </w:rPr>
        <w:br/>
        <w:t>Budget: RM</w:t>
      </w:r>
      <w:r w:rsidR="00280BEA">
        <w:rPr>
          <w:rFonts w:ascii="Montserrat" w:hAnsi="Montserrat"/>
          <w:sz w:val="20"/>
          <w:szCs w:val="20"/>
          <w:lang w:val="en-US"/>
        </w:rPr>
        <w:t>25</w:t>
      </w:r>
      <w:r w:rsidR="00312F83">
        <w:rPr>
          <w:rFonts w:ascii="Montserrat" w:hAnsi="Montserrat"/>
          <w:sz w:val="20"/>
          <w:szCs w:val="20"/>
          <w:lang w:val="en-US"/>
        </w:rPr>
        <w:t>k (all in)</w:t>
      </w:r>
    </w:p>
    <w:p w14:paraId="3799B961" w14:textId="77777777" w:rsidR="00773BFC" w:rsidRPr="00312F83" w:rsidRDefault="00773BFC" w:rsidP="000B6A13">
      <w:pPr>
        <w:spacing w:after="0"/>
        <w:jc w:val="both"/>
        <w:rPr>
          <w:rFonts w:ascii="Montserrat" w:hAnsi="Montserrat"/>
          <w:sz w:val="20"/>
          <w:szCs w:val="20"/>
          <w:lang w:val="en-US"/>
        </w:rPr>
      </w:pPr>
    </w:p>
    <w:p w14:paraId="74122722" w14:textId="77777777" w:rsidR="007B1768" w:rsidRPr="007B1768" w:rsidRDefault="007B1768" w:rsidP="007B1768">
      <w:pPr>
        <w:spacing w:after="0"/>
        <w:jc w:val="both"/>
        <w:rPr>
          <w:rFonts w:ascii="Montserrat" w:hAnsi="Montserrat"/>
          <w:b/>
          <w:bCs/>
          <w:sz w:val="20"/>
          <w:szCs w:val="20"/>
        </w:rPr>
      </w:pPr>
      <w:r w:rsidRPr="007B1768">
        <w:rPr>
          <w:rFonts w:ascii="Montserrat" w:hAnsi="Montserrat"/>
          <w:b/>
          <w:bCs/>
          <w:sz w:val="20"/>
          <w:szCs w:val="20"/>
        </w:rPr>
        <w:t>Job Purpose</w:t>
      </w:r>
    </w:p>
    <w:p w14:paraId="611D1EF6" w14:textId="1DC20B46" w:rsidR="00786DC6" w:rsidRPr="00786DC6" w:rsidRDefault="00786DC6" w:rsidP="00786DC6">
      <w:pPr>
        <w:spacing w:after="0"/>
        <w:jc w:val="both"/>
        <w:rPr>
          <w:rFonts w:ascii="Montserrat" w:hAnsi="Montserrat"/>
          <w:sz w:val="20"/>
          <w:szCs w:val="20"/>
        </w:rPr>
      </w:pPr>
      <w:r>
        <w:rPr>
          <w:rFonts w:ascii="Montserrat" w:hAnsi="Montserrat"/>
          <w:sz w:val="20"/>
          <w:szCs w:val="20"/>
        </w:rPr>
        <w:t>P</w:t>
      </w:r>
      <w:r w:rsidRPr="00786DC6">
        <w:rPr>
          <w:rFonts w:ascii="Montserrat" w:hAnsi="Montserrat"/>
          <w:sz w:val="20"/>
          <w:szCs w:val="20"/>
        </w:rPr>
        <w:t xml:space="preserve">rovide comprehensive architectural expertise to support JLand Group’s business pillars: </w:t>
      </w:r>
      <w:r w:rsidRPr="00786DC6">
        <w:rPr>
          <w:rFonts w:ascii="Montserrat" w:hAnsi="Montserrat"/>
          <w:b/>
          <w:bCs/>
          <w:sz w:val="20"/>
          <w:szCs w:val="20"/>
        </w:rPr>
        <w:t>property development, integrated community solutions, property investment, and outsourced services</w:t>
      </w:r>
      <w:r w:rsidRPr="00786DC6">
        <w:rPr>
          <w:rFonts w:ascii="Montserrat" w:hAnsi="Montserrat"/>
          <w:sz w:val="20"/>
          <w:szCs w:val="20"/>
        </w:rPr>
        <w:t xml:space="preserve">. This role is central to ensuring that all architectural works, from master planning to detailed design, reflect JLand Group’s commitment to </w:t>
      </w:r>
      <w:r w:rsidRPr="00786DC6">
        <w:rPr>
          <w:rFonts w:ascii="Montserrat" w:hAnsi="Montserrat"/>
          <w:b/>
          <w:bCs/>
          <w:sz w:val="20"/>
          <w:szCs w:val="20"/>
        </w:rPr>
        <w:t>sustainability, smart ecosystems, and community-centric developments</w:t>
      </w:r>
      <w:r w:rsidRPr="00786DC6">
        <w:rPr>
          <w:rFonts w:ascii="Montserrat" w:hAnsi="Montserrat"/>
          <w:sz w:val="20"/>
          <w:szCs w:val="20"/>
        </w:rPr>
        <w:t>.</w:t>
      </w:r>
      <w:r>
        <w:rPr>
          <w:rFonts w:ascii="Montserrat" w:hAnsi="Montserrat"/>
          <w:sz w:val="20"/>
          <w:szCs w:val="20"/>
        </w:rPr>
        <w:t xml:space="preserve"> </w:t>
      </w:r>
      <w:r w:rsidRPr="00786DC6">
        <w:rPr>
          <w:rFonts w:ascii="Montserrat" w:hAnsi="Montserrat"/>
          <w:sz w:val="20"/>
          <w:szCs w:val="20"/>
        </w:rPr>
        <w:t xml:space="preserve">The Architecture Specialist will contribute to feasibility studies, concept design, technical reviews, and site implementation, ensuring projects comply with statutory requirements while achieving the Group’s strategic vision of delivering </w:t>
      </w:r>
      <w:r w:rsidRPr="00786DC6">
        <w:rPr>
          <w:rFonts w:ascii="Montserrat" w:hAnsi="Montserrat"/>
          <w:b/>
          <w:bCs/>
          <w:sz w:val="20"/>
          <w:szCs w:val="20"/>
        </w:rPr>
        <w:t>innovative, resilient, and high-quality real estate solutions</w:t>
      </w:r>
      <w:r w:rsidRPr="00786DC6">
        <w:rPr>
          <w:rFonts w:ascii="Montserrat" w:hAnsi="Montserrat"/>
          <w:sz w:val="20"/>
          <w:szCs w:val="20"/>
        </w:rPr>
        <w:t>.</w:t>
      </w:r>
    </w:p>
    <w:p w14:paraId="4069A59A" w14:textId="77777777" w:rsidR="00F9068B" w:rsidRDefault="00F9068B" w:rsidP="007B1768">
      <w:pPr>
        <w:spacing w:after="0"/>
        <w:jc w:val="both"/>
        <w:rPr>
          <w:rFonts w:ascii="Montserrat" w:hAnsi="Montserrat"/>
          <w:b/>
          <w:bCs/>
          <w:sz w:val="20"/>
          <w:szCs w:val="20"/>
        </w:rPr>
      </w:pPr>
    </w:p>
    <w:p w14:paraId="5AC38237" w14:textId="10E51BD6" w:rsidR="007B1768" w:rsidRPr="007B1768" w:rsidRDefault="007B1768" w:rsidP="007B1768">
      <w:pPr>
        <w:spacing w:after="0"/>
        <w:jc w:val="both"/>
        <w:rPr>
          <w:rFonts w:ascii="Montserrat" w:hAnsi="Montserrat"/>
          <w:b/>
          <w:bCs/>
          <w:sz w:val="20"/>
          <w:szCs w:val="20"/>
        </w:rPr>
      </w:pPr>
      <w:r w:rsidRPr="007B1768">
        <w:rPr>
          <w:rFonts w:ascii="Montserrat" w:hAnsi="Montserrat"/>
          <w:b/>
          <w:bCs/>
          <w:sz w:val="20"/>
          <w:szCs w:val="20"/>
        </w:rPr>
        <w:t>Key Responsibilities</w:t>
      </w:r>
    </w:p>
    <w:p w14:paraId="196758A4" w14:textId="4A4A56F0" w:rsidR="007B1768" w:rsidRPr="007B1768" w:rsidRDefault="007B1768" w:rsidP="007B1768">
      <w:pPr>
        <w:spacing w:after="0"/>
        <w:jc w:val="both"/>
        <w:rPr>
          <w:rFonts w:ascii="Montserrat" w:hAnsi="Montserrat"/>
          <w:b/>
          <w:bCs/>
          <w:sz w:val="20"/>
          <w:szCs w:val="20"/>
        </w:rPr>
      </w:pPr>
    </w:p>
    <w:p w14:paraId="5223F723" w14:textId="2F49F6CB" w:rsidR="00786DC6" w:rsidRPr="00786DC6" w:rsidRDefault="00786DC6" w:rsidP="00786DC6">
      <w:pPr>
        <w:spacing w:after="0"/>
        <w:jc w:val="both"/>
        <w:rPr>
          <w:rFonts w:ascii="Montserrat" w:hAnsi="Montserrat"/>
          <w:b/>
          <w:bCs/>
          <w:sz w:val="20"/>
          <w:szCs w:val="20"/>
        </w:rPr>
      </w:pPr>
      <w:r w:rsidRPr="00786DC6">
        <w:rPr>
          <w:rFonts w:ascii="Montserrat" w:hAnsi="Montserrat"/>
          <w:b/>
          <w:bCs/>
          <w:sz w:val="20"/>
          <w:szCs w:val="20"/>
        </w:rPr>
        <w:t>1. Architectural Design &amp; Planning</w:t>
      </w:r>
    </w:p>
    <w:p w14:paraId="48CCE4CA" w14:textId="77777777" w:rsidR="00786DC6" w:rsidRPr="00786DC6" w:rsidRDefault="00786DC6" w:rsidP="00786DC6">
      <w:pPr>
        <w:numPr>
          <w:ilvl w:val="0"/>
          <w:numId w:val="11"/>
        </w:numPr>
        <w:spacing w:after="0"/>
        <w:jc w:val="both"/>
        <w:rPr>
          <w:rFonts w:ascii="Montserrat" w:hAnsi="Montserrat"/>
          <w:sz w:val="20"/>
          <w:szCs w:val="20"/>
        </w:rPr>
      </w:pPr>
      <w:r w:rsidRPr="00786DC6">
        <w:rPr>
          <w:rFonts w:ascii="Montserrat" w:hAnsi="Montserrat"/>
          <w:sz w:val="20"/>
          <w:szCs w:val="20"/>
        </w:rPr>
        <w:t>Develop conceptual designs, master plans, layouts, and architectural drawings for new developments, refurbishments, and adaptive reuse projects across industrial, commercial, residential, and mixed-use assets.</w:t>
      </w:r>
    </w:p>
    <w:p w14:paraId="7771E283" w14:textId="77777777" w:rsidR="00786DC6" w:rsidRPr="00786DC6" w:rsidRDefault="00786DC6" w:rsidP="00786DC6">
      <w:pPr>
        <w:numPr>
          <w:ilvl w:val="0"/>
          <w:numId w:val="11"/>
        </w:numPr>
        <w:spacing w:after="0"/>
        <w:jc w:val="both"/>
        <w:rPr>
          <w:rFonts w:ascii="Montserrat" w:hAnsi="Montserrat"/>
          <w:sz w:val="20"/>
          <w:szCs w:val="20"/>
        </w:rPr>
      </w:pPr>
      <w:r w:rsidRPr="00786DC6">
        <w:rPr>
          <w:rFonts w:ascii="Montserrat" w:hAnsi="Montserrat"/>
          <w:sz w:val="20"/>
          <w:szCs w:val="20"/>
        </w:rPr>
        <w:t>Translate project briefs and business objectives into architectural solutions that optimize functionality, aesthetics, and sustainability.</w:t>
      </w:r>
    </w:p>
    <w:p w14:paraId="670BA037" w14:textId="77777777" w:rsidR="00786DC6" w:rsidRPr="00786DC6" w:rsidRDefault="00786DC6" w:rsidP="00786DC6">
      <w:pPr>
        <w:numPr>
          <w:ilvl w:val="0"/>
          <w:numId w:val="11"/>
        </w:numPr>
        <w:spacing w:after="0"/>
        <w:jc w:val="both"/>
        <w:rPr>
          <w:rFonts w:ascii="Montserrat" w:hAnsi="Montserrat"/>
          <w:sz w:val="20"/>
          <w:szCs w:val="20"/>
        </w:rPr>
      </w:pPr>
      <w:r w:rsidRPr="00786DC6">
        <w:rPr>
          <w:rFonts w:ascii="Montserrat" w:hAnsi="Montserrat"/>
          <w:sz w:val="20"/>
          <w:szCs w:val="20"/>
        </w:rPr>
        <w:t>Ensure space planning maximizes operational efficiency and enhances user experience, particularly in large-scale townships, healthcare-related facilities, and smart communities.</w:t>
      </w:r>
    </w:p>
    <w:p w14:paraId="440E5C16" w14:textId="77777777" w:rsidR="00786DC6" w:rsidRDefault="00786DC6" w:rsidP="00786DC6">
      <w:pPr>
        <w:numPr>
          <w:ilvl w:val="0"/>
          <w:numId w:val="11"/>
        </w:numPr>
        <w:spacing w:after="0"/>
        <w:jc w:val="both"/>
        <w:rPr>
          <w:rFonts w:ascii="Montserrat" w:hAnsi="Montserrat"/>
          <w:sz w:val="20"/>
          <w:szCs w:val="20"/>
        </w:rPr>
      </w:pPr>
      <w:r w:rsidRPr="00786DC6">
        <w:rPr>
          <w:rFonts w:ascii="Montserrat" w:hAnsi="Montserrat"/>
          <w:sz w:val="20"/>
          <w:szCs w:val="20"/>
        </w:rPr>
        <w:t>Integrate digital and smart technologies (e.g., BIM, IoT-enabled infrastructure) into designs to support JLand Group’s push for digitalized real estate solutions.</w:t>
      </w:r>
    </w:p>
    <w:p w14:paraId="7F1D74FB" w14:textId="77777777" w:rsidR="00786DC6" w:rsidRPr="00786DC6" w:rsidRDefault="00786DC6" w:rsidP="00786DC6">
      <w:pPr>
        <w:spacing w:after="0"/>
        <w:ind w:left="720"/>
        <w:jc w:val="both"/>
        <w:rPr>
          <w:rFonts w:ascii="Montserrat" w:hAnsi="Montserrat"/>
          <w:sz w:val="20"/>
          <w:szCs w:val="20"/>
        </w:rPr>
      </w:pPr>
    </w:p>
    <w:p w14:paraId="75EF865D" w14:textId="77777777" w:rsidR="00786DC6" w:rsidRPr="00786DC6" w:rsidRDefault="00786DC6" w:rsidP="00786DC6">
      <w:pPr>
        <w:spacing w:after="0"/>
        <w:jc w:val="both"/>
        <w:rPr>
          <w:rFonts w:ascii="Montserrat" w:hAnsi="Montserrat"/>
          <w:b/>
          <w:bCs/>
          <w:sz w:val="20"/>
          <w:szCs w:val="20"/>
        </w:rPr>
      </w:pPr>
      <w:r w:rsidRPr="00786DC6">
        <w:rPr>
          <w:rFonts w:ascii="Montserrat" w:hAnsi="Montserrat"/>
          <w:b/>
          <w:bCs/>
          <w:sz w:val="20"/>
          <w:szCs w:val="20"/>
        </w:rPr>
        <w:t>2. Technical &amp; Compliance Assurance</w:t>
      </w:r>
    </w:p>
    <w:p w14:paraId="01029DD7" w14:textId="77777777" w:rsidR="00786DC6" w:rsidRPr="00786DC6" w:rsidRDefault="00786DC6" w:rsidP="00786DC6">
      <w:pPr>
        <w:numPr>
          <w:ilvl w:val="0"/>
          <w:numId w:val="12"/>
        </w:numPr>
        <w:spacing w:after="0"/>
        <w:jc w:val="both"/>
        <w:rPr>
          <w:rFonts w:ascii="Montserrat" w:hAnsi="Montserrat"/>
          <w:sz w:val="20"/>
          <w:szCs w:val="20"/>
        </w:rPr>
      </w:pPr>
      <w:r w:rsidRPr="00786DC6">
        <w:rPr>
          <w:rFonts w:ascii="Montserrat" w:hAnsi="Montserrat"/>
          <w:sz w:val="20"/>
          <w:szCs w:val="20"/>
        </w:rPr>
        <w:t>Ensure all architectural works comply with statutory regulations, UBBL, fire safety standards, green building codes, and local authority requirements.</w:t>
      </w:r>
    </w:p>
    <w:p w14:paraId="5C6E04EA" w14:textId="77777777" w:rsidR="00786DC6" w:rsidRPr="00786DC6" w:rsidRDefault="00786DC6" w:rsidP="00786DC6">
      <w:pPr>
        <w:numPr>
          <w:ilvl w:val="0"/>
          <w:numId w:val="12"/>
        </w:numPr>
        <w:spacing w:after="0"/>
        <w:jc w:val="both"/>
        <w:rPr>
          <w:rFonts w:ascii="Montserrat" w:hAnsi="Montserrat"/>
          <w:sz w:val="20"/>
          <w:szCs w:val="20"/>
        </w:rPr>
      </w:pPr>
      <w:r w:rsidRPr="00786DC6">
        <w:rPr>
          <w:rFonts w:ascii="Montserrat" w:hAnsi="Montserrat"/>
          <w:sz w:val="20"/>
          <w:szCs w:val="20"/>
        </w:rPr>
        <w:t>Prepare, review, and approve architectural submissions to consultants, authorities, and contractors.</w:t>
      </w:r>
    </w:p>
    <w:p w14:paraId="03BF6D9D" w14:textId="77777777" w:rsidR="00786DC6" w:rsidRPr="00786DC6" w:rsidRDefault="00786DC6" w:rsidP="00786DC6">
      <w:pPr>
        <w:numPr>
          <w:ilvl w:val="0"/>
          <w:numId w:val="12"/>
        </w:numPr>
        <w:spacing w:after="0"/>
        <w:jc w:val="both"/>
        <w:rPr>
          <w:rFonts w:ascii="Montserrat" w:hAnsi="Montserrat"/>
          <w:sz w:val="20"/>
          <w:szCs w:val="20"/>
        </w:rPr>
      </w:pPr>
      <w:r w:rsidRPr="00786DC6">
        <w:rPr>
          <w:rFonts w:ascii="Montserrat" w:hAnsi="Montserrat"/>
          <w:sz w:val="20"/>
          <w:szCs w:val="20"/>
        </w:rPr>
        <w:t>Conduct technical evaluations of design proposals, construction drawings, and materials to ensure adherence to specifications.</w:t>
      </w:r>
    </w:p>
    <w:p w14:paraId="61DCCE7D" w14:textId="77777777" w:rsidR="00786DC6" w:rsidRDefault="00786DC6" w:rsidP="00786DC6">
      <w:pPr>
        <w:numPr>
          <w:ilvl w:val="0"/>
          <w:numId w:val="12"/>
        </w:numPr>
        <w:spacing w:after="0"/>
        <w:jc w:val="both"/>
        <w:rPr>
          <w:rFonts w:ascii="Montserrat" w:hAnsi="Montserrat"/>
          <w:sz w:val="20"/>
          <w:szCs w:val="20"/>
        </w:rPr>
      </w:pPr>
      <w:r w:rsidRPr="00786DC6">
        <w:rPr>
          <w:rFonts w:ascii="Montserrat" w:hAnsi="Montserrat"/>
          <w:sz w:val="20"/>
          <w:szCs w:val="20"/>
        </w:rPr>
        <w:t>Lead design risk assessments and provide mitigation strategies to safeguard compliance and project timelines.</w:t>
      </w:r>
    </w:p>
    <w:p w14:paraId="18152A33" w14:textId="77777777" w:rsidR="00786DC6" w:rsidRPr="00786DC6" w:rsidRDefault="00786DC6" w:rsidP="00786DC6">
      <w:pPr>
        <w:spacing w:after="0"/>
        <w:ind w:left="720"/>
        <w:jc w:val="both"/>
        <w:rPr>
          <w:rFonts w:ascii="Montserrat" w:hAnsi="Montserrat"/>
          <w:sz w:val="20"/>
          <w:szCs w:val="20"/>
        </w:rPr>
      </w:pPr>
    </w:p>
    <w:p w14:paraId="6EEA82ED" w14:textId="77777777" w:rsidR="00786DC6" w:rsidRPr="00786DC6" w:rsidRDefault="00786DC6" w:rsidP="00786DC6">
      <w:pPr>
        <w:spacing w:after="0"/>
        <w:jc w:val="both"/>
        <w:rPr>
          <w:rFonts w:ascii="Montserrat" w:hAnsi="Montserrat"/>
          <w:b/>
          <w:bCs/>
          <w:sz w:val="20"/>
          <w:szCs w:val="20"/>
        </w:rPr>
      </w:pPr>
      <w:r w:rsidRPr="00786DC6">
        <w:rPr>
          <w:rFonts w:ascii="Montserrat" w:hAnsi="Montserrat"/>
          <w:b/>
          <w:bCs/>
          <w:sz w:val="20"/>
          <w:szCs w:val="20"/>
        </w:rPr>
        <w:t>3. Project Support &amp; Stakeholder Engagement</w:t>
      </w:r>
    </w:p>
    <w:p w14:paraId="35AD9F0E" w14:textId="77777777" w:rsidR="00786DC6" w:rsidRPr="00786DC6" w:rsidRDefault="00786DC6" w:rsidP="00786DC6">
      <w:pPr>
        <w:numPr>
          <w:ilvl w:val="0"/>
          <w:numId w:val="13"/>
        </w:numPr>
        <w:spacing w:after="0"/>
        <w:jc w:val="both"/>
        <w:rPr>
          <w:rFonts w:ascii="Montserrat" w:hAnsi="Montserrat"/>
          <w:sz w:val="20"/>
          <w:szCs w:val="20"/>
        </w:rPr>
      </w:pPr>
      <w:r w:rsidRPr="00786DC6">
        <w:rPr>
          <w:rFonts w:ascii="Montserrat" w:hAnsi="Montserrat"/>
          <w:sz w:val="20"/>
          <w:szCs w:val="20"/>
        </w:rPr>
        <w:t>Work closely with project managers, engineers, consultants, and contractors to integrate architectural works with civil, structural, and M&amp;E components.</w:t>
      </w:r>
    </w:p>
    <w:p w14:paraId="60BBB7B9" w14:textId="77777777" w:rsidR="00786DC6" w:rsidRPr="00786DC6" w:rsidRDefault="00786DC6" w:rsidP="00786DC6">
      <w:pPr>
        <w:numPr>
          <w:ilvl w:val="0"/>
          <w:numId w:val="13"/>
        </w:numPr>
        <w:spacing w:after="0"/>
        <w:jc w:val="both"/>
        <w:rPr>
          <w:rFonts w:ascii="Montserrat" w:hAnsi="Montserrat"/>
          <w:sz w:val="20"/>
          <w:szCs w:val="20"/>
        </w:rPr>
      </w:pPr>
      <w:r w:rsidRPr="00786DC6">
        <w:rPr>
          <w:rFonts w:ascii="Montserrat" w:hAnsi="Montserrat"/>
          <w:sz w:val="20"/>
          <w:szCs w:val="20"/>
        </w:rPr>
        <w:t>Participate in tender processes by preparing technical specifications, evaluating design proposals, and providing architectural input for vendor selection.</w:t>
      </w:r>
    </w:p>
    <w:p w14:paraId="1C8413AB" w14:textId="77777777" w:rsidR="00786DC6" w:rsidRPr="00786DC6" w:rsidRDefault="00786DC6" w:rsidP="00786DC6">
      <w:pPr>
        <w:numPr>
          <w:ilvl w:val="0"/>
          <w:numId w:val="13"/>
        </w:numPr>
        <w:spacing w:after="0"/>
        <w:jc w:val="both"/>
        <w:rPr>
          <w:rFonts w:ascii="Montserrat" w:hAnsi="Montserrat"/>
          <w:sz w:val="20"/>
          <w:szCs w:val="20"/>
        </w:rPr>
      </w:pPr>
      <w:r w:rsidRPr="00786DC6">
        <w:rPr>
          <w:rFonts w:ascii="Montserrat" w:hAnsi="Montserrat"/>
          <w:sz w:val="20"/>
          <w:szCs w:val="20"/>
        </w:rPr>
        <w:lastRenderedPageBreak/>
        <w:t>Act as liaison with local authorities and regulatory bodies to secure design-related approvals and permits.</w:t>
      </w:r>
    </w:p>
    <w:p w14:paraId="11F34A56" w14:textId="77777777" w:rsidR="00786DC6" w:rsidRDefault="00786DC6" w:rsidP="00786DC6">
      <w:pPr>
        <w:numPr>
          <w:ilvl w:val="0"/>
          <w:numId w:val="13"/>
        </w:numPr>
        <w:spacing w:after="0"/>
        <w:jc w:val="both"/>
        <w:rPr>
          <w:rFonts w:ascii="Montserrat" w:hAnsi="Montserrat"/>
          <w:sz w:val="20"/>
          <w:szCs w:val="20"/>
        </w:rPr>
      </w:pPr>
      <w:r w:rsidRPr="00786DC6">
        <w:rPr>
          <w:rFonts w:ascii="Montserrat" w:hAnsi="Montserrat"/>
          <w:sz w:val="20"/>
          <w:szCs w:val="20"/>
        </w:rPr>
        <w:t>Present design concepts and feasibility studies to senior management, investment committees, and external stakeholders for decision-making.</w:t>
      </w:r>
    </w:p>
    <w:p w14:paraId="589EE1D0" w14:textId="77777777" w:rsidR="00786DC6" w:rsidRPr="00786DC6" w:rsidRDefault="00786DC6" w:rsidP="00786DC6">
      <w:pPr>
        <w:spacing w:after="0"/>
        <w:ind w:left="720"/>
        <w:jc w:val="both"/>
        <w:rPr>
          <w:rFonts w:ascii="Montserrat" w:hAnsi="Montserrat"/>
          <w:sz w:val="20"/>
          <w:szCs w:val="20"/>
        </w:rPr>
      </w:pPr>
    </w:p>
    <w:p w14:paraId="3D777619" w14:textId="77777777" w:rsidR="00786DC6" w:rsidRPr="00786DC6" w:rsidRDefault="00786DC6" w:rsidP="00786DC6">
      <w:pPr>
        <w:spacing w:after="0"/>
        <w:jc w:val="both"/>
        <w:rPr>
          <w:rFonts w:ascii="Montserrat" w:hAnsi="Montserrat"/>
          <w:b/>
          <w:bCs/>
          <w:sz w:val="20"/>
          <w:szCs w:val="20"/>
        </w:rPr>
      </w:pPr>
      <w:r w:rsidRPr="00786DC6">
        <w:rPr>
          <w:rFonts w:ascii="Montserrat" w:hAnsi="Montserrat"/>
          <w:b/>
          <w:bCs/>
          <w:sz w:val="20"/>
          <w:szCs w:val="20"/>
        </w:rPr>
        <w:t>4. Sustainability &amp; Innovation</w:t>
      </w:r>
    </w:p>
    <w:p w14:paraId="2AFA610B" w14:textId="77777777" w:rsidR="00786DC6" w:rsidRPr="00786DC6" w:rsidRDefault="00786DC6" w:rsidP="00786DC6">
      <w:pPr>
        <w:numPr>
          <w:ilvl w:val="0"/>
          <w:numId w:val="14"/>
        </w:numPr>
        <w:spacing w:after="0"/>
        <w:jc w:val="both"/>
        <w:rPr>
          <w:rFonts w:ascii="Montserrat" w:hAnsi="Montserrat"/>
          <w:sz w:val="20"/>
          <w:szCs w:val="20"/>
        </w:rPr>
      </w:pPr>
      <w:r w:rsidRPr="00786DC6">
        <w:rPr>
          <w:rFonts w:ascii="Montserrat" w:hAnsi="Montserrat"/>
          <w:sz w:val="20"/>
          <w:szCs w:val="20"/>
        </w:rPr>
        <w:t>Champion sustainable design practices, including green building certification (e.g., GBI, LEED, EDGE), renewable energy integration, and low-carbon materials.</w:t>
      </w:r>
    </w:p>
    <w:p w14:paraId="6269B32B" w14:textId="77777777" w:rsidR="00786DC6" w:rsidRPr="00786DC6" w:rsidRDefault="00786DC6" w:rsidP="00786DC6">
      <w:pPr>
        <w:numPr>
          <w:ilvl w:val="0"/>
          <w:numId w:val="14"/>
        </w:numPr>
        <w:spacing w:after="0"/>
        <w:jc w:val="both"/>
        <w:rPr>
          <w:rFonts w:ascii="Montserrat" w:hAnsi="Montserrat"/>
          <w:sz w:val="20"/>
          <w:szCs w:val="20"/>
        </w:rPr>
      </w:pPr>
      <w:r w:rsidRPr="00786DC6">
        <w:rPr>
          <w:rFonts w:ascii="Montserrat" w:hAnsi="Montserrat"/>
          <w:sz w:val="20"/>
          <w:szCs w:val="20"/>
        </w:rPr>
        <w:t>Propose innovative design solutions that reduce lifecycle costs and enhance long-term asset value.</w:t>
      </w:r>
    </w:p>
    <w:p w14:paraId="0C0B601A" w14:textId="77777777" w:rsidR="00786DC6" w:rsidRPr="00786DC6" w:rsidRDefault="00786DC6" w:rsidP="00786DC6">
      <w:pPr>
        <w:numPr>
          <w:ilvl w:val="0"/>
          <w:numId w:val="14"/>
        </w:numPr>
        <w:spacing w:after="0"/>
        <w:jc w:val="both"/>
        <w:rPr>
          <w:rFonts w:ascii="Montserrat" w:hAnsi="Montserrat"/>
          <w:sz w:val="20"/>
          <w:szCs w:val="20"/>
        </w:rPr>
      </w:pPr>
      <w:r w:rsidRPr="00786DC6">
        <w:rPr>
          <w:rFonts w:ascii="Montserrat" w:hAnsi="Montserrat"/>
          <w:sz w:val="20"/>
          <w:szCs w:val="20"/>
        </w:rPr>
        <w:t>Incorporate climate resilience and ESG principles into architectural planning to future-proof developments.</w:t>
      </w:r>
    </w:p>
    <w:p w14:paraId="2B727301" w14:textId="77777777" w:rsidR="00786DC6" w:rsidRDefault="00786DC6" w:rsidP="00786DC6">
      <w:pPr>
        <w:numPr>
          <w:ilvl w:val="0"/>
          <w:numId w:val="14"/>
        </w:numPr>
        <w:spacing w:after="0"/>
        <w:jc w:val="both"/>
        <w:rPr>
          <w:rFonts w:ascii="Montserrat" w:hAnsi="Montserrat"/>
          <w:sz w:val="20"/>
          <w:szCs w:val="20"/>
        </w:rPr>
      </w:pPr>
      <w:r w:rsidRPr="00786DC6">
        <w:rPr>
          <w:rFonts w:ascii="Montserrat" w:hAnsi="Montserrat"/>
          <w:sz w:val="20"/>
          <w:szCs w:val="20"/>
        </w:rPr>
        <w:t>Benchmark against global best practices to ensure JLand Group remains competitive in delivering forward-looking developments.</w:t>
      </w:r>
    </w:p>
    <w:p w14:paraId="460C548D" w14:textId="77777777" w:rsidR="00786DC6" w:rsidRPr="00786DC6" w:rsidRDefault="00786DC6" w:rsidP="00786DC6">
      <w:pPr>
        <w:spacing w:after="0"/>
        <w:ind w:left="720"/>
        <w:jc w:val="both"/>
        <w:rPr>
          <w:rFonts w:ascii="Montserrat" w:hAnsi="Montserrat"/>
          <w:sz w:val="20"/>
          <w:szCs w:val="20"/>
        </w:rPr>
      </w:pPr>
    </w:p>
    <w:p w14:paraId="60B2B19F" w14:textId="77777777" w:rsidR="00786DC6" w:rsidRPr="00786DC6" w:rsidRDefault="00786DC6" w:rsidP="00786DC6">
      <w:pPr>
        <w:spacing w:after="0"/>
        <w:jc w:val="both"/>
        <w:rPr>
          <w:rFonts w:ascii="Montserrat" w:hAnsi="Montserrat"/>
          <w:b/>
          <w:bCs/>
          <w:sz w:val="20"/>
          <w:szCs w:val="20"/>
        </w:rPr>
      </w:pPr>
      <w:r w:rsidRPr="00786DC6">
        <w:rPr>
          <w:rFonts w:ascii="Montserrat" w:hAnsi="Montserrat"/>
          <w:b/>
          <w:bCs/>
          <w:sz w:val="20"/>
          <w:szCs w:val="20"/>
        </w:rPr>
        <w:t>5. Asset Lifecycle &amp; Property Investment Support</w:t>
      </w:r>
    </w:p>
    <w:p w14:paraId="42550CCF" w14:textId="77777777" w:rsidR="00786DC6" w:rsidRPr="00786DC6" w:rsidRDefault="00786DC6" w:rsidP="00786DC6">
      <w:pPr>
        <w:numPr>
          <w:ilvl w:val="0"/>
          <w:numId w:val="15"/>
        </w:numPr>
        <w:spacing w:after="0"/>
        <w:jc w:val="both"/>
        <w:rPr>
          <w:rFonts w:ascii="Montserrat" w:hAnsi="Montserrat"/>
          <w:sz w:val="20"/>
          <w:szCs w:val="20"/>
        </w:rPr>
      </w:pPr>
      <w:r w:rsidRPr="00786DC6">
        <w:rPr>
          <w:rFonts w:ascii="Montserrat" w:hAnsi="Montserrat"/>
          <w:sz w:val="20"/>
          <w:szCs w:val="20"/>
        </w:rPr>
        <w:t>Provide architectural expertise in the assessment, refurbishment, and retrofitting of existing assets within JLand Group’s property investment portfolio.</w:t>
      </w:r>
    </w:p>
    <w:p w14:paraId="53D93831" w14:textId="77777777" w:rsidR="00786DC6" w:rsidRPr="00786DC6" w:rsidRDefault="00786DC6" w:rsidP="00786DC6">
      <w:pPr>
        <w:numPr>
          <w:ilvl w:val="0"/>
          <w:numId w:val="15"/>
        </w:numPr>
        <w:spacing w:after="0"/>
        <w:jc w:val="both"/>
        <w:rPr>
          <w:rFonts w:ascii="Montserrat" w:hAnsi="Montserrat"/>
          <w:sz w:val="20"/>
          <w:szCs w:val="20"/>
        </w:rPr>
      </w:pPr>
      <w:r w:rsidRPr="00786DC6">
        <w:rPr>
          <w:rFonts w:ascii="Montserrat" w:hAnsi="Montserrat"/>
          <w:sz w:val="20"/>
          <w:szCs w:val="20"/>
        </w:rPr>
        <w:t>Evaluate existing buildings for adaptive reuse opportunities to maximize ROI and extend asset lifespans.</w:t>
      </w:r>
    </w:p>
    <w:p w14:paraId="4F4D8538" w14:textId="77777777" w:rsidR="00786DC6" w:rsidRDefault="00786DC6" w:rsidP="00786DC6">
      <w:pPr>
        <w:numPr>
          <w:ilvl w:val="0"/>
          <w:numId w:val="15"/>
        </w:numPr>
        <w:spacing w:after="0"/>
        <w:jc w:val="both"/>
        <w:rPr>
          <w:rFonts w:ascii="Montserrat" w:hAnsi="Montserrat"/>
          <w:sz w:val="20"/>
          <w:szCs w:val="20"/>
        </w:rPr>
      </w:pPr>
      <w:r w:rsidRPr="00786DC6">
        <w:rPr>
          <w:rFonts w:ascii="Montserrat" w:hAnsi="Montserrat"/>
          <w:sz w:val="20"/>
          <w:szCs w:val="20"/>
        </w:rPr>
        <w:t>Develop design solutions that improve tenant satisfaction, enhance building efficiency, and increase occupancy value.</w:t>
      </w:r>
    </w:p>
    <w:p w14:paraId="4738DC09" w14:textId="77777777" w:rsidR="00786DC6" w:rsidRPr="00786DC6" w:rsidRDefault="00786DC6" w:rsidP="00786DC6">
      <w:pPr>
        <w:spacing w:after="0"/>
        <w:ind w:left="720"/>
        <w:jc w:val="both"/>
        <w:rPr>
          <w:rFonts w:ascii="Montserrat" w:hAnsi="Montserrat"/>
          <w:sz w:val="20"/>
          <w:szCs w:val="20"/>
        </w:rPr>
      </w:pPr>
    </w:p>
    <w:p w14:paraId="6BFC91E1" w14:textId="77777777" w:rsidR="00786DC6" w:rsidRPr="00786DC6" w:rsidRDefault="00786DC6" w:rsidP="00786DC6">
      <w:pPr>
        <w:spacing w:after="0"/>
        <w:jc w:val="both"/>
        <w:rPr>
          <w:rFonts w:ascii="Montserrat" w:hAnsi="Montserrat"/>
          <w:b/>
          <w:bCs/>
          <w:sz w:val="20"/>
          <w:szCs w:val="20"/>
        </w:rPr>
      </w:pPr>
      <w:r w:rsidRPr="00786DC6">
        <w:rPr>
          <w:rFonts w:ascii="Montserrat" w:hAnsi="Montserrat"/>
          <w:b/>
          <w:bCs/>
          <w:sz w:val="20"/>
          <w:szCs w:val="20"/>
        </w:rPr>
        <w:t>6. Quality Control &amp; Site Supervision</w:t>
      </w:r>
    </w:p>
    <w:p w14:paraId="53754B17" w14:textId="77777777" w:rsidR="00786DC6" w:rsidRPr="00786DC6" w:rsidRDefault="00786DC6" w:rsidP="00786DC6">
      <w:pPr>
        <w:numPr>
          <w:ilvl w:val="0"/>
          <w:numId w:val="16"/>
        </w:numPr>
        <w:spacing w:after="0"/>
        <w:jc w:val="both"/>
        <w:rPr>
          <w:rFonts w:ascii="Montserrat" w:hAnsi="Montserrat"/>
          <w:sz w:val="20"/>
          <w:szCs w:val="20"/>
        </w:rPr>
      </w:pPr>
      <w:r w:rsidRPr="00786DC6">
        <w:rPr>
          <w:rFonts w:ascii="Montserrat" w:hAnsi="Montserrat"/>
          <w:sz w:val="20"/>
          <w:szCs w:val="20"/>
        </w:rPr>
        <w:t>Conduct periodic site inspections to ensure architectural works are implemented according to approved designs and standards.</w:t>
      </w:r>
    </w:p>
    <w:p w14:paraId="55CE8FFD" w14:textId="77777777" w:rsidR="00786DC6" w:rsidRPr="00786DC6" w:rsidRDefault="00786DC6" w:rsidP="00786DC6">
      <w:pPr>
        <w:numPr>
          <w:ilvl w:val="0"/>
          <w:numId w:val="16"/>
        </w:numPr>
        <w:spacing w:after="0"/>
        <w:jc w:val="both"/>
        <w:rPr>
          <w:rFonts w:ascii="Montserrat" w:hAnsi="Montserrat"/>
          <w:sz w:val="20"/>
          <w:szCs w:val="20"/>
        </w:rPr>
      </w:pPr>
      <w:r w:rsidRPr="00786DC6">
        <w:rPr>
          <w:rFonts w:ascii="Montserrat" w:hAnsi="Montserrat"/>
          <w:sz w:val="20"/>
          <w:szCs w:val="20"/>
        </w:rPr>
        <w:t>Provide technical resolution for design-related issues arising during construction.</w:t>
      </w:r>
    </w:p>
    <w:p w14:paraId="7076C68E" w14:textId="77777777" w:rsidR="00786DC6" w:rsidRDefault="00786DC6" w:rsidP="00786DC6">
      <w:pPr>
        <w:numPr>
          <w:ilvl w:val="0"/>
          <w:numId w:val="16"/>
        </w:numPr>
        <w:spacing w:after="0"/>
        <w:jc w:val="both"/>
        <w:rPr>
          <w:rFonts w:ascii="Montserrat" w:hAnsi="Montserrat"/>
          <w:sz w:val="20"/>
          <w:szCs w:val="20"/>
        </w:rPr>
      </w:pPr>
      <w:r w:rsidRPr="00786DC6">
        <w:rPr>
          <w:rFonts w:ascii="Montserrat" w:hAnsi="Montserrat"/>
          <w:sz w:val="20"/>
          <w:szCs w:val="20"/>
        </w:rPr>
        <w:t>Collaborate with contractors to resolve non-compliance and variation matters without compromising design integrity.</w:t>
      </w:r>
    </w:p>
    <w:p w14:paraId="204E7A1D" w14:textId="77777777" w:rsidR="00786DC6" w:rsidRDefault="00786DC6" w:rsidP="00786DC6">
      <w:pPr>
        <w:spacing w:after="0"/>
        <w:jc w:val="both"/>
        <w:rPr>
          <w:rFonts w:ascii="Montserrat" w:hAnsi="Montserrat"/>
          <w:sz w:val="20"/>
          <w:szCs w:val="20"/>
        </w:rPr>
      </w:pPr>
    </w:p>
    <w:p w14:paraId="3AA852AA" w14:textId="77777777" w:rsidR="00786DC6" w:rsidRPr="00786DC6" w:rsidRDefault="00786DC6" w:rsidP="00786DC6">
      <w:pPr>
        <w:spacing w:after="0"/>
        <w:jc w:val="both"/>
        <w:rPr>
          <w:rFonts w:ascii="Montserrat" w:hAnsi="Montserrat"/>
          <w:b/>
          <w:bCs/>
          <w:sz w:val="20"/>
          <w:szCs w:val="20"/>
        </w:rPr>
      </w:pPr>
      <w:r w:rsidRPr="00786DC6">
        <w:rPr>
          <w:rFonts w:ascii="Montserrat" w:hAnsi="Montserrat"/>
          <w:b/>
          <w:bCs/>
          <w:sz w:val="20"/>
          <w:szCs w:val="20"/>
        </w:rPr>
        <w:t>Requirements</w:t>
      </w:r>
    </w:p>
    <w:p w14:paraId="66781162" w14:textId="77777777" w:rsidR="00786DC6" w:rsidRPr="00786DC6" w:rsidRDefault="00786DC6" w:rsidP="00786DC6">
      <w:pPr>
        <w:numPr>
          <w:ilvl w:val="0"/>
          <w:numId w:val="17"/>
        </w:numPr>
        <w:spacing w:after="0"/>
        <w:jc w:val="both"/>
        <w:rPr>
          <w:rFonts w:ascii="Montserrat" w:hAnsi="Montserrat"/>
          <w:sz w:val="20"/>
          <w:szCs w:val="20"/>
        </w:rPr>
      </w:pPr>
      <w:r w:rsidRPr="00786DC6">
        <w:rPr>
          <w:rFonts w:ascii="Montserrat" w:hAnsi="Montserrat"/>
          <w:sz w:val="20"/>
          <w:szCs w:val="20"/>
        </w:rPr>
        <w:t>Bachelor’s Degree in Architecture or equivalent; Professional Architect qualification (LAM Part III) preferred.</w:t>
      </w:r>
    </w:p>
    <w:p w14:paraId="273FBD56" w14:textId="77777777" w:rsidR="00786DC6" w:rsidRPr="00786DC6" w:rsidRDefault="00786DC6" w:rsidP="00786DC6">
      <w:pPr>
        <w:numPr>
          <w:ilvl w:val="0"/>
          <w:numId w:val="17"/>
        </w:numPr>
        <w:spacing w:after="0"/>
        <w:jc w:val="both"/>
        <w:rPr>
          <w:rFonts w:ascii="Montserrat" w:hAnsi="Montserrat"/>
          <w:sz w:val="20"/>
          <w:szCs w:val="20"/>
        </w:rPr>
      </w:pPr>
      <w:r w:rsidRPr="00786DC6">
        <w:rPr>
          <w:rFonts w:ascii="Montserrat" w:hAnsi="Montserrat"/>
          <w:sz w:val="20"/>
          <w:szCs w:val="20"/>
        </w:rPr>
        <w:t xml:space="preserve">Minimum </w:t>
      </w:r>
      <w:r w:rsidRPr="00786DC6">
        <w:rPr>
          <w:rFonts w:ascii="Montserrat" w:hAnsi="Montserrat"/>
          <w:b/>
          <w:bCs/>
          <w:sz w:val="20"/>
          <w:szCs w:val="20"/>
        </w:rPr>
        <w:t>7–10 years of relevant experience</w:t>
      </w:r>
      <w:r w:rsidRPr="00786DC6">
        <w:rPr>
          <w:rFonts w:ascii="Montserrat" w:hAnsi="Montserrat"/>
          <w:sz w:val="20"/>
          <w:szCs w:val="20"/>
        </w:rPr>
        <w:t>, preferably in large-scale property development, townships, mixed-use projects, or facilities-focused architecture.</w:t>
      </w:r>
    </w:p>
    <w:p w14:paraId="534F52D3" w14:textId="77777777" w:rsidR="00786DC6" w:rsidRPr="00786DC6" w:rsidRDefault="00786DC6" w:rsidP="00786DC6">
      <w:pPr>
        <w:numPr>
          <w:ilvl w:val="0"/>
          <w:numId w:val="17"/>
        </w:numPr>
        <w:spacing w:after="0"/>
        <w:jc w:val="both"/>
        <w:rPr>
          <w:rFonts w:ascii="Montserrat" w:hAnsi="Montserrat"/>
          <w:sz w:val="20"/>
          <w:szCs w:val="20"/>
        </w:rPr>
      </w:pPr>
      <w:r w:rsidRPr="00786DC6">
        <w:rPr>
          <w:rFonts w:ascii="Montserrat" w:hAnsi="Montserrat"/>
          <w:sz w:val="20"/>
          <w:szCs w:val="20"/>
        </w:rPr>
        <w:t>Proven track record in preparing, reviewing, and implementing architectural plans for projects exceeding RM50 million in value (advantage).</w:t>
      </w:r>
    </w:p>
    <w:p w14:paraId="2529468A" w14:textId="77777777" w:rsidR="00786DC6" w:rsidRPr="00786DC6" w:rsidRDefault="00786DC6" w:rsidP="00786DC6">
      <w:pPr>
        <w:numPr>
          <w:ilvl w:val="0"/>
          <w:numId w:val="17"/>
        </w:numPr>
        <w:spacing w:after="0"/>
        <w:jc w:val="both"/>
        <w:rPr>
          <w:rFonts w:ascii="Montserrat" w:hAnsi="Montserrat"/>
          <w:sz w:val="20"/>
          <w:szCs w:val="20"/>
        </w:rPr>
      </w:pPr>
      <w:r w:rsidRPr="00786DC6">
        <w:rPr>
          <w:rFonts w:ascii="Montserrat" w:hAnsi="Montserrat"/>
          <w:sz w:val="20"/>
          <w:szCs w:val="20"/>
        </w:rPr>
        <w:t xml:space="preserve">Strong knowledge of </w:t>
      </w:r>
      <w:r w:rsidRPr="00786DC6">
        <w:rPr>
          <w:rFonts w:ascii="Montserrat" w:hAnsi="Montserrat"/>
          <w:b/>
          <w:bCs/>
          <w:sz w:val="20"/>
          <w:szCs w:val="20"/>
        </w:rPr>
        <w:t>Malaysian building by-laws, planning guidelines, statutory approval processes, sustainability standards, and fire safety requirements</w:t>
      </w:r>
      <w:r w:rsidRPr="00786DC6">
        <w:rPr>
          <w:rFonts w:ascii="Montserrat" w:hAnsi="Montserrat"/>
          <w:sz w:val="20"/>
          <w:szCs w:val="20"/>
        </w:rPr>
        <w:t>.</w:t>
      </w:r>
    </w:p>
    <w:p w14:paraId="3B83E676" w14:textId="77777777" w:rsidR="00786DC6" w:rsidRPr="00786DC6" w:rsidRDefault="00786DC6" w:rsidP="00786DC6">
      <w:pPr>
        <w:numPr>
          <w:ilvl w:val="0"/>
          <w:numId w:val="17"/>
        </w:numPr>
        <w:spacing w:after="0"/>
        <w:jc w:val="both"/>
        <w:rPr>
          <w:rFonts w:ascii="Montserrat" w:hAnsi="Montserrat"/>
          <w:sz w:val="20"/>
          <w:szCs w:val="20"/>
        </w:rPr>
      </w:pPr>
      <w:r w:rsidRPr="00786DC6">
        <w:rPr>
          <w:rFonts w:ascii="Montserrat" w:hAnsi="Montserrat"/>
          <w:sz w:val="20"/>
          <w:szCs w:val="20"/>
        </w:rPr>
        <w:t>Proficiency in architectural and design tools: AutoCAD, Revit, BIM, SketchUp, and other visualization software.</w:t>
      </w:r>
    </w:p>
    <w:p w14:paraId="4E2D1DE6" w14:textId="77777777" w:rsidR="00786DC6" w:rsidRPr="00786DC6" w:rsidRDefault="00786DC6" w:rsidP="00786DC6">
      <w:pPr>
        <w:numPr>
          <w:ilvl w:val="0"/>
          <w:numId w:val="17"/>
        </w:numPr>
        <w:spacing w:after="0"/>
        <w:jc w:val="both"/>
        <w:rPr>
          <w:rFonts w:ascii="Montserrat" w:hAnsi="Montserrat"/>
          <w:sz w:val="20"/>
          <w:szCs w:val="20"/>
        </w:rPr>
      </w:pPr>
      <w:r w:rsidRPr="00786DC6">
        <w:rPr>
          <w:rFonts w:ascii="Montserrat" w:hAnsi="Montserrat"/>
          <w:sz w:val="20"/>
          <w:szCs w:val="20"/>
        </w:rPr>
        <w:t>Strong analytical, problem-solving, and critical-thinking skills.</w:t>
      </w:r>
    </w:p>
    <w:p w14:paraId="33E0E303" w14:textId="77777777" w:rsidR="00786DC6" w:rsidRPr="00786DC6" w:rsidRDefault="00786DC6" w:rsidP="00786DC6">
      <w:pPr>
        <w:numPr>
          <w:ilvl w:val="0"/>
          <w:numId w:val="17"/>
        </w:numPr>
        <w:spacing w:after="0"/>
        <w:jc w:val="both"/>
        <w:rPr>
          <w:rFonts w:ascii="Montserrat" w:hAnsi="Montserrat"/>
          <w:sz w:val="20"/>
          <w:szCs w:val="20"/>
        </w:rPr>
      </w:pPr>
      <w:r w:rsidRPr="00786DC6">
        <w:rPr>
          <w:rFonts w:ascii="Montserrat" w:hAnsi="Montserrat"/>
          <w:sz w:val="20"/>
          <w:szCs w:val="20"/>
        </w:rPr>
        <w:t>Excellent communication and presentation skills; ability to interact confidently with consultants, contractors, government authorities, and senior stakeholders.</w:t>
      </w:r>
    </w:p>
    <w:p w14:paraId="346505CC" w14:textId="73EF443E" w:rsidR="007B1C91" w:rsidRPr="00786DC6" w:rsidRDefault="00786DC6" w:rsidP="007213AD">
      <w:pPr>
        <w:numPr>
          <w:ilvl w:val="0"/>
          <w:numId w:val="17"/>
        </w:numPr>
        <w:spacing w:after="0"/>
        <w:jc w:val="both"/>
        <w:rPr>
          <w:rFonts w:ascii="Montserrat" w:hAnsi="Montserrat"/>
          <w:sz w:val="20"/>
          <w:szCs w:val="20"/>
          <w:lang w:val="en-US"/>
        </w:rPr>
      </w:pPr>
      <w:r w:rsidRPr="00786DC6">
        <w:rPr>
          <w:rFonts w:ascii="Montserrat" w:hAnsi="Montserrat"/>
          <w:sz w:val="20"/>
          <w:szCs w:val="20"/>
        </w:rPr>
        <w:t xml:space="preserve">Familiarity with </w:t>
      </w:r>
      <w:r w:rsidRPr="00786DC6">
        <w:rPr>
          <w:rFonts w:ascii="Montserrat" w:hAnsi="Montserrat"/>
          <w:b/>
          <w:bCs/>
          <w:sz w:val="20"/>
          <w:szCs w:val="20"/>
        </w:rPr>
        <w:t>green building standards, ESG principles, and sustainable construction practices</w:t>
      </w:r>
      <w:r w:rsidRPr="00786DC6">
        <w:rPr>
          <w:rFonts w:ascii="Montserrat" w:hAnsi="Montserrat"/>
          <w:sz w:val="20"/>
          <w:szCs w:val="20"/>
        </w:rPr>
        <w:t>.</w:t>
      </w:r>
    </w:p>
    <w:sectPr w:rsidR="007B1C91" w:rsidRPr="00786D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ntserrat">
    <w:panose1 w:val="00000500000000000000"/>
    <w:charset w:val="00"/>
    <w:family w:val="modern"/>
    <w:notTrueType/>
    <w:pitch w:val="variable"/>
    <w:sig w:usb0="2000020F" w:usb1="00000003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F0170"/>
    <w:multiLevelType w:val="multilevel"/>
    <w:tmpl w:val="980EF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E1834"/>
    <w:multiLevelType w:val="hybridMultilevel"/>
    <w:tmpl w:val="3E0CA848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DA3647"/>
    <w:multiLevelType w:val="multilevel"/>
    <w:tmpl w:val="01A21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C402B2"/>
    <w:multiLevelType w:val="multilevel"/>
    <w:tmpl w:val="302C8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7C28CD"/>
    <w:multiLevelType w:val="multilevel"/>
    <w:tmpl w:val="EE5AA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AB011B"/>
    <w:multiLevelType w:val="multilevel"/>
    <w:tmpl w:val="354CF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0778AD"/>
    <w:multiLevelType w:val="multilevel"/>
    <w:tmpl w:val="B12EA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643DCE"/>
    <w:multiLevelType w:val="hybridMultilevel"/>
    <w:tmpl w:val="C5E6A7D4"/>
    <w:lvl w:ilvl="0" w:tplc="4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080" w:hanging="360"/>
      </w:pPr>
    </w:lvl>
    <w:lvl w:ilvl="2" w:tplc="4409001B" w:tentative="1">
      <w:start w:val="1"/>
      <w:numFmt w:val="lowerRoman"/>
      <w:lvlText w:val="%3."/>
      <w:lvlJc w:val="right"/>
      <w:pPr>
        <w:ind w:left="1800" w:hanging="180"/>
      </w:pPr>
    </w:lvl>
    <w:lvl w:ilvl="3" w:tplc="4409000F" w:tentative="1">
      <w:start w:val="1"/>
      <w:numFmt w:val="decimal"/>
      <w:lvlText w:val="%4."/>
      <w:lvlJc w:val="left"/>
      <w:pPr>
        <w:ind w:left="2520" w:hanging="360"/>
      </w:pPr>
    </w:lvl>
    <w:lvl w:ilvl="4" w:tplc="44090019" w:tentative="1">
      <w:start w:val="1"/>
      <w:numFmt w:val="lowerLetter"/>
      <w:lvlText w:val="%5."/>
      <w:lvlJc w:val="left"/>
      <w:pPr>
        <w:ind w:left="3240" w:hanging="360"/>
      </w:pPr>
    </w:lvl>
    <w:lvl w:ilvl="5" w:tplc="4409001B" w:tentative="1">
      <w:start w:val="1"/>
      <w:numFmt w:val="lowerRoman"/>
      <w:lvlText w:val="%6."/>
      <w:lvlJc w:val="right"/>
      <w:pPr>
        <w:ind w:left="3960" w:hanging="180"/>
      </w:pPr>
    </w:lvl>
    <w:lvl w:ilvl="6" w:tplc="4409000F" w:tentative="1">
      <w:start w:val="1"/>
      <w:numFmt w:val="decimal"/>
      <w:lvlText w:val="%7."/>
      <w:lvlJc w:val="left"/>
      <w:pPr>
        <w:ind w:left="4680" w:hanging="360"/>
      </w:pPr>
    </w:lvl>
    <w:lvl w:ilvl="7" w:tplc="44090019" w:tentative="1">
      <w:start w:val="1"/>
      <w:numFmt w:val="lowerLetter"/>
      <w:lvlText w:val="%8."/>
      <w:lvlJc w:val="left"/>
      <w:pPr>
        <w:ind w:left="5400" w:hanging="360"/>
      </w:pPr>
    </w:lvl>
    <w:lvl w:ilvl="8" w:tplc="4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98E0785"/>
    <w:multiLevelType w:val="multilevel"/>
    <w:tmpl w:val="6720C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0F60C1"/>
    <w:multiLevelType w:val="multilevel"/>
    <w:tmpl w:val="2044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8C6757"/>
    <w:multiLevelType w:val="multilevel"/>
    <w:tmpl w:val="74EC1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8639EE"/>
    <w:multiLevelType w:val="hybridMultilevel"/>
    <w:tmpl w:val="398875CE"/>
    <w:lvl w:ilvl="0" w:tplc="4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080" w:hanging="360"/>
      </w:pPr>
    </w:lvl>
    <w:lvl w:ilvl="2" w:tplc="4409001B" w:tentative="1">
      <w:start w:val="1"/>
      <w:numFmt w:val="lowerRoman"/>
      <w:lvlText w:val="%3."/>
      <w:lvlJc w:val="right"/>
      <w:pPr>
        <w:ind w:left="1800" w:hanging="180"/>
      </w:pPr>
    </w:lvl>
    <w:lvl w:ilvl="3" w:tplc="4409000F" w:tentative="1">
      <w:start w:val="1"/>
      <w:numFmt w:val="decimal"/>
      <w:lvlText w:val="%4."/>
      <w:lvlJc w:val="left"/>
      <w:pPr>
        <w:ind w:left="2520" w:hanging="360"/>
      </w:pPr>
    </w:lvl>
    <w:lvl w:ilvl="4" w:tplc="44090019" w:tentative="1">
      <w:start w:val="1"/>
      <w:numFmt w:val="lowerLetter"/>
      <w:lvlText w:val="%5."/>
      <w:lvlJc w:val="left"/>
      <w:pPr>
        <w:ind w:left="3240" w:hanging="360"/>
      </w:pPr>
    </w:lvl>
    <w:lvl w:ilvl="5" w:tplc="4409001B" w:tentative="1">
      <w:start w:val="1"/>
      <w:numFmt w:val="lowerRoman"/>
      <w:lvlText w:val="%6."/>
      <w:lvlJc w:val="right"/>
      <w:pPr>
        <w:ind w:left="3960" w:hanging="180"/>
      </w:pPr>
    </w:lvl>
    <w:lvl w:ilvl="6" w:tplc="4409000F" w:tentative="1">
      <w:start w:val="1"/>
      <w:numFmt w:val="decimal"/>
      <w:lvlText w:val="%7."/>
      <w:lvlJc w:val="left"/>
      <w:pPr>
        <w:ind w:left="4680" w:hanging="360"/>
      </w:pPr>
    </w:lvl>
    <w:lvl w:ilvl="7" w:tplc="44090019" w:tentative="1">
      <w:start w:val="1"/>
      <w:numFmt w:val="lowerLetter"/>
      <w:lvlText w:val="%8."/>
      <w:lvlJc w:val="left"/>
      <w:pPr>
        <w:ind w:left="5400" w:hanging="360"/>
      </w:pPr>
    </w:lvl>
    <w:lvl w:ilvl="8" w:tplc="4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6AD1354E"/>
    <w:multiLevelType w:val="multilevel"/>
    <w:tmpl w:val="80B89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8E6F58"/>
    <w:multiLevelType w:val="multilevel"/>
    <w:tmpl w:val="BD226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EF6687"/>
    <w:multiLevelType w:val="multilevel"/>
    <w:tmpl w:val="4B64A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C7117E"/>
    <w:multiLevelType w:val="multilevel"/>
    <w:tmpl w:val="7A940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BF603D"/>
    <w:multiLevelType w:val="multilevel"/>
    <w:tmpl w:val="9788E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5144997">
    <w:abstractNumId w:val="11"/>
  </w:num>
  <w:num w:numId="2" w16cid:durableId="1955945039">
    <w:abstractNumId w:val="7"/>
  </w:num>
  <w:num w:numId="3" w16cid:durableId="861936718">
    <w:abstractNumId w:val="1"/>
  </w:num>
  <w:num w:numId="4" w16cid:durableId="1451317232">
    <w:abstractNumId w:val="13"/>
  </w:num>
  <w:num w:numId="5" w16cid:durableId="889153662">
    <w:abstractNumId w:val="8"/>
  </w:num>
  <w:num w:numId="6" w16cid:durableId="1801995441">
    <w:abstractNumId w:val="10"/>
  </w:num>
  <w:num w:numId="7" w16cid:durableId="1956600046">
    <w:abstractNumId w:val="14"/>
  </w:num>
  <w:num w:numId="8" w16cid:durableId="1188447816">
    <w:abstractNumId w:val="12"/>
  </w:num>
  <w:num w:numId="9" w16cid:durableId="79716434">
    <w:abstractNumId w:val="0"/>
  </w:num>
  <w:num w:numId="10" w16cid:durableId="120004282">
    <w:abstractNumId w:val="16"/>
  </w:num>
  <w:num w:numId="11" w16cid:durableId="455373200">
    <w:abstractNumId w:val="3"/>
  </w:num>
  <w:num w:numId="12" w16cid:durableId="1406607446">
    <w:abstractNumId w:val="15"/>
  </w:num>
  <w:num w:numId="13" w16cid:durableId="1008484814">
    <w:abstractNumId w:val="5"/>
  </w:num>
  <w:num w:numId="14" w16cid:durableId="1993560964">
    <w:abstractNumId w:val="9"/>
  </w:num>
  <w:num w:numId="15" w16cid:durableId="922766325">
    <w:abstractNumId w:val="4"/>
  </w:num>
  <w:num w:numId="16" w16cid:durableId="1233006807">
    <w:abstractNumId w:val="6"/>
  </w:num>
  <w:num w:numId="17" w16cid:durableId="11040346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BFC"/>
    <w:rsid w:val="000B6A13"/>
    <w:rsid w:val="00120F59"/>
    <w:rsid w:val="001355F1"/>
    <w:rsid w:val="00195E9B"/>
    <w:rsid w:val="00280BEA"/>
    <w:rsid w:val="00312F83"/>
    <w:rsid w:val="004D4C99"/>
    <w:rsid w:val="004F37C5"/>
    <w:rsid w:val="00536E14"/>
    <w:rsid w:val="005F5854"/>
    <w:rsid w:val="00654082"/>
    <w:rsid w:val="00694B9D"/>
    <w:rsid w:val="00773BFC"/>
    <w:rsid w:val="00786DC6"/>
    <w:rsid w:val="007B1768"/>
    <w:rsid w:val="007B1C91"/>
    <w:rsid w:val="00891865"/>
    <w:rsid w:val="00963956"/>
    <w:rsid w:val="00993F85"/>
    <w:rsid w:val="00A7318E"/>
    <w:rsid w:val="00BF0C41"/>
    <w:rsid w:val="00CA593C"/>
    <w:rsid w:val="00CA6F01"/>
    <w:rsid w:val="00DB6506"/>
    <w:rsid w:val="00F90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DE3F4"/>
  <w15:chartTrackingRefBased/>
  <w15:docId w15:val="{186B3231-51BB-4E01-978C-46F971C864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3B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3B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3B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3B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3B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3B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3B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3B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3B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3B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3B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3B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3B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3B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3B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3B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3B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3B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3B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3B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3B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3B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3B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3B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3B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3B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3B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3B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3B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63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2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97b19be-5239-4635-99c9-9898cf4c3e60}" enabled="0" method="" siteId="{e97b19be-5239-4635-99c9-9898cf4c3e6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757</Words>
  <Characters>4319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Azua Binti Kamarudin</dc:creator>
  <cp:keywords/>
  <dc:description/>
  <cp:lastModifiedBy>Erni Syafrina Binti Kamaruzaman</cp:lastModifiedBy>
  <cp:revision>3</cp:revision>
  <dcterms:created xsi:type="dcterms:W3CDTF">2025-09-03T02:27:00Z</dcterms:created>
  <dcterms:modified xsi:type="dcterms:W3CDTF">2025-09-03T02:35:00Z</dcterms:modified>
</cp:coreProperties>
</file>