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CF1C" w14:textId="5AC1D9A9" w:rsidR="00773BFC" w:rsidRPr="00D613FC" w:rsidRDefault="00773BFC" w:rsidP="00312F83">
      <w:pPr>
        <w:spacing w:after="0"/>
        <w:rPr>
          <w:rFonts w:ascii="Montserrat" w:hAnsi="Montserrat"/>
          <w:b/>
          <w:bCs/>
          <w:sz w:val="20"/>
          <w:szCs w:val="20"/>
          <w:lang w:val="en-US"/>
        </w:rPr>
      </w:pPr>
      <w:r w:rsidRPr="00D613FC">
        <w:rPr>
          <w:rFonts w:ascii="Montserrat" w:hAnsi="Montserrat"/>
          <w:b/>
          <w:bCs/>
          <w:sz w:val="20"/>
          <w:szCs w:val="20"/>
          <w:lang w:val="en-US"/>
        </w:rPr>
        <w:t xml:space="preserve">Position: </w:t>
      </w:r>
      <w:proofErr w:type="gramStart"/>
      <w:r w:rsidR="00D613FC" w:rsidRPr="00D613FC">
        <w:rPr>
          <w:rFonts w:ascii="Montserrat" w:hAnsi="Montserrat"/>
          <w:b/>
          <w:bCs/>
          <w:sz w:val="20"/>
          <w:szCs w:val="20"/>
          <w:lang w:val="en-US"/>
        </w:rPr>
        <w:t>Head,</w:t>
      </w:r>
      <w:proofErr w:type="gramEnd"/>
      <w:r w:rsidR="00D613FC" w:rsidRPr="00D613FC">
        <w:rPr>
          <w:rFonts w:ascii="Montserrat" w:hAnsi="Montserrat"/>
          <w:b/>
          <w:bCs/>
          <w:sz w:val="20"/>
          <w:szCs w:val="20"/>
          <w:lang w:val="en-US"/>
        </w:rPr>
        <w:t xml:space="preserve"> Group Internal Audit (Grade: GM)</w:t>
      </w:r>
    </w:p>
    <w:p w14:paraId="215A3271" w14:textId="7613FBF5" w:rsidR="00CA6F01" w:rsidRPr="00D613FC" w:rsidRDefault="00773BFC" w:rsidP="00312F83">
      <w:pPr>
        <w:spacing w:after="0"/>
        <w:rPr>
          <w:rFonts w:ascii="Montserrat" w:hAnsi="Montserrat"/>
          <w:b/>
          <w:bCs/>
          <w:sz w:val="20"/>
          <w:szCs w:val="20"/>
          <w:lang w:val="en-US"/>
        </w:rPr>
      </w:pPr>
      <w:r w:rsidRPr="00D613FC">
        <w:rPr>
          <w:rFonts w:ascii="Montserrat" w:hAnsi="Montserrat"/>
          <w:b/>
          <w:bCs/>
          <w:sz w:val="20"/>
          <w:szCs w:val="20"/>
          <w:lang w:val="en-US"/>
        </w:rPr>
        <w:t xml:space="preserve">Department: </w:t>
      </w:r>
      <w:r w:rsidR="00D613FC" w:rsidRPr="00D613FC">
        <w:rPr>
          <w:rFonts w:ascii="Montserrat" w:hAnsi="Montserrat"/>
          <w:b/>
          <w:bCs/>
          <w:sz w:val="20"/>
          <w:szCs w:val="20"/>
          <w:lang w:val="en-US"/>
        </w:rPr>
        <w:t>Group Internal Audit</w:t>
      </w:r>
    </w:p>
    <w:p w14:paraId="7CE0715F" w14:textId="5B90469F" w:rsidR="00773BFC" w:rsidRPr="00D613FC" w:rsidRDefault="00773BFC" w:rsidP="00312F83">
      <w:pPr>
        <w:spacing w:after="0"/>
        <w:rPr>
          <w:rFonts w:ascii="Montserrat" w:hAnsi="Montserrat"/>
          <w:b/>
          <w:bCs/>
          <w:sz w:val="20"/>
          <w:szCs w:val="20"/>
          <w:lang w:val="en-US"/>
        </w:rPr>
      </w:pPr>
      <w:r w:rsidRPr="00D613FC">
        <w:rPr>
          <w:rFonts w:ascii="Montserrat" w:hAnsi="Montserrat"/>
          <w:b/>
          <w:bCs/>
          <w:sz w:val="20"/>
          <w:szCs w:val="20"/>
          <w:lang w:val="en-US"/>
        </w:rPr>
        <w:t xml:space="preserve">Company: JLG </w:t>
      </w:r>
      <w:r w:rsidR="004F37C5" w:rsidRPr="00D613FC">
        <w:rPr>
          <w:rFonts w:ascii="Montserrat" w:hAnsi="Montserrat"/>
          <w:b/>
          <w:bCs/>
          <w:sz w:val="20"/>
          <w:szCs w:val="20"/>
          <w:lang w:val="en-US"/>
        </w:rPr>
        <w:t>Hold</w:t>
      </w:r>
      <w:r w:rsidRPr="00D613FC">
        <w:rPr>
          <w:rFonts w:ascii="Montserrat" w:hAnsi="Montserrat"/>
          <w:b/>
          <w:bCs/>
          <w:sz w:val="20"/>
          <w:szCs w:val="20"/>
          <w:lang w:val="en-US"/>
        </w:rPr>
        <w:t xml:space="preserve"> Co</w:t>
      </w:r>
    </w:p>
    <w:p w14:paraId="4C239C45" w14:textId="1BCE52C6" w:rsidR="00773BFC" w:rsidRPr="00D613FC" w:rsidRDefault="00773BFC" w:rsidP="00312F83">
      <w:pPr>
        <w:spacing w:after="0"/>
        <w:rPr>
          <w:rFonts w:ascii="Montserrat" w:hAnsi="Montserrat"/>
          <w:b/>
          <w:bCs/>
          <w:sz w:val="20"/>
          <w:szCs w:val="20"/>
          <w:lang w:val="en-US"/>
        </w:rPr>
      </w:pPr>
      <w:r w:rsidRPr="00D613FC">
        <w:rPr>
          <w:rFonts w:ascii="Montserrat" w:hAnsi="Montserrat"/>
          <w:b/>
          <w:bCs/>
          <w:sz w:val="20"/>
          <w:szCs w:val="20"/>
          <w:lang w:val="en-US"/>
        </w:rPr>
        <w:t xml:space="preserve">Reports to: </w:t>
      </w:r>
      <w:r w:rsidR="006A6CB1">
        <w:rPr>
          <w:rFonts w:ascii="Montserrat" w:hAnsi="Montserrat"/>
          <w:b/>
          <w:bCs/>
          <w:sz w:val="20"/>
          <w:szCs w:val="20"/>
          <w:lang w:val="en-US"/>
        </w:rPr>
        <w:t>Head, Governance, Risk &amp; Integrity</w:t>
      </w:r>
      <w:r w:rsidR="00312F83" w:rsidRPr="00D613FC">
        <w:rPr>
          <w:rFonts w:ascii="Montserrat" w:hAnsi="Montserrat"/>
          <w:b/>
          <w:bCs/>
          <w:sz w:val="20"/>
          <w:szCs w:val="20"/>
          <w:lang w:val="en-US"/>
        </w:rPr>
        <w:br/>
        <w:t>Budget: RM3</w:t>
      </w:r>
      <w:r w:rsidR="00AC5555">
        <w:rPr>
          <w:rFonts w:ascii="Montserrat" w:hAnsi="Montserrat"/>
          <w:b/>
          <w:bCs/>
          <w:sz w:val="20"/>
          <w:szCs w:val="20"/>
          <w:lang w:val="en-US"/>
        </w:rPr>
        <w:t>0</w:t>
      </w:r>
      <w:r w:rsidR="00312F83" w:rsidRPr="00D613FC">
        <w:rPr>
          <w:rFonts w:ascii="Montserrat" w:hAnsi="Montserrat"/>
          <w:b/>
          <w:bCs/>
          <w:sz w:val="20"/>
          <w:szCs w:val="20"/>
          <w:lang w:val="en-US"/>
        </w:rPr>
        <w:t>k (all in)</w:t>
      </w:r>
    </w:p>
    <w:p w14:paraId="3799B961" w14:textId="77777777" w:rsidR="00773BFC" w:rsidRPr="00312F83" w:rsidRDefault="00773BFC" w:rsidP="000B6A13">
      <w:pPr>
        <w:spacing w:after="0"/>
        <w:jc w:val="both"/>
        <w:rPr>
          <w:rFonts w:ascii="Montserrat" w:hAnsi="Montserrat"/>
          <w:sz w:val="20"/>
          <w:szCs w:val="20"/>
          <w:lang w:val="en-US"/>
        </w:rPr>
      </w:pPr>
    </w:p>
    <w:p w14:paraId="06E6FE7B"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t>Position Overview</w:t>
      </w:r>
    </w:p>
    <w:p w14:paraId="5999C3B8" w14:textId="5DA61B2F" w:rsidR="00D613FC" w:rsidRPr="00D613FC" w:rsidRDefault="00D613FC" w:rsidP="00D613FC">
      <w:pPr>
        <w:spacing w:after="0"/>
        <w:jc w:val="both"/>
        <w:rPr>
          <w:rFonts w:ascii="Montserrat" w:hAnsi="Montserrat"/>
          <w:sz w:val="20"/>
          <w:szCs w:val="20"/>
        </w:rPr>
      </w:pPr>
      <w:r w:rsidRPr="00D613FC">
        <w:rPr>
          <w:rFonts w:ascii="Montserrat" w:hAnsi="Montserrat"/>
          <w:sz w:val="20"/>
          <w:szCs w:val="20"/>
        </w:rPr>
        <w:t xml:space="preserve">The Head, Group Internal Audit is responsible for leading the Internal Audit function across the Group of Companies to provide independent, objective assurance and advisory services in ensuring the effectiveness of internal controls, risk management, and governance processes, while safeguarding the Group’s assets and reputation. </w:t>
      </w:r>
    </w:p>
    <w:p w14:paraId="3517589C" w14:textId="77777777" w:rsidR="00D613FC" w:rsidRPr="00D613FC" w:rsidRDefault="00D613FC" w:rsidP="00D613FC">
      <w:pPr>
        <w:spacing w:after="0"/>
        <w:jc w:val="both"/>
        <w:rPr>
          <w:rFonts w:ascii="Montserrat" w:hAnsi="Montserrat"/>
          <w:sz w:val="20"/>
          <w:szCs w:val="20"/>
        </w:rPr>
      </w:pPr>
    </w:p>
    <w:p w14:paraId="0B743D05" w14:textId="1E5D43F3" w:rsidR="00D613FC" w:rsidRPr="00D613FC" w:rsidRDefault="00D613FC" w:rsidP="00D613FC">
      <w:pPr>
        <w:spacing w:after="0"/>
        <w:jc w:val="both"/>
        <w:rPr>
          <w:rFonts w:ascii="Montserrat" w:hAnsi="Montserrat"/>
          <w:sz w:val="20"/>
          <w:szCs w:val="20"/>
        </w:rPr>
      </w:pPr>
      <w:r w:rsidRPr="00D613FC">
        <w:rPr>
          <w:rFonts w:ascii="Montserrat" w:hAnsi="Montserrat"/>
          <w:sz w:val="20"/>
          <w:szCs w:val="20"/>
        </w:rPr>
        <w:t xml:space="preserve">This role reports functionally to the Board Audit Committee and administratively to the </w:t>
      </w:r>
      <w:r w:rsidR="00C905E2">
        <w:rPr>
          <w:rFonts w:ascii="Montserrat" w:hAnsi="Montserrat"/>
          <w:sz w:val="20"/>
          <w:szCs w:val="20"/>
        </w:rPr>
        <w:t>Head, Governance, Risk &amp; Integrity</w:t>
      </w:r>
      <w:r w:rsidRPr="00D613FC">
        <w:rPr>
          <w:rFonts w:ascii="Montserrat" w:hAnsi="Montserrat"/>
          <w:sz w:val="20"/>
          <w:szCs w:val="20"/>
        </w:rPr>
        <w:t>, ensuring independence and authority in driving the internal audit agenda. The incumbent is expected to be a strategic partner to the Board and senior leadership, providing insights that support sustainable growth, compliance, and operational excellence across the Group of Companies.</w:t>
      </w:r>
    </w:p>
    <w:p w14:paraId="055590C2" w14:textId="77777777" w:rsidR="00D613FC" w:rsidRPr="00D613FC" w:rsidRDefault="00000000" w:rsidP="00D613FC">
      <w:pPr>
        <w:spacing w:after="0"/>
        <w:jc w:val="both"/>
        <w:rPr>
          <w:rFonts w:ascii="Montserrat" w:hAnsi="Montserrat"/>
          <w:b/>
          <w:bCs/>
          <w:sz w:val="20"/>
          <w:szCs w:val="20"/>
        </w:rPr>
      </w:pPr>
      <w:r>
        <w:rPr>
          <w:rFonts w:ascii="Montserrat" w:hAnsi="Montserrat"/>
          <w:b/>
          <w:bCs/>
          <w:sz w:val="20"/>
          <w:szCs w:val="20"/>
        </w:rPr>
        <w:pict w14:anchorId="347BA7F4">
          <v:rect id="_x0000_i1025" style="width:0;height:1.5pt" o:hralign="center" o:hrstd="t" o:hr="t" fillcolor="#a0a0a0" stroked="f"/>
        </w:pict>
      </w:r>
    </w:p>
    <w:p w14:paraId="3E9F0ED6" w14:textId="77777777" w:rsidR="00D613FC" w:rsidRDefault="00D613FC" w:rsidP="00D613FC">
      <w:pPr>
        <w:spacing w:after="0"/>
        <w:jc w:val="both"/>
        <w:rPr>
          <w:rFonts w:ascii="Montserrat" w:hAnsi="Montserrat"/>
          <w:b/>
          <w:bCs/>
          <w:sz w:val="20"/>
          <w:szCs w:val="20"/>
        </w:rPr>
      </w:pPr>
      <w:r w:rsidRPr="00D613FC">
        <w:rPr>
          <w:rFonts w:ascii="Montserrat" w:hAnsi="Montserrat"/>
          <w:b/>
          <w:bCs/>
          <w:sz w:val="20"/>
          <w:szCs w:val="20"/>
        </w:rPr>
        <w:t>Key Responsibilities</w:t>
      </w:r>
    </w:p>
    <w:p w14:paraId="6A17E9EF" w14:textId="77777777" w:rsidR="00D613FC" w:rsidRPr="00D613FC" w:rsidRDefault="00D613FC" w:rsidP="00D613FC">
      <w:pPr>
        <w:spacing w:after="0"/>
        <w:jc w:val="both"/>
        <w:rPr>
          <w:rFonts w:ascii="Montserrat" w:hAnsi="Montserrat"/>
          <w:b/>
          <w:bCs/>
          <w:sz w:val="20"/>
          <w:szCs w:val="20"/>
        </w:rPr>
      </w:pPr>
    </w:p>
    <w:p w14:paraId="7708EF98"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t>1. Strategic Audit Leadership</w:t>
      </w:r>
    </w:p>
    <w:p w14:paraId="2CDCA1D7" w14:textId="77777777" w:rsidR="00D613FC" w:rsidRPr="00D613FC" w:rsidRDefault="00D613FC" w:rsidP="00D613FC">
      <w:pPr>
        <w:numPr>
          <w:ilvl w:val="0"/>
          <w:numId w:val="11"/>
        </w:numPr>
        <w:spacing w:after="0"/>
        <w:jc w:val="both"/>
        <w:rPr>
          <w:rFonts w:ascii="Montserrat" w:hAnsi="Montserrat"/>
          <w:sz w:val="20"/>
          <w:szCs w:val="20"/>
        </w:rPr>
      </w:pPr>
      <w:r w:rsidRPr="00D613FC">
        <w:rPr>
          <w:rFonts w:ascii="Montserrat" w:hAnsi="Montserrat"/>
          <w:sz w:val="20"/>
          <w:szCs w:val="20"/>
        </w:rPr>
        <w:t>Establish, lead, and continuously enhance the Group Internal Audit framework, strategy, and charter, ensuring alignment with organizational goals, Board expectations, and regulatory standards.</w:t>
      </w:r>
    </w:p>
    <w:p w14:paraId="27398641" w14:textId="77777777" w:rsidR="00D613FC" w:rsidRPr="00D613FC" w:rsidRDefault="00D613FC" w:rsidP="00D613FC">
      <w:pPr>
        <w:numPr>
          <w:ilvl w:val="0"/>
          <w:numId w:val="11"/>
        </w:numPr>
        <w:spacing w:after="0"/>
        <w:jc w:val="both"/>
        <w:rPr>
          <w:rFonts w:ascii="Montserrat" w:hAnsi="Montserrat"/>
          <w:sz w:val="20"/>
          <w:szCs w:val="20"/>
        </w:rPr>
      </w:pPr>
      <w:r w:rsidRPr="00D613FC">
        <w:rPr>
          <w:rFonts w:ascii="Montserrat" w:hAnsi="Montserrat"/>
          <w:sz w:val="20"/>
          <w:szCs w:val="20"/>
        </w:rPr>
        <w:t>Provide independent assurance to the Board and Audit Committee on the adequacy, effectiveness, and efficiency of internal control systems and governance structures.</w:t>
      </w:r>
    </w:p>
    <w:p w14:paraId="64E03A96" w14:textId="77777777" w:rsidR="00D613FC" w:rsidRPr="00D613FC" w:rsidRDefault="00D613FC" w:rsidP="00D613FC">
      <w:pPr>
        <w:numPr>
          <w:ilvl w:val="0"/>
          <w:numId w:val="11"/>
        </w:numPr>
        <w:spacing w:after="0"/>
        <w:jc w:val="both"/>
        <w:rPr>
          <w:rFonts w:ascii="Montserrat" w:hAnsi="Montserrat"/>
          <w:sz w:val="20"/>
          <w:szCs w:val="20"/>
        </w:rPr>
      </w:pPr>
      <w:r w:rsidRPr="00D613FC">
        <w:rPr>
          <w:rFonts w:ascii="Montserrat" w:hAnsi="Montserrat"/>
          <w:sz w:val="20"/>
          <w:szCs w:val="20"/>
        </w:rPr>
        <w:t>Monitor and anticipate changes in regulatory, financial, and operational landscapes and adjust audit priorities accordingly.</w:t>
      </w:r>
    </w:p>
    <w:p w14:paraId="09347792" w14:textId="77777777" w:rsidR="00D613FC" w:rsidRDefault="00D613FC" w:rsidP="00D613FC">
      <w:pPr>
        <w:numPr>
          <w:ilvl w:val="0"/>
          <w:numId w:val="11"/>
        </w:numPr>
        <w:spacing w:after="0"/>
        <w:jc w:val="both"/>
        <w:rPr>
          <w:rFonts w:ascii="Montserrat" w:hAnsi="Montserrat"/>
          <w:sz w:val="20"/>
          <w:szCs w:val="20"/>
        </w:rPr>
      </w:pPr>
      <w:r w:rsidRPr="00D613FC">
        <w:rPr>
          <w:rFonts w:ascii="Montserrat" w:hAnsi="Montserrat"/>
          <w:sz w:val="20"/>
          <w:szCs w:val="20"/>
        </w:rPr>
        <w:t>Champion a culture of integrity, accountability, and transparency across all levels of the Group.</w:t>
      </w:r>
    </w:p>
    <w:p w14:paraId="1A37F365" w14:textId="77777777" w:rsidR="00D613FC" w:rsidRPr="00D613FC" w:rsidRDefault="00D613FC" w:rsidP="00D613FC">
      <w:pPr>
        <w:spacing w:after="0"/>
        <w:ind w:left="720"/>
        <w:jc w:val="both"/>
        <w:rPr>
          <w:rFonts w:ascii="Montserrat" w:hAnsi="Montserrat"/>
          <w:sz w:val="20"/>
          <w:szCs w:val="20"/>
        </w:rPr>
      </w:pPr>
    </w:p>
    <w:p w14:paraId="3CDBBECE"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t>2. Audit Planning &amp; Execution</w:t>
      </w:r>
    </w:p>
    <w:p w14:paraId="5533C977" w14:textId="77777777" w:rsidR="00D613FC" w:rsidRPr="00D613FC" w:rsidRDefault="00D613FC" w:rsidP="00D613FC">
      <w:pPr>
        <w:numPr>
          <w:ilvl w:val="0"/>
          <w:numId w:val="12"/>
        </w:numPr>
        <w:spacing w:after="0"/>
        <w:jc w:val="both"/>
        <w:rPr>
          <w:rFonts w:ascii="Montserrat" w:hAnsi="Montserrat"/>
          <w:sz w:val="20"/>
          <w:szCs w:val="20"/>
        </w:rPr>
      </w:pPr>
      <w:r w:rsidRPr="00D613FC">
        <w:rPr>
          <w:rFonts w:ascii="Montserrat" w:hAnsi="Montserrat"/>
          <w:sz w:val="20"/>
          <w:szCs w:val="20"/>
        </w:rPr>
        <w:t>Develop a comprehensive annual risk-based audit plan, covering financial, operational, compliance, IT, procurement, and project management functions across all subsidiaries.</w:t>
      </w:r>
    </w:p>
    <w:p w14:paraId="3EC4B1E6" w14:textId="77777777" w:rsidR="00D613FC" w:rsidRPr="00D613FC" w:rsidRDefault="00D613FC" w:rsidP="00D613FC">
      <w:pPr>
        <w:numPr>
          <w:ilvl w:val="0"/>
          <w:numId w:val="12"/>
        </w:numPr>
        <w:spacing w:after="0"/>
        <w:jc w:val="both"/>
        <w:rPr>
          <w:rFonts w:ascii="Montserrat" w:hAnsi="Montserrat"/>
          <w:sz w:val="20"/>
          <w:szCs w:val="20"/>
        </w:rPr>
      </w:pPr>
      <w:r w:rsidRPr="00D613FC">
        <w:rPr>
          <w:rFonts w:ascii="Montserrat" w:hAnsi="Montserrat"/>
          <w:sz w:val="20"/>
          <w:szCs w:val="20"/>
        </w:rPr>
        <w:t>Oversee the execution of audit engagements, ensuring all audits are conducted in accordance with the International Standards for the Professional Practice of Internal Auditing (IPPF).</w:t>
      </w:r>
    </w:p>
    <w:p w14:paraId="1AE98BF7" w14:textId="77777777" w:rsidR="00D613FC" w:rsidRPr="00D613FC" w:rsidRDefault="00D613FC" w:rsidP="00D613FC">
      <w:pPr>
        <w:numPr>
          <w:ilvl w:val="0"/>
          <w:numId w:val="12"/>
        </w:numPr>
        <w:spacing w:after="0"/>
        <w:jc w:val="both"/>
        <w:rPr>
          <w:rFonts w:ascii="Montserrat" w:hAnsi="Montserrat"/>
          <w:sz w:val="20"/>
          <w:szCs w:val="20"/>
        </w:rPr>
      </w:pPr>
      <w:r w:rsidRPr="00D613FC">
        <w:rPr>
          <w:rFonts w:ascii="Montserrat" w:hAnsi="Montserrat"/>
          <w:sz w:val="20"/>
          <w:szCs w:val="20"/>
        </w:rPr>
        <w:t>Ensure proper scoping, resource allocation, execution, reporting, and follow-up of audits.</w:t>
      </w:r>
    </w:p>
    <w:p w14:paraId="0CAB3A2E" w14:textId="77777777" w:rsidR="00D613FC" w:rsidRDefault="00D613FC" w:rsidP="00D613FC">
      <w:pPr>
        <w:numPr>
          <w:ilvl w:val="0"/>
          <w:numId w:val="12"/>
        </w:numPr>
        <w:spacing w:after="0"/>
        <w:jc w:val="both"/>
        <w:rPr>
          <w:rFonts w:ascii="Montserrat" w:hAnsi="Montserrat"/>
          <w:sz w:val="20"/>
          <w:szCs w:val="20"/>
        </w:rPr>
      </w:pPr>
      <w:r w:rsidRPr="00D613FC">
        <w:rPr>
          <w:rFonts w:ascii="Montserrat" w:hAnsi="Montserrat"/>
          <w:sz w:val="20"/>
          <w:szCs w:val="20"/>
        </w:rPr>
        <w:t>Apply data analytics and technology-enabled audit techniques to improve efficiency and identify systemic issues.</w:t>
      </w:r>
    </w:p>
    <w:p w14:paraId="4779AA18" w14:textId="77777777" w:rsidR="00D613FC" w:rsidRDefault="00D613FC" w:rsidP="00D613FC">
      <w:pPr>
        <w:spacing w:after="0"/>
        <w:ind w:left="720"/>
        <w:jc w:val="both"/>
        <w:rPr>
          <w:rFonts w:ascii="Montserrat" w:hAnsi="Montserrat"/>
          <w:sz w:val="20"/>
          <w:szCs w:val="20"/>
        </w:rPr>
      </w:pPr>
    </w:p>
    <w:p w14:paraId="290198C2" w14:textId="77777777" w:rsidR="00D613FC" w:rsidRDefault="00D613FC" w:rsidP="00D613FC">
      <w:pPr>
        <w:spacing w:after="0"/>
        <w:ind w:left="720"/>
        <w:jc w:val="both"/>
        <w:rPr>
          <w:rFonts w:ascii="Montserrat" w:hAnsi="Montserrat"/>
          <w:sz w:val="20"/>
          <w:szCs w:val="20"/>
        </w:rPr>
      </w:pPr>
    </w:p>
    <w:p w14:paraId="79A04B6C" w14:textId="77777777" w:rsidR="00D613FC" w:rsidRPr="00D613FC" w:rsidRDefault="00D613FC" w:rsidP="00D613FC">
      <w:pPr>
        <w:spacing w:after="0"/>
        <w:ind w:left="720"/>
        <w:jc w:val="both"/>
        <w:rPr>
          <w:rFonts w:ascii="Montserrat" w:hAnsi="Montserrat"/>
          <w:sz w:val="20"/>
          <w:szCs w:val="20"/>
        </w:rPr>
      </w:pPr>
    </w:p>
    <w:p w14:paraId="1FE3BA13"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lastRenderedPageBreak/>
        <w:t>3. Risk Management &amp; Internal Control</w:t>
      </w:r>
    </w:p>
    <w:p w14:paraId="7E6629B0" w14:textId="77777777" w:rsidR="00D613FC" w:rsidRPr="00D613FC" w:rsidRDefault="00D613FC" w:rsidP="00D613FC">
      <w:pPr>
        <w:numPr>
          <w:ilvl w:val="0"/>
          <w:numId w:val="13"/>
        </w:numPr>
        <w:spacing w:after="0"/>
        <w:jc w:val="both"/>
        <w:rPr>
          <w:rFonts w:ascii="Montserrat" w:hAnsi="Montserrat"/>
          <w:sz w:val="20"/>
          <w:szCs w:val="20"/>
        </w:rPr>
      </w:pPr>
      <w:r w:rsidRPr="00D613FC">
        <w:rPr>
          <w:rFonts w:ascii="Montserrat" w:hAnsi="Montserrat"/>
          <w:sz w:val="20"/>
          <w:szCs w:val="20"/>
        </w:rPr>
        <w:t>Evaluate the adequacy of the Enterprise Risk Management (ERM) framework and make recommendations to enhance the risk culture.</w:t>
      </w:r>
    </w:p>
    <w:p w14:paraId="305A4D62" w14:textId="77777777" w:rsidR="00D613FC" w:rsidRPr="00D613FC" w:rsidRDefault="00D613FC" w:rsidP="00D613FC">
      <w:pPr>
        <w:numPr>
          <w:ilvl w:val="0"/>
          <w:numId w:val="13"/>
        </w:numPr>
        <w:spacing w:after="0"/>
        <w:jc w:val="both"/>
        <w:rPr>
          <w:rFonts w:ascii="Montserrat" w:hAnsi="Montserrat"/>
          <w:sz w:val="20"/>
          <w:szCs w:val="20"/>
        </w:rPr>
      </w:pPr>
      <w:r w:rsidRPr="00D613FC">
        <w:rPr>
          <w:rFonts w:ascii="Montserrat" w:hAnsi="Montserrat"/>
          <w:sz w:val="20"/>
          <w:szCs w:val="20"/>
        </w:rPr>
        <w:t>Provide early warning on emerging risks, fraud, or control breakdowns that could impact financial, reputational, operational, or compliance objectives.</w:t>
      </w:r>
    </w:p>
    <w:p w14:paraId="1357799A" w14:textId="77777777" w:rsidR="00D613FC" w:rsidRPr="00D613FC" w:rsidRDefault="00D613FC" w:rsidP="00D613FC">
      <w:pPr>
        <w:numPr>
          <w:ilvl w:val="0"/>
          <w:numId w:val="13"/>
        </w:numPr>
        <w:spacing w:after="0"/>
        <w:jc w:val="both"/>
        <w:rPr>
          <w:rFonts w:ascii="Montserrat" w:hAnsi="Montserrat"/>
          <w:sz w:val="20"/>
          <w:szCs w:val="20"/>
        </w:rPr>
      </w:pPr>
      <w:r w:rsidRPr="00D613FC">
        <w:rPr>
          <w:rFonts w:ascii="Montserrat" w:hAnsi="Montserrat"/>
          <w:sz w:val="20"/>
          <w:szCs w:val="20"/>
        </w:rPr>
        <w:t>Collaborate with risk owners to ensure risks are identified, assessed, monitored, and mitigated effectively.</w:t>
      </w:r>
    </w:p>
    <w:p w14:paraId="1DE0C9FC" w14:textId="77777777" w:rsidR="00D613FC" w:rsidRDefault="00D613FC" w:rsidP="00D613FC">
      <w:pPr>
        <w:numPr>
          <w:ilvl w:val="0"/>
          <w:numId w:val="13"/>
        </w:numPr>
        <w:spacing w:after="0"/>
        <w:jc w:val="both"/>
        <w:rPr>
          <w:rFonts w:ascii="Montserrat" w:hAnsi="Montserrat"/>
          <w:sz w:val="20"/>
          <w:szCs w:val="20"/>
        </w:rPr>
      </w:pPr>
      <w:r w:rsidRPr="00D613FC">
        <w:rPr>
          <w:rFonts w:ascii="Montserrat" w:hAnsi="Montserrat"/>
          <w:sz w:val="20"/>
          <w:szCs w:val="20"/>
        </w:rPr>
        <w:t>Review the design, implementation, and monitoring of internal controls across business processes.</w:t>
      </w:r>
    </w:p>
    <w:p w14:paraId="1478959C" w14:textId="77777777" w:rsidR="00D613FC" w:rsidRPr="00D613FC" w:rsidRDefault="00D613FC" w:rsidP="00D613FC">
      <w:pPr>
        <w:spacing w:after="0"/>
        <w:ind w:left="720"/>
        <w:jc w:val="both"/>
        <w:rPr>
          <w:rFonts w:ascii="Montserrat" w:hAnsi="Montserrat"/>
          <w:sz w:val="20"/>
          <w:szCs w:val="20"/>
        </w:rPr>
      </w:pPr>
    </w:p>
    <w:p w14:paraId="53B1957F"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t>4. Governance &amp; Compliance</w:t>
      </w:r>
    </w:p>
    <w:p w14:paraId="5EC117E1" w14:textId="77777777" w:rsidR="00D613FC" w:rsidRPr="00D613FC" w:rsidRDefault="00D613FC" w:rsidP="00D613FC">
      <w:pPr>
        <w:numPr>
          <w:ilvl w:val="0"/>
          <w:numId w:val="14"/>
        </w:numPr>
        <w:spacing w:after="0"/>
        <w:jc w:val="both"/>
        <w:rPr>
          <w:rFonts w:ascii="Montserrat" w:hAnsi="Montserrat"/>
          <w:sz w:val="20"/>
          <w:szCs w:val="20"/>
        </w:rPr>
      </w:pPr>
      <w:r w:rsidRPr="00D613FC">
        <w:rPr>
          <w:rFonts w:ascii="Montserrat" w:hAnsi="Montserrat"/>
          <w:sz w:val="20"/>
          <w:szCs w:val="20"/>
        </w:rPr>
        <w:t>Assess and ensure compliance with relevant laws, regulations, internal policies, and corporate governance codes applicable to the Group’s industries.</w:t>
      </w:r>
    </w:p>
    <w:p w14:paraId="30BDFE69" w14:textId="77777777" w:rsidR="00D613FC" w:rsidRPr="00D613FC" w:rsidRDefault="00D613FC" w:rsidP="00D613FC">
      <w:pPr>
        <w:numPr>
          <w:ilvl w:val="0"/>
          <w:numId w:val="14"/>
        </w:numPr>
        <w:spacing w:after="0"/>
        <w:jc w:val="both"/>
        <w:rPr>
          <w:rFonts w:ascii="Montserrat" w:hAnsi="Montserrat"/>
          <w:sz w:val="20"/>
          <w:szCs w:val="20"/>
        </w:rPr>
      </w:pPr>
      <w:r w:rsidRPr="00D613FC">
        <w:rPr>
          <w:rFonts w:ascii="Montserrat" w:hAnsi="Montserrat"/>
          <w:sz w:val="20"/>
          <w:szCs w:val="20"/>
        </w:rPr>
        <w:t>Conduct audits and reviews on procurement, financial reporting, project management, and operational practices to prevent fraud, wastage, or mismanagement.</w:t>
      </w:r>
    </w:p>
    <w:p w14:paraId="03D5DCA9" w14:textId="77777777" w:rsidR="00D613FC" w:rsidRPr="00D613FC" w:rsidRDefault="00D613FC" w:rsidP="00D613FC">
      <w:pPr>
        <w:numPr>
          <w:ilvl w:val="0"/>
          <w:numId w:val="14"/>
        </w:numPr>
        <w:spacing w:after="0"/>
        <w:jc w:val="both"/>
        <w:rPr>
          <w:rFonts w:ascii="Montserrat" w:hAnsi="Montserrat"/>
          <w:sz w:val="20"/>
          <w:szCs w:val="20"/>
        </w:rPr>
      </w:pPr>
      <w:r w:rsidRPr="00D613FC">
        <w:rPr>
          <w:rFonts w:ascii="Montserrat" w:hAnsi="Montserrat"/>
          <w:sz w:val="20"/>
          <w:szCs w:val="20"/>
        </w:rPr>
        <w:t>Evaluate adherence to group-wide policies, ethical standards, and contractual obligations.</w:t>
      </w:r>
    </w:p>
    <w:p w14:paraId="3E7F030E" w14:textId="77777777" w:rsidR="00D613FC" w:rsidRPr="00D613FC" w:rsidRDefault="00D613FC" w:rsidP="00D613FC">
      <w:pPr>
        <w:numPr>
          <w:ilvl w:val="0"/>
          <w:numId w:val="14"/>
        </w:numPr>
        <w:spacing w:after="0"/>
        <w:jc w:val="both"/>
        <w:rPr>
          <w:rFonts w:ascii="Montserrat" w:hAnsi="Montserrat"/>
          <w:sz w:val="20"/>
          <w:szCs w:val="20"/>
        </w:rPr>
      </w:pPr>
      <w:r w:rsidRPr="00D613FC">
        <w:rPr>
          <w:rFonts w:ascii="Montserrat" w:hAnsi="Montserrat"/>
          <w:sz w:val="20"/>
          <w:szCs w:val="20"/>
        </w:rPr>
        <w:t>Support the Audit Committee in discharging its oversight responsibilities, providing timely and accurate information.</w:t>
      </w:r>
    </w:p>
    <w:p w14:paraId="1882C592" w14:textId="77777777" w:rsidR="00D613FC" w:rsidRPr="00D613FC" w:rsidRDefault="00D613FC" w:rsidP="00D613FC">
      <w:pPr>
        <w:spacing w:after="0"/>
        <w:ind w:left="720"/>
        <w:jc w:val="both"/>
        <w:rPr>
          <w:rFonts w:ascii="Montserrat" w:hAnsi="Montserrat"/>
          <w:b/>
          <w:bCs/>
          <w:sz w:val="20"/>
          <w:szCs w:val="20"/>
        </w:rPr>
      </w:pPr>
    </w:p>
    <w:p w14:paraId="29A50AC0" w14:textId="77777777" w:rsidR="00D613FC" w:rsidRPr="00D613FC" w:rsidRDefault="00D613FC" w:rsidP="00D613FC">
      <w:pPr>
        <w:spacing w:after="0"/>
        <w:jc w:val="both"/>
        <w:rPr>
          <w:rFonts w:ascii="Montserrat" w:hAnsi="Montserrat"/>
          <w:b/>
          <w:bCs/>
          <w:sz w:val="20"/>
          <w:szCs w:val="20"/>
        </w:rPr>
      </w:pPr>
      <w:r w:rsidRPr="00D613FC">
        <w:rPr>
          <w:rFonts w:ascii="Montserrat" w:hAnsi="Montserrat"/>
          <w:b/>
          <w:bCs/>
          <w:sz w:val="20"/>
          <w:szCs w:val="20"/>
        </w:rPr>
        <w:t>5. Stakeholder Engagement &amp; Advisory</w:t>
      </w:r>
    </w:p>
    <w:p w14:paraId="3B9A3959" w14:textId="77777777" w:rsidR="00D613FC" w:rsidRPr="00D613FC" w:rsidRDefault="00D613FC" w:rsidP="00D613FC">
      <w:pPr>
        <w:numPr>
          <w:ilvl w:val="0"/>
          <w:numId w:val="15"/>
        </w:numPr>
        <w:spacing w:after="0"/>
        <w:jc w:val="both"/>
        <w:rPr>
          <w:rFonts w:ascii="Montserrat" w:hAnsi="Montserrat"/>
          <w:sz w:val="20"/>
          <w:szCs w:val="20"/>
        </w:rPr>
      </w:pPr>
      <w:r w:rsidRPr="00D613FC">
        <w:rPr>
          <w:rFonts w:ascii="Montserrat" w:hAnsi="Montserrat"/>
          <w:sz w:val="20"/>
          <w:szCs w:val="20"/>
        </w:rPr>
        <w:t>Prepare, present, and communicate comprehensive audit reports, dashboards, and findings to the Audit Committee, Board of Directors, and Senior Management.</w:t>
      </w:r>
    </w:p>
    <w:p w14:paraId="2696DDC1" w14:textId="77777777" w:rsidR="00D613FC" w:rsidRPr="00D613FC" w:rsidRDefault="00D613FC" w:rsidP="00D613FC">
      <w:pPr>
        <w:numPr>
          <w:ilvl w:val="0"/>
          <w:numId w:val="15"/>
        </w:numPr>
        <w:spacing w:after="0"/>
        <w:jc w:val="both"/>
        <w:rPr>
          <w:rFonts w:ascii="Montserrat" w:hAnsi="Montserrat"/>
          <w:sz w:val="20"/>
          <w:szCs w:val="20"/>
        </w:rPr>
      </w:pPr>
      <w:r w:rsidRPr="00D613FC">
        <w:rPr>
          <w:rFonts w:ascii="Montserrat" w:hAnsi="Montserrat"/>
          <w:sz w:val="20"/>
          <w:szCs w:val="20"/>
        </w:rPr>
        <w:t>Recommend practical, sustainable solutions to address audit findings, ensuring alignment with business objectives.</w:t>
      </w:r>
    </w:p>
    <w:p w14:paraId="04C60777" w14:textId="77777777" w:rsidR="00D613FC" w:rsidRPr="00D613FC" w:rsidRDefault="00D613FC" w:rsidP="00D613FC">
      <w:pPr>
        <w:numPr>
          <w:ilvl w:val="0"/>
          <w:numId w:val="15"/>
        </w:numPr>
        <w:spacing w:after="0"/>
        <w:jc w:val="both"/>
        <w:rPr>
          <w:rFonts w:ascii="Montserrat" w:hAnsi="Montserrat"/>
          <w:sz w:val="20"/>
          <w:szCs w:val="20"/>
        </w:rPr>
      </w:pPr>
      <w:r w:rsidRPr="00D613FC">
        <w:rPr>
          <w:rFonts w:ascii="Montserrat" w:hAnsi="Montserrat"/>
          <w:sz w:val="20"/>
          <w:szCs w:val="20"/>
        </w:rPr>
        <w:t>Act as a trusted advisor, providing independent insights and recommendations to improve business processes, governance, and risk management.</w:t>
      </w:r>
    </w:p>
    <w:p w14:paraId="3C19053F" w14:textId="77777777" w:rsidR="00D613FC" w:rsidRPr="00D613FC" w:rsidRDefault="00D613FC" w:rsidP="00D613FC">
      <w:pPr>
        <w:numPr>
          <w:ilvl w:val="0"/>
          <w:numId w:val="15"/>
        </w:numPr>
        <w:spacing w:after="0"/>
        <w:jc w:val="both"/>
        <w:rPr>
          <w:rFonts w:ascii="Montserrat" w:hAnsi="Montserrat"/>
          <w:sz w:val="20"/>
          <w:szCs w:val="20"/>
        </w:rPr>
      </w:pPr>
      <w:r w:rsidRPr="00D613FC">
        <w:rPr>
          <w:rFonts w:ascii="Montserrat" w:hAnsi="Montserrat"/>
          <w:sz w:val="20"/>
          <w:szCs w:val="20"/>
        </w:rPr>
        <w:t>Liaise with external auditors, regulators, and other assurance providers to ensure audit coverage is coordinated and efficient.</w:t>
      </w:r>
    </w:p>
    <w:p w14:paraId="346505CC" w14:textId="3CC9D969" w:rsidR="007B1C91" w:rsidRPr="004F37C5" w:rsidRDefault="007B1C91" w:rsidP="00D613FC">
      <w:pPr>
        <w:spacing w:after="0"/>
        <w:jc w:val="both"/>
        <w:rPr>
          <w:rFonts w:ascii="Montserrat" w:hAnsi="Montserrat"/>
          <w:sz w:val="20"/>
          <w:szCs w:val="20"/>
          <w:lang w:val="en-US"/>
        </w:rPr>
      </w:pPr>
    </w:p>
    <w:sectPr w:rsidR="007B1C91" w:rsidRPr="004F3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170"/>
    <w:multiLevelType w:val="multilevel"/>
    <w:tmpl w:val="980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52BB"/>
    <w:multiLevelType w:val="multilevel"/>
    <w:tmpl w:val="31E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1834"/>
    <w:multiLevelType w:val="hybridMultilevel"/>
    <w:tmpl w:val="3E0CA8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3A3C6F"/>
    <w:multiLevelType w:val="multilevel"/>
    <w:tmpl w:val="5FE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51F8"/>
    <w:multiLevelType w:val="multilevel"/>
    <w:tmpl w:val="9F0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E2BB4"/>
    <w:multiLevelType w:val="multilevel"/>
    <w:tmpl w:val="A11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43DCE"/>
    <w:multiLevelType w:val="hybridMultilevel"/>
    <w:tmpl w:val="C5E6A7D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98E0785"/>
    <w:multiLevelType w:val="multilevel"/>
    <w:tmpl w:val="672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549E6"/>
    <w:multiLevelType w:val="multilevel"/>
    <w:tmpl w:val="A6F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C6757"/>
    <w:multiLevelType w:val="multilevel"/>
    <w:tmpl w:val="74E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639EE"/>
    <w:multiLevelType w:val="hybridMultilevel"/>
    <w:tmpl w:val="398875C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6AD1354E"/>
    <w:multiLevelType w:val="multilevel"/>
    <w:tmpl w:val="80B8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E6F58"/>
    <w:multiLevelType w:val="multilevel"/>
    <w:tmpl w:val="BD2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F6687"/>
    <w:multiLevelType w:val="multilevel"/>
    <w:tmpl w:val="4B6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F603D"/>
    <w:multiLevelType w:val="multilevel"/>
    <w:tmpl w:val="978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144997">
    <w:abstractNumId w:val="10"/>
  </w:num>
  <w:num w:numId="2" w16cid:durableId="1955945039">
    <w:abstractNumId w:val="6"/>
  </w:num>
  <w:num w:numId="3" w16cid:durableId="861936718">
    <w:abstractNumId w:val="2"/>
  </w:num>
  <w:num w:numId="4" w16cid:durableId="1451317232">
    <w:abstractNumId w:val="12"/>
  </w:num>
  <w:num w:numId="5" w16cid:durableId="889153662">
    <w:abstractNumId w:val="7"/>
  </w:num>
  <w:num w:numId="6" w16cid:durableId="1801995441">
    <w:abstractNumId w:val="9"/>
  </w:num>
  <w:num w:numId="7" w16cid:durableId="1956600046">
    <w:abstractNumId w:val="13"/>
  </w:num>
  <w:num w:numId="8" w16cid:durableId="1188447816">
    <w:abstractNumId w:val="11"/>
  </w:num>
  <w:num w:numId="9" w16cid:durableId="79716434">
    <w:abstractNumId w:val="0"/>
  </w:num>
  <w:num w:numId="10" w16cid:durableId="120004282">
    <w:abstractNumId w:val="14"/>
  </w:num>
  <w:num w:numId="11" w16cid:durableId="1715498034">
    <w:abstractNumId w:val="3"/>
  </w:num>
  <w:num w:numId="12" w16cid:durableId="2100176674">
    <w:abstractNumId w:val="4"/>
  </w:num>
  <w:num w:numId="13" w16cid:durableId="16857990">
    <w:abstractNumId w:val="1"/>
  </w:num>
  <w:num w:numId="14" w16cid:durableId="1368675539">
    <w:abstractNumId w:val="5"/>
  </w:num>
  <w:num w:numId="15" w16cid:durableId="792482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FC"/>
    <w:rsid w:val="000B6A13"/>
    <w:rsid w:val="00120F59"/>
    <w:rsid w:val="001355F1"/>
    <w:rsid w:val="00171548"/>
    <w:rsid w:val="00195E9B"/>
    <w:rsid w:val="00236D1A"/>
    <w:rsid w:val="00290F97"/>
    <w:rsid w:val="00312F83"/>
    <w:rsid w:val="004D4C99"/>
    <w:rsid w:val="004F37C5"/>
    <w:rsid w:val="005F5854"/>
    <w:rsid w:val="00694B9D"/>
    <w:rsid w:val="006A6CB1"/>
    <w:rsid w:val="00773BFC"/>
    <w:rsid w:val="007B1768"/>
    <w:rsid w:val="007B1C91"/>
    <w:rsid w:val="00891865"/>
    <w:rsid w:val="00963956"/>
    <w:rsid w:val="00A7318E"/>
    <w:rsid w:val="00AC5555"/>
    <w:rsid w:val="00BF0C41"/>
    <w:rsid w:val="00C905E2"/>
    <w:rsid w:val="00CA593C"/>
    <w:rsid w:val="00CA6F01"/>
    <w:rsid w:val="00D613FC"/>
    <w:rsid w:val="00DB6506"/>
    <w:rsid w:val="00F906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DE3F4"/>
  <w15:chartTrackingRefBased/>
  <w15:docId w15:val="{186B3231-51BB-4E01-978C-46F971C8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BFC"/>
    <w:rPr>
      <w:rFonts w:eastAsiaTheme="majorEastAsia" w:cstheme="majorBidi"/>
      <w:color w:val="272727" w:themeColor="text1" w:themeTint="D8"/>
    </w:rPr>
  </w:style>
  <w:style w:type="paragraph" w:styleId="Title">
    <w:name w:val="Title"/>
    <w:basedOn w:val="Normal"/>
    <w:next w:val="Normal"/>
    <w:link w:val="TitleChar"/>
    <w:uiPriority w:val="10"/>
    <w:qFormat/>
    <w:rsid w:val="0077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BFC"/>
    <w:pPr>
      <w:spacing w:before="160"/>
      <w:jc w:val="center"/>
    </w:pPr>
    <w:rPr>
      <w:i/>
      <w:iCs/>
      <w:color w:val="404040" w:themeColor="text1" w:themeTint="BF"/>
    </w:rPr>
  </w:style>
  <w:style w:type="character" w:customStyle="1" w:styleId="QuoteChar">
    <w:name w:val="Quote Char"/>
    <w:basedOn w:val="DefaultParagraphFont"/>
    <w:link w:val="Quote"/>
    <w:uiPriority w:val="29"/>
    <w:rsid w:val="00773BFC"/>
    <w:rPr>
      <w:i/>
      <w:iCs/>
      <w:color w:val="404040" w:themeColor="text1" w:themeTint="BF"/>
    </w:rPr>
  </w:style>
  <w:style w:type="paragraph" w:styleId="ListParagraph">
    <w:name w:val="List Paragraph"/>
    <w:basedOn w:val="Normal"/>
    <w:uiPriority w:val="34"/>
    <w:qFormat/>
    <w:rsid w:val="00773BFC"/>
    <w:pPr>
      <w:ind w:left="720"/>
      <w:contextualSpacing/>
    </w:pPr>
  </w:style>
  <w:style w:type="character" w:styleId="IntenseEmphasis">
    <w:name w:val="Intense Emphasis"/>
    <w:basedOn w:val="DefaultParagraphFont"/>
    <w:uiPriority w:val="21"/>
    <w:qFormat/>
    <w:rsid w:val="00773BFC"/>
    <w:rPr>
      <w:i/>
      <w:iCs/>
      <w:color w:val="2F5496" w:themeColor="accent1" w:themeShade="BF"/>
    </w:rPr>
  </w:style>
  <w:style w:type="paragraph" w:styleId="IntenseQuote">
    <w:name w:val="Intense Quote"/>
    <w:basedOn w:val="Normal"/>
    <w:next w:val="Normal"/>
    <w:link w:val="IntenseQuoteChar"/>
    <w:uiPriority w:val="30"/>
    <w:qFormat/>
    <w:rsid w:val="00773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BFC"/>
    <w:rPr>
      <w:i/>
      <w:iCs/>
      <w:color w:val="2F5496" w:themeColor="accent1" w:themeShade="BF"/>
    </w:rPr>
  </w:style>
  <w:style w:type="character" w:styleId="IntenseReference">
    <w:name w:val="Intense Reference"/>
    <w:basedOn w:val="DefaultParagraphFont"/>
    <w:uiPriority w:val="32"/>
    <w:qFormat/>
    <w:rsid w:val="00773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2915">
      <w:bodyDiv w:val="1"/>
      <w:marLeft w:val="0"/>
      <w:marRight w:val="0"/>
      <w:marTop w:val="0"/>
      <w:marBottom w:val="0"/>
      <w:divBdr>
        <w:top w:val="none" w:sz="0" w:space="0" w:color="auto"/>
        <w:left w:val="none" w:sz="0" w:space="0" w:color="auto"/>
        <w:bottom w:val="none" w:sz="0" w:space="0" w:color="auto"/>
        <w:right w:val="none" w:sz="0" w:space="0" w:color="auto"/>
      </w:divBdr>
    </w:div>
    <w:div w:id="195752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18</TotalTime>
  <Pages>2</Pages>
  <Words>494</Words>
  <Characters>3320</Characters>
  <Application>Microsoft Office Word</Application>
  <DocSecurity>0</DocSecurity>
  <Lines>76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Azua Binti Kamarudin</dc:creator>
  <cp:keywords/>
  <dc:description/>
  <cp:lastModifiedBy>Erni Syafrina Binti Kamaruzaman</cp:lastModifiedBy>
  <cp:revision>6</cp:revision>
  <dcterms:created xsi:type="dcterms:W3CDTF">2025-08-18T03:32:00Z</dcterms:created>
  <dcterms:modified xsi:type="dcterms:W3CDTF">2025-11-25T02:05:00Z</dcterms:modified>
</cp:coreProperties>
</file>