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15EC7" w14:textId="09004F30" w:rsidR="0001053F" w:rsidRPr="00833751" w:rsidRDefault="001C1799" w:rsidP="000D677C">
      <w:pPr>
        <w:tabs>
          <w:tab w:val="left" w:pos="1418"/>
        </w:tabs>
        <w:spacing w:after="0" w:line="276" w:lineRule="auto"/>
        <w:jc w:val="center"/>
        <w:rPr>
          <w:rFonts w:ascii="Montserrat" w:hAnsi="Montserrat"/>
          <w:b/>
          <w:bCs/>
          <w:sz w:val="12"/>
          <w:szCs w:val="12"/>
          <w:lang w:val="en-US"/>
        </w:rPr>
      </w:pPr>
      <w:bookmarkStart w:id="0" w:name="_Hlk140412468"/>
      <w:r>
        <w:rPr>
          <w:noProof/>
        </w:rPr>
        <w:drawing>
          <wp:anchor distT="0" distB="0" distL="114300" distR="114300" simplePos="0" relativeHeight="251657728" behindDoc="1" locked="0" layoutInCell="1" allowOverlap="1" wp14:anchorId="6BEAAC37" wp14:editId="5B90BD78">
            <wp:simplePos x="0" y="0"/>
            <wp:positionH relativeFrom="page">
              <wp:posOffset>0</wp:posOffset>
            </wp:positionH>
            <wp:positionV relativeFrom="paragraph">
              <wp:posOffset>118745</wp:posOffset>
            </wp:positionV>
            <wp:extent cx="7569200" cy="857250"/>
            <wp:effectExtent l="0" t="0" r="0" b="0"/>
            <wp:wrapNone/>
            <wp:docPr id="56" name="Picture 3" descr="Background patter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Background pattern&#10;&#10;Description automatically generated with low confidence"/>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1975" r="1088" b="39496"/>
                    <a:stretch/>
                  </pic:blipFill>
                  <pic:spPr bwMode="auto">
                    <a:xfrm>
                      <a:off x="0" y="0"/>
                      <a:ext cx="7569200" cy="857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879436" w14:textId="0106066B" w:rsidR="001C1799" w:rsidRDefault="007B2991" w:rsidP="007B2991">
      <w:pPr>
        <w:tabs>
          <w:tab w:val="left" w:pos="7400"/>
        </w:tabs>
        <w:spacing w:after="0" w:line="276" w:lineRule="auto"/>
        <w:rPr>
          <w:rFonts w:ascii="Montserrat" w:hAnsi="Montserrat"/>
          <w:b/>
          <w:bCs/>
          <w:lang w:val="en-US"/>
        </w:rPr>
      </w:pPr>
      <w:r>
        <w:rPr>
          <w:rFonts w:ascii="Montserrat" w:hAnsi="Montserrat"/>
          <w:b/>
          <w:bCs/>
          <w:lang w:val="en-US"/>
        </w:rPr>
        <w:tab/>
      </w:r>
    </w:p>
    <w:p w14:paraId="18661E2B" w14:textId="77777777" w:rsidR="001C1799" w:rsidRDefault="001C1799" w:rsidP="00EC673B">
      <w:pPr>
        <w:spacing w:after="0" w:line="276" w:lineRule="auto"/>
        <w:jc w:val="center"/>
        <w:rPr>
          <w:rFonts w:ascii="Montserrat" w:hAnsi="Montserrat"/>
          <w:b/>
          <w:bCs/>
          <w:lang w:val="en-US"/>
        </w:rPr>
      </w:pPr>
    </w:p>
    <w:bookmarkEnd w:id="0"/>
    <w:p w14:paraId="7DE21855" w14:textId="77777777" w:rsidR="00000E66" w:rsidRDefault="00000E66" w:rsidP="00823054">
      <w:pPr>
        <w:spacing w:after="0"/>
        <w:rPr>
          <w:rFonts w:ascii="Montserrat" w:eastAsia="Arial" w:hAnsi="Montserrat" w:cs="Calibri"/>
          <w:b/>
          <w:sz w:val="20"/>
          <w:szCs w:val="20"/>
        </w:rPr>
      </w:pPr>
    </w:p>
    <w:p w14:paraId="770F9D12" w14:textId="7C4DD22B" w:rsidR="00000E66" w:rsidRPr="001C18EB" w:rsidRDefault="00000E66" w:rsidP="00000E66">
      <w:pPr>
        <w:spacing w:after="0"/>
        <w:ind w:left="2" w:hanging="2"/>
        <w:jc w:val="center"/>
        <w:rPr>
          <w:rFonts w:ascii="Montserrat" w:eastAsia="Arial" w:hAnsi="Montserrat" w:cs="Calibri"/>
          <w:sz w:val="24"/>
          <w:szCs w:val="24"/>
        </w:rPr>
      </w:pPr>
      <w:r w:rsidRPr="001C18EB">
        <w:rPr>
          <w:rFonts w:ascii="Montserrat" w:eastAsia="Arial" w:hAnsi="Montserrat" w:cs="Calibri"/>
          <w:b/>
          <w:sz w:val="24"/>
          <w:szCs w:val="24"/>
        </w:rPr>
        <w:t>JOB DESCRIPTION</w:t>
      </w:r>
    </w:p>
    <w:p w14:paraId="2D09BA52" w14:textId="77777777" w:rsidR="00000E66" w:rsidRPr="00000E66" w:rsidRDefault="00000E66" w:rsidP="00000E66">
      <w:pPr>
        <w:spacing w:after="0"/>
        <w:ind w:left="2" w:hanging="2"/>
        <w:jc w:val="center"/>
        <w:rPr>
          <w:rFonts w:ascii="Montserrat" w:eastAsia="Arial" w:hAnsi="Montserrat" w:cs="Calibri"/>
          <w:sz w:val="20"/>
          <w:szCs w:val="20"/>
        </w:rPr>
      </w:pP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4"/>
        <w:gridCol w:w="6911"/>
      </w:tblGrid>
      <w:tr w:rsidR="00000E66" w:rsidRPr="00E2462B" w14:paraId="38FA6276" w14:textId="77777777" w:rsidTr="00000E66">
        <w:tc>
          <w:tcPr>
            <w:tcW w:w="25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93D9C26" w14:textId="6096FFE9" w:rsidR="00000E66" w:rsidRPr="00E2462B" w:rsidRDefault="00000E66" w:rsidP="00000E66">
            <w:pPr>
              <w:spacing w:after="0"/>
              <w:ind w:left="2" w:hanging="2"/>
              <w:rPr>
                <w:rFonts w:ascii="Montserrat" w:eastAsia="Arial" w:hAnsi="Montserrat" w:cs="Calibri"/>
                <w:b/>
                <w:sz w:val="20"/>
                <w:szCs w:val="20"/>
              </w:rPr>
            </w:pPr>
            <w:r w:rsidRPr="00E2462B">
              <w:rPr>
                <w:rFonts w:ascii="Montserrat" w:eastAsia="Arial" w:hAnsi="Montserrat" w:cs="Calibri"/>
                <w:b/>
                <w:sz w:val="20"/>
                <w:szCs w:val="20"/>
              </w:rPr>
              <w:t>Job Title</w:t>
            </w:r>
          </w:p>
        </w:tc>
        <w:tc>
          <w:tcPr>
            <w:tcW w:w="6913" w:type="dxa"/>
            <w:tcBorders>
              <w:top w:val="single" w:sz="4" w:space="0" w:color="000000"/>
              <w:left w:val="single" w:sz="4" w:space="0" w:color="000000"/>
              <w:bottom w:val="single" w:sz="4" w:space="0" w:color="000000"/>
              <w:right w:val="single" w:sz="4" w:space="0" w:color="000000"/>
            </w:tcBorders>
          </w:tcPr>
          <w:p w14:paraId="7B9C5F21" w14:textId="01130E4C" w:rsidR="00000E66" w:rsidRPr="00E2462B" w:rsidRDefault="00320048" w:rsidP="00F05396">
            <w:pPr>
              <w:pStyle w:val="Default"/>
              <w:rPr>
                <w:sz w:val="20"/>
                <w:szCs w:val="20"/>
              </w:rPr>
            </w:pPr>
            <w:r>
              <w:rPr>
                <w:sz w:val="20"/>
                <w:szCs w:val="20"/>
              </w:rPr>
              <w:t>Senior</w:t>
            </w:r>
            <w:r w:rsidR="006F3CCF" w:rsidRPr="00312F83">
              <w:rPr>
                <w:sz w:val="20"/>
                <w:szCs w:val="20"/>
              </w:rPr>
              <w:t xml:space="preserve"> Manager</w:t>
            </w:r>
            <w:r w:rsidR="006F3CCF">
              <w:rPr>
                <w:sz w:val="20"/>
                <w:szCs w:val="20"/>
              </w:rPr>
              <w:t xml:space="preserve">, </w:t>
            </w:r>
            <w:r w:rsidR="00F16E7A">
              <w:rPr>
                <w:sz w:val="20"/>
                <w:szCs w:val="20"/>
              </w:rPr>
              <w:t>Corporate Planning &amp; Strategy</w:t>
            </w:r>
          </w:p>
        </w:tc>
      </w:tr>
      <w:tr w:rsidR="00000E66" w:rsidRPr="00E2462B" w14:paraId="4ACEB0A8" w14:textId="77777777" w:rsidTr="00000E66">
        <w:tc>
          <w:tcPr>
            <w:tcW w:w="25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8A00AE0" w14:textId="3D11F54F" w:rsidR="00000E66" w:rsidRPr="00E2462B" w:rsidRDefault="00F71037" w:rsidP="00000E66">
            <w:pPr>
              <w:spacing w:after="0"/>
              <w:ind w:left="2" w:hanging="2"/>
              <w:rPr>
                <w:rFonts w:ascii="Montserrat" w:eastAsia="Arial" w:hAnsi="Montserrat" w:cs="Calibri"/>
                <w:b/>
                <w:sz w:val="20"/>
                <w:szCs w:val="20"/>
              </w:rPr>
            </w:pPr>
            <w:r w:rsidRPr="00E2462B">
              <w:rPr>
                <w:rFonts w:ascii="Montserrat" w:eastAsia="Arial" w:hAnsi="Montserrat" w:cs="Calibri"/>
                <w:b/>
                <w:sz w:val="20"/>
                <w:szCs w:val="20"/>
              </w:rPr>
              <w:t>Company</w:t>
            </w:r>
          </w:p>
        </w:tc>
        <w:tc>
          <w:tcPr>
            <w:tcW w:w="6913" w:type="dxa"/>
            <w:tcBorders>
              <w:top w:val="single" w:sz="4" w:space="0" w:color="000000"/>
              <w:left w:val="single" w:sz="4" w:space="0" w:color="000000"/>
              <w:bottom w:val="single" w:sz="4" w:space="0" w:color="000000"/>
              <w:right w:val="single" w:sz="4" w:space="0" w:color="000000"/>
            </w:tcBorders>
          </w:tcPr>
          <w:p w14:paraId="37C2E4C2" w14:textId="477669EB" w:rsidR="00000E66" w:rsidRPr="00E2462B" w:rsidRDefault="00FB58B6" w:rsidP="004509EC">
            <w:pPr>
              <w:pStyle w:val="Default"/>
              <w:rPr>
                <w:sz w:val="20"/>
                <w:szCs w:val="20"/>
              </w:rPr>
            </w:pPr>
            <w:r>
              <w:rPr>
                <w:sz w:val="20"/>
                <w:szCs w:val="20"/>
              </w:rPr>
              <w:t>JL</w:t>
            </w:r>
            <w:r w:rsidR="00F16E7A">
              <w:rPr>
                <w:sz w:val="20"/>
                <w:szCs w:val="20"/>
              </w:rPr>
              <w:t>G Investment Holdings</w:t>
            </w:r>
            <w:r w:rsidR="006F3CCF">
              <w:rPr>
                <w:sz w:val="20"/>
                <w:szCs w:val="20"/>
              </w:rPr>
              <w:t xml:space="preserve"> </w:t>
            </w:r>
            <w:proofErr w:type="spellStart"/>
            <w:r w:rsidR="006F3CCF">
              <w:rPr>
                <w:sz w:val="20"/>
                <w:szCs w:val="20"/>
              </w:rPr>
              <w:t>Sdn</w:t>
            </w:r>
            <w:proofErr w:type="spellEnd"/>
            <w:r w:rsidR="006F3CCF">
              <w:rPr>
                <w:sz w:val="20"/>
                <w:szCs w:val="20"/>
              </w:rPr>
              <w:t xml:space="preserve"> </w:t>
            </w:r>
            <w:proofErr w:type="spellStart"/>
            <w:r w:rsidR="006F3CCF">
              <w:rPr>
                <w:sz w:val="20"/>
                <w:szCs w:val="20"/>
              </w:rPr>
              <w:t>Bhd</w:t>
            </w:r>
            <w:proofErr w:type="spellEnd"/>
          </w:p>
        </w:tc>
      </w:tr>
    </w:tbl>
    <w:p w14:paraId="765BF020" w14:textId="77777777" w:rsidR="00000E66" w:rsidRPr="00E2462B" w:rsidRDefault="00000E66" w:rsidP="00000E66">
      <w:pPr>
        <w:tabs>
          <w:tab w:val="left" w:pos="2940"/>
        </w:tabs>
        <w:spacing w:after="0"/>
        <w:ind w:left="2" w:hanging="2"/>
        <w:rPr>
          <w:rFonts w:ascii="Montserrat" w:eastAsia="Arial" w:hAnsi="Montserrat" w:cs="Calibri"/>
          <w:position w:val="-1"/>
          <w:sz w:val="20"/>
          <w:szCs w:val="20"/>
          <w:lang w:val="en-US"/>
        </w:rPr>
      </w:pP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6918"/>
      </w:tblGrid>
      <w:tr w:rsidR="00000E66" w:rsidRPr="00E2462B" w14:paraId="6FEBCACD" w14:textId="77777777" w:rsidTr="00F71037">
        <w:tc>
          <w:tcPr>
            <w:tcW w:w="9465"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017E653" w14:textId="77777777" w:rsidR="00000E66" w:rsidRPr="00E2462B" w:rsidRDefault="00000E66" w:rsidP="00000E66">
            <w:pPr>
              <w:spacing w:after="0"/>
              <w:ind w:left="2" w:hanging="2"/>
              <w:jc w:val="center"/>
              <w:rPr>
                <w:rFonts w:ascii="Montserrat" w:eastAsia="Arial" w:hAnsi="Montserrat" w:cs="Calibri"/>
                <w:sz w:val="20"/>
                <w:szCs w:val="20"/>
              </w:rPr>
            </w:pPr>
            <w:r w:rsidRPr="00E2462B">
              <w:rPr>
                <w:rFonts w:ascii="Montserrat" w:eastAsia="Arial" w:hAnsi="Montserrat" w:cs="Calibri"/>
                <w:b/>
                <w:sz w:val="20"/>
                <w:szCs w:val="20"/>
              </w:rPr>
              <w:t>SUPERVISION</w:t>
            </w:r>
          </w:p>
        </w:tc>
      </w:tr>
      <w:tr w:rsidR="00524652" w:rsidRPr="00E2462B" w14:paraId="706F7F9D" w14:textId="77777777" w:rsidTr="00F71037">
        <w:tc>
          <w:tcPr>
            <w:tcW w:w="2547" w:type="dxa"/>
            <w:tcBorders>
              <w:top w:val="single" w:sz="4" w:space="0" w:color="000000"/>
              <w:left w:val="single" w:sz="4" w:space="0" w:color="000000"/>
              <w:bottom w:val="single" w:sz="4" w:space="0" w:color="000000"/>
              <w:right w:val="single" w:sz="4" w:space="0" w:color="000000"/>
            </w:tcBorders>
            <w:hideMark/>
          </w:tcPr>
          <w:p w14:paraId="43D013B5" w14:textId="587A9753" w:rsidR="00524652" w:rsidRPr="00E2462B" w:rsidRDefault="00524652" w:rsidP="00524652">
            <w:pPr>
              <w:spacing w:after="0"/>
              <w:ind w:left="2" w:hanging="2"/>
              <w:rPr>
                <w:rFonts w:ascii="Montserrat" w:eastAsia="Arial" w:hAnsi="Montserrat" w:cs="Calibri"/>
                <w:bCs/>
                <w:sz w:val="20"/>
                <w:szCs w:val="20"/>
              </w:rPr>
            </w:pPr>
            <w:r w:rsidRPr="00E2462B">
              <w:rPr>
                <w:rFonts w:ascii="Montserrat" w:eastAsia="Arial" w:hAnsi="Montserrat" w:cs="Calibri"/>
                <w:bCs/>
                <w:sz w:val="20"/>
                <w:szCs w:val="20"/>
              </w:rPr>
              <w:t>Reports To</w:t>
            </w:r>
          </w:p>
        </w:tc>
        <w:tc>
          <w:tcPr>
            <w:tcW w:w="6918" w:type="dxa"/>
            <w:tcBorders>
              <w:top w:val="single" w:sz="4" w:space="0" w:color="000000"/>
              <w:left w:val="single" w:sz="4" w:space="0" w:color="000000"/>
              <w:bottom w:val="single" w:sz="4" w:space="0" w:color="000000"/>
              <w:right w:val="single" w:sz="4" w:space="0" w:color="000000"/>
            </w:tcBorders>
          </w:tcPr>
          <w:p w14:paraId="2090DCB3" w14:textId="7BB001BC" w:rsidR="00524652" w:rsidRPr="00320048" w:rsidRDefault="00320048" w:rsidP="00524652">
            <w:pPr>
              <w:spacing w:after="0" w:line="240" w:lineRule="auto"/>
              <w:rPr>
                <w:rFonts w:ascii="Montserrat" w:eastAsia="Times New Roman" w:hAnsi="Montserrat" w:cs="Calibri"/>
                <w:color w:val="000000"/>
                <w:sz w:val="20"/>
                <w:szCs w:val="20"/>
              </w:rPr>
            </w:pPr>
            <w:r w:rsidRPr="00320048">
              <w:rPr>
                <w:rFonts w:ascii="Montserrat" w:hAnsi="Montserrat"/>
                <w:sz w:val="20"/>
                <w:szCs w:val="20"/>
              </w:rPr>
              <w:t>General</w:t>
            </w:r>
            <w:r w:rsidRPr="00320048">
              <w:rPr>
                <w:rFonts w:ascii="Montserrat" w:hAnsi="Montserrat"/>
                <w:sz w:val="20"/>
                <w:szCs w:val="20"/>
              </w:rPr>
              <w:t xml:space="preserve"> Manager, Corporate Planning &amp; Strategy</w:t>
            </w:r>
          </w:p>
        </w:tc>
      </w:tr>
      <w:tr w:rsidR="00524652" w:rsidRPr="00E2462B" w14:paraId="474FF37A" w14:textId="77777777" w:rsidTr="00F71037">
        <w:tc>
          <w:tcPr>
            <w:tcW w:w="2547" w:type="dxa"/>
            <w:tcBorders>
              <w:top w:val="single" w:sz="4" w:space="0" w:color="000000"/>
              <w:left w:val="single" w:sz="4" w:space="0" w:color="000000"/>
              <w:bottom w:val="single" w:sz="4" w:space="0" w:color="000000"/>
              <w:right w:val="single" w:sz="4" w:space="0" w:color="000000"/>
            </w:tcBorders>
            <w:hideMark/>
          </w:tcPr>
          <w:p w14:paraId="007F99E8" w14:textId="763ACB49" w:rsidR="00524652" w:rsidRPr="00E2462B" w:rsidRDefault="00524652" w:rsidP="00524652">
            <w:pPr>
              <w:spacing w:after="0"/>
              <w:ind w:left="2" w:hanging="2"/>
              <w:rPr>
                <w:rFonts w:ascii="Montserrat" w:eastAsia="Arial" w:hAnsi="Montserrat" w:cs="Calibri"/>
                <w:bCs/>
                <w:sz w:val="20"/>
                <w:szCs w:val="20"/>
              </w:rPr>
            </w:pPr>
            <w:r w:rsidRPr="00E2462B">
              <w:rPr>
                <w:rFonts w:ascii="Montserrat" w:eastAsia="Arial" w:hAnsi="Montserrat" w:cs="Calibri"/>
                <w:bCs/>
                <w:sz w:val="20"/>
                <w:szCs w:val="20"/>
              </w:rPr>
              <w:t>Co-Reporting To</w:t>
            </w:r>
          </w:p>
        </w:tc>
        <w:tc>
          <w:tcPr>
            <w:tcW w:w="6918" w:type="dxa"/>
            <w:tcBorders>
              <w:top w:val="single" w:sz="4" w:space="0" w:color="000000"/>
              <w:left w:val="single" w:sz="4" w:space="0" w:color="000000"/>
              <w:bottom w:val="single" w:sz="4" w:space="0" w:color="000000"/>
              <w:right w:val="single" w:sz="4" w:space="0" w:color="000000"/>
            </w:tcBorders>
          </w:tcPr>
          <w:p w14:paraId="3A40141A" w14:textId="70AA36B6" w:rsidR="00524652" w:rsidRPr="00320048" w:rsidRDefault="00FB58B6" w:rsidP="00524652">
            <w:pPr>
              <w:spacing w:after="0"/>
              <w:ind w:left="2" w:hanging="2"/>
              <w:rPr>
                <w:rFonts w:ascii="Montserrat" w:eastAsia="Arial" w:hAnsi="Montserrat" w:cs="Calibri"/>
                <w:sz w:val="20"/>
                <w:szCs w:val="20"/>
              </w:rPr>
            </w:pPr>
            <w:r w:rsidRPr="00320048">
              <w:rPr>
                <w:rFonts w:ascii="Montserrat" w:eastAsia="Arial" w:hAnsi="Montserrat" w:cs="Calibri"/>
                <w:sz w:val="20"/>
                <w:szCs w:val="20"/>
              </w:rPr>
              <w:t>-</w:t>
            </w:r>
          </w:p>
        </w:tc>
      </w:tr>
      <w:tr w:rsidR="00524652" w:rsidRPr="00E2462B" w14:paraId="0EA88284" w14:textId="77777777" w:rsidTr="00F71037">
        <w:tc>
          <w:tcPr>
            <w:tcW w:w="2547" w:type="dxa"/>
            <w:tcBorders>
              <w:top w:val="single" w:sz="4" w:space="0" w:color="000000"/>
              <w:left w:val="single" w:sz="4" w:space="0" w:color="000000"/>
              <w:bottom w:val="single" w:sz="4" w:space="0" w:color="000000"/>
              <w:right w:val="single" w:sz="4" w:space="0" w:color="000000"/>
            </w:tcBorders>
            <w:hideMark/>
          </w:tcPr>
          <w:p w14:paraId="613C5FF1" w14:textId="2CAEB525" w:rsidR="00524652" w:rsidRPr="00E2462B" w:rsidRDefault="00524652" w:rsidP="00524652">
            <w:pPr>
              <w:spacing w:after="0"/>
              <w:ind w:left="2" w:hanging="2"/>
              <w:rPr>
                <w:rFonts w:ascii="Montserrat" w:eastAsia="Arial" w:hAnsi="Montserrat" w:cs="Calibri"/>
                <w:bCs/>
                <w:sz w:val="20"/>
                <w:szCs w:val="20"/>
              </w:rPr>
            </w:pPr>
            <w:r w:rsidRPr="00E2462B">
              <w:rPr>
                <w:rFonts w:ascii="Montserrat" w:eastAsia="Arial" w:hAnsi="Montserrat" w:cs="Calibri"/>
                <w:bCs/>
                <w:sz w:val="20"/>
                <w:szCs w:val="20"/>
              </w:rPr>
              <w:t>Responsible To</w:t>
            </w:r>
          </w:p>
        </w:tc>
        <w:tc>
          <w:tcPr>
            <w:tcW w:w="6918" w:type="dxa"/>
            <w:tcBorders>
              <w:top w:val="single" w:sz="4" w:space="0" w:color="000000"/>
              <w:left w:val="single" w:sz="4" w:space="0" w:color="000000"/>
              <w:bottom w:val="single" w:sz="4" w:space="0" w:color="000000"/>
              <w:right w:val="single" w:sz="4" w:space="0" w:color="000000"/>
            </w:tcBorders>
          </w:tcPr>
          <w:p w14:paraId="64398B79" w14:textId="619C2AD0" w:rsidR="00524652" w:rsidRPr="00320048" w:rsidRDefault="00320048" w:rsidP="00524652">
            <w:pPr>
              <w:spacing w:after="0"/>
              <w:ind w:left="2" w:hanging="2"/>
              <w:rPr>
                <w:rFonts w:ascii="Montserrat" w:eastAsia="Arial" w:hAnsi="Montserrat" w:cs="Calibri"/>
                <w:sz w:val="20"/>
                <w:szCs w:val="20"/>
              </w:rPr>
            </w:pPr>
            <w:r w:rsidRPr="00320048">
              <w:rPr>
                <w:rFonts w:ascii="Montserrat" w:hAnsi="Montserrat"/>
                <w:sz w:val="20"/>
                <w:szCs w:val="20"/>
              </w:rPr>
              <w:t>General Manager, Corporate Planning &amp; Strategy</w:t>
            </w:r>
          </w:p>
        </w:tc>
      </w:tr>
    </w:tbl>
    <w:p w14:paraId="71A3C875" w14:textId="77777777" w:rsidR="00000E66" w:rsidRPr="00E2462B" w:rsidRDefault="00000E66" w:rsidP="00000E66">
      <w:pPr>
        <w:spacing w:after="0"/>
        <w:ind w:left="2" w:hanging="2"/>
        <w:jc w:val="center"/>
        <w:rPr>
          <w:rFonts w:ascii="Montserrat" w:eastAsia="Arial" w:hAnsi="Montserrat" w:cs="Calibri"/>
          <w:position w:val="-1"/>
          <w:sz w:val="20"/>
          <w:szCs w:val="20"/>
          <w:lang w:val="en-US"/>
        </w:rPr>
      </w:pP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65"/>
      </w:tblGrid>
      <w:tr w:rsidR="00000E66" w:rsidRPr="00E2462B" w14:paraId="593F4678" w14:textId="77777777" w:rsidTr="00000E66">
        <w:tc>
          <w:tcPr>
            <w:tcW w:w="946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34E2DC9" w14:textId="77777777" w:rsidR="00000E66" w:rsidRPr="00E2462B" w:rsidRDefault="00000E66" w:rsidP="00000E66">
            <w:pPr>
              <w:spacing w:after="0"/>
              <w:ind w:left="2" w:hanging="2"/>
              <w:jc w:val="center"/>
              <w:rPr>
                <w:rFonts w:ascii="Montserrat" w:eastAsia="Arial" w:hAnsi="Montserrat" w:cs="Calibri"/>
                <w:sz w:val="20"/>
                <w:szCs w:val="20"/>
              </w:rPr>
            </w:pPr>
            <w:r w:rsidRPr="00E2462B">
              <w:rPr>
                <w:rFonts w:ascii="Montserrat" w:eastAsia="Arial" w:hAnsi="Montserrat" w:cs="Calibri"/>
                <w:b/>
                <w:sz w:val="20"/>
                <w:szCs w:val="20"/>
              </w:rPr>
              <w:t>SUMMARY OF DUTIES</w:t>
            </w:r>
          </w:p>
        </w:tc>
      </w:tr>
      <w:tr w:rsidR="00000E66" w:rsidRPr="00E2462B" w14:paraId="50F8A717" w14:textId="77777777" w:rsidTr="006D7E54">
        <w:trPr>
          <w:trHeight w:val="353"/>
        </w:trPr>
        <w:tc>
          <w:tcPr>
            <w:tcW w:w="9468" w:type="dxa"/>
            <w:tcBorders>
              <w:top w:val="single" w:sz="4" w:space="0" w:color="000000"/>
              <w:left w:val="single" w:sz="4" w:space="0" w:color="000000"/>
              <w:bottom w:val="single" w:sz="4" w:space="0" w:color="000000"/>
              <w:right w:val="single" w:sz="4" w:space="0" w:color="000000"/>
            </w:tcBorders>
            <w:hideMark/>
          </w:tcPr>
          <w:p w14:paraId="4CA25DB6" w14:textId="1D483EC5" w:rsidR="00320048" w:rsidRPr="00320048" w:rsidRDefault="00320048" w:rsidP="00320048">
            <w:pPr>
              <w:jc w:val="both"/>
              <w:rPr>
                <w:rFonts w:ascii="Montserrat" w:hAnsi="Montserrat"/>
                <w:sz w:val="20"/>
                <w:szCs w:val="20"/>
              </w:rPr>
            </w:pPr>
            <w:r>
              <w:rPr>
                <w:rFonts w:ascii="Montserrat" w:hAnsi="Montserrat"/>
                <w:sz w:val="20"/>
                <w:szCs w:val="20"/>
              </w:rPr>
              <w:t>R</w:t>
            </w:r>
            <w:r w:rsidRPr="00320048">
              <w:rPr>
                <w:rFonts w:ascii="Montserrat" w:hAnsi="Montserrat"/>
                <w:sz w:val="20"/>
                <w:szCs w:val="20"/>
              </w:rPr>
              <w:t>esponsible for driving the Group’s corporate finance initiatives, supporting strategic investments, and providing financial insights that guide high-impact decision-making. The role focuses on financial modelling, capital structuring, feasibility analysis, valuation, and investment due diligence to ensure all Group strategies and business ventures are financially sound and aligned with JLG’s long-term growth priorities.</w:t>
            </w:r>
          </w:p>
          <w:p w14:paraId="0BF1FE8A" w14:textId="77777777" w:rsidR="00320048" w:rsidRPr="00320048" w:rsidRDefault="00320048" w:rsidP="00320048">
            <w:pPr>
              <w:jc w:val="both"/>
              <w:rPr>
                <w:rFonts w:ascii="Montserrat" w:hAnsi="Montserrat"/>
                <w:sz w:val="20"/>
                <w:szCs w:val="20"/>
              </w:rPr>
            </w:pPr>
            <w:r w:rsidRPr="00320048">
              <w:rPr>
                <w:rFonts w:ascii="Montserrat" w:hAnsi="Montserrat"/>
                <w:sz w:val="20"/>
                <w:szCs w:val="20"/>
              </w:rPr>
              <w:t>This position plays a key role in supporting the Group’s corporate planning, budgeting, and portfolio optimization processes across multiple subsidiaries, ensuring effective resource allocation and sustainable value creation in line with Johor Corporation’s investment mandate.</w:t>
            </w:r>
          </w:p>
          <w:p w14:paraId="5F621626" w14:textId="42F85A06" w:rsidR="0006571E" w:rsidRPr="00A40530" w:rsidRDefault="0006571E" w:rsidP="00A40530">
            <w:pPr>
              <w:jc w:val="both"/>
              <w:rPr>
                <w:rFonts w:ascii="Montserrat" w:hAnsi="Montserrat"/>
                <w:sz w:val="20"/>
                <w:szCs w:val="20"/>
              </w:rPr>
            </w:pPr>
          </w:p>
        </w:tc>
      </w:tr>
    </w:tbl>
    <w:p w14:paraId="6E2EFDC9" w14:textId="77777777" w:rsidR="00000E66" w:rsidRPr="00E2462B" w:rsidRDefault="00000E66" w:rsidP="00000E66">
      <w:pPr>
        <w:spacing w:after="0"/>
        <w:ind w:left="2" w:hanging="2"/>
        <w:rPr>
          <w:rFonts w:ascii="Montserrat" w:eastAsia="Arial" w:hAnsi="Montserrat" w:cs="Calibri"/>
          <w:position w:val="-1"/>
          <w:sz w:val="20"/>
          <w:szCs w:val="20"/>
          <w:lang w:val="en-US"/>
        </w:rPr>
      </w:pP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65"/>
      </w:tblGrid>
      <w:tr w:rsidR="00000E66" w:rsidRPr="00E2462B" w14:paraId="78173962" w14:textId="77777777" w:rsidTr="004A08F5">
        <w:tc>
          <w:tcPr>
            <w:tcW w:w="946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07087D2" w14:textId="2391AFB4" w:rsidR="00000E66" w:rsidRPr="00E2462B" w:rsidRDefault="004A08F5" w:rsidP="00000E66">
            <w:pPr>
              <w:spacing w:after="0"/>
              <w:ind w:left="2" w:hanging="2"/>
              <w:jc w:val="center"/>
              <w:rPr>
                <w:rFonts w:ascii="Montserrat" w:eastAsia="Arial" w:hAnsi="Montserrat" w:cs="Calibri"/>
                <w:sz w:val="20"/>
                <w:szCs w:val="20"/>
              </w:rPr>
            </w:pPr>
            <w:r w:rsidRPr="00E2462B">
              <w:rPr>
                <w:rFonts w:ascii="Montserrat" w:eastAsia="Arial" w:hAnsi="Montserrat" w:cs="Calibri"/>
                <w:b/>
                <w:sz w:val="20"/>
                <w:szCs w:val="20"/>
              </w:rPr>
              <w:t>M</w:t>
            </w:r>
            <w:r w:rsidR="00000E66" w:rsidRPr="00E2462B">
              <w:rPr>
                <w:rFonts w:ascii="Montserrat" w:eastAsia="Arial" w:hAnsi="Montserrat" w:cs="Calibri"/>
                <w:b/>
                <w:sz w:val="20"/>
                <w:szCs w:val="20"/>
              </w:rPr>
              <w:t>AIN DUTIES / RESPONSIBILITIES</w:t>
            </w:r>
          </w:p>
        </w:tc>
      </w:tr>
      <w:tr w:rsidR="00000E66" w:rsidRPr="000D677C" w14:paraId="3CCD4E5E" w14:textId="77777777" w:rsidTr="006D4855">
        <w:trPr>
          <w:trHeight w:val="1833"/>
        </w:trPr>
        <w:tc>
          <w:tcPr>
            <w:tcW w:w="9465" w:type="dxa"/>
            <w:tcBorders>
              <w:top w:val="single" w:sz="4" w:space="0" w:color="000000"/>
              <w:left w:val="single" w:sz="4" w:space="0" w:color="000000"/>
              <w:bottom w:val="single" w:sz="4" w:space="0" w:color="000000"/>
              <w:right w:val="single" w:sz="4" w:space="0" w:color="000000"/>
            </w:tcBorders>
            <w:hideMark/>
          </w:tcPr>
          <w:p w14:paraId="3DC9C919" w14:textId="335437BE" w:rsidR="00320048" w:rsidRPr="00320048" w:rsidRDefault="00320048" w:rsidP="00320048">
            <w:pPr>
              <w:pStyle w:val="ListParagraph"/>
              <w:numPr>
                <w:ilvl w:val="0"/>
                <w:numId w:val="28"/>
              </w:numPr>
              <w:spacing w:after="0"/>
              <w:ind w:leftChars="0" w:left="313" w:firstLineChars="0"/>
              <w:jc w:val="both"/>
              <w:rPr>
                <w:rFonts w:ascii="Montserrat" w:hAnsi="Montserrat"/>
                <w:b/>
                <w:bCs/>
                <w:sz w:val="20"/>
                <w:szCs w:val="20"/>
              </w:rPr>
            </w:pPr>
            <w:r w:rsidRPr="00320048">
              <w:rPr>
                <w:rFonts w:ascii="Montserrat" w:hAnsi="Montserrat"/>
                <w:b/>
                <w:bCs/>
                <w:sz w:val="20"/>
                <w:szCs w:val="20"/>
              </w:rPr>
              <w:t>Corporate Finance &amp; Investment Analysis</w:t>
            </w:r>
          </w:p>
          <w:p w14:paraId="0134A0C6" w14:textId="77777777" w:rsidR="00320048" w:rsidRPr="00320048" w:rsidRDefault="00320048" w:rsidP="00320048">
            <w:pPr>
              <w:pStyle w:val="ListParagraph"/>
              <w:numPr>
                <w:ilvl w:val="0"/>
                <w:numId w:val="27"/>
              </w:numPr>
              <w:spacing w:after="0"/>
              <w:ind w:leftChars="0" w:firstLineChars="0"/>
              <w:jc w:val="both"/>
              <w:rPr>
                <w:rFonts w:ascii="Montserrat" w:hAnsi="Montserrat"/>
                <w:sz w:val="20"/>
                <w:szCs w:val="20"/>
              </w:rPr>
            </w:pPr>
            <w:r w:rsidRPr="00320048">
              <w:rPr>
                <w:rFonts w:ascii="Montserrat" w:hAnsi="Montserrat"/>
                <w:sz w:val="20"/>
                <w:szCs w:val="20"/>
              </w:rPr>
              <w:t>Lead comprehensive financial analyses, business valuations, and feasibility studies to assess the commercial viability of proposed investments, partnerships, acquisitions, and divestments.</w:t>
            </w:r>
          </w:p>
          <w:p w14:paraId="5B08737E" w14:textId="77777777" w:rsidR="00320048" w:rsidRPr="00320048" w:rsidRDefault="00320048" w:rsidP="00320048">
            <w:pPr>
              <w:pStyle w:val="ListParagraph"/>
              <w:numPr>
                <w:ilvl w:val="0"/>
                <w:numId w:val="27"/>
              </w:numPr>
              <w:spacing w:after="0"/>
              <w:ind w:leftChars="0" w:firstLineChars="0"/>
              <w:jc w:val="both"/>
              <w:rPr>
                <w:rFonts w:ascii="Montserrat" w:hAnsi="Montserrat"/>
                <w:sz w:val="20"/>
                <w:szCs w:val="20"/>
              </w:rPr>
            </w:pPr>
            <w:r w:rsidRPr="00320048">
              <w:rPr>
                <w:rFonts w:ascii="Montserrat" w:hAnsi="Montserrat"/>
                <w:sz w:val="20"/>
                <w:szCs w:val="20"/>
              </w:rPr>
              <w:t>Develop robust financial models to evaluate cash flows, returns, sensitivities, and risks for investment proposals and business expansion initiatives.</w:t>
            </w:r>
          </w:p>
          <w:p w14:paraId="6E437F04" w14:textId="77777777" w:rsidR="00320048" w:rsidRPr="00320048" w:rsidRDefault="00320048" w:rsidP="00320048">
            <w:pPr>
              <w:pStyle w:val="ListParagraph"/>
              <w:numPr>
                <w:ilvl w:val="0"/>
                <w:numId w:val="27"/>
              </w:numPr>
              <w:spacing w:after="0"/>
              <w:ind w:leftChars="0" w:firstLineChars="0"/>
              <w:jc w:val="both"/>
              <w:rPr>
                <w:rFonts w:ascii="Montserrat" w:hAnsi="Montserrat"/>
                <w:sz w:val="20"/>
                <w:szCs w:val="20"/>
              </w:rPr>
            </w:pPr>
            <w:r w:rsidRPr="00320048">
              <w:rPr>
                <w:rFonts w:ascii="Montserrat" w:hAnsi="Montserrat"/>
                <w:sz w:val="20"/>
                <w:szCs w:val="20"/>
              </w:rPr>
              <w:t>Collaborate with subsidiaries to prepare financial projections and recommend optimal funding or capital structuring strategies.</w:t>
            </w:r>
          </w:p>
          <w:p w14:paraId="2E6CA461" w14:textId="77777777" w:rsidR="00320048" w:rsidRDefault="00320048" w:rsidP="00320048">
            <w:pPr>
              <w:pStyle w:val="ListParagraph"/>
              <w:numPr>
                <w:ilvl w:val="0"/>
                <w:numId w:val="27"/>
              </w:numPr>
              <w:spacing w:after="0"/>
              <w:ind w:leftChars="0" w:firstLineChars="0"/>
              <w:jc w:val="both"/>
              <w:rPr>
                <w:rFonts w:ascii="Montserrat" w:hAnsi="Montserrat"/>
                <w:sz w:val="20"/>
                <w:szCs w:val="20"/>
              </w:rPr>
            </w:pPr>
            <w:r w:rsidRPr="00320048">
              <w:rPr>
                <w:rFonts w:ascii="Montserrat" w:hAnsi="Montserrat"/>
                <w:sz w:val="20"/>
                <w:szCs w:val="20"/>
              </w:rPr>
              <w:t>Support deal evaluation and due diligence processes, including engagement with external advisors, auditors, and legal counsel.</w:t>
            </w:r>
          </w:p>
          <w:p w14:paraId="7159081F" w14:textId="77777777" w:rsidR="00320048" w:rsidRPr="00320048" w:rsidRDefault="00320048" w:rsidP="00320048">
            <w:pPr>
              <w:pStyle w:val="ListParagraph"/>
              <w:spacing w:after="0"/>
              <w:ind w:leftChars="0" w:firstLineChars="0" w:firstLine="0"/>
              <w:jc w:val="both"/>
              <w:rPr>
                <w:rFonts w:ascii="Montserrat" w:hAnsi="Montserrat"/>
                <w:sz w:val="20"/>
                <w:szCs w:val="20"/>
              </w:rPr>
            </w:pPr>
          </w:p>
          <w:p w14:paraId="18EAF4AF" w14:textId="6774687E" w:rsidR="00320048" w:rsidRPr="00320048" w:rsidRDefault="00320048" w:rsidP="00320048">
            <w:pPr>
              <w:pStyle w:val="ListParagraph"/>
              <w:spacing w:after="0"/>
              <w:ind w:leftChars="0" w:left="0" w:firstLineChars="0" w:firstLine="0"/>
              <w:jc w:val="both"/>
              <w:rPr>
                <w:rFonts w:ascii="Montserrat" w:hAnsi="Montserrat"/>
                <w:b/>
                <w:bCs/>
                <w:sz w:val="20"/>
                <w:szCs w:val="20"/>
              </w:rPr>
            </w:pPr>
            <w:r w:rsidRPr="00320048">
              <w:rPr>
                <w:rFonts w:ascii="Montserrat" w:hAnsi="Montserrat"/>
                <w:b/>
                <w:bCs/>
                <w:sz w:val="20"/>
                <w:szCs w:val="20"/>
              </w:rPr>
              <w:t xml:space="preserve">2. </w:t>
            </w:r>
            <w:r>
              <w:rPr>
                <w:rFonts w:ascii="Montserrat" w:hAnsi="Montserrat"/>
                <w:b/>
                <w:bCs/>
                <w:sz w:val="20"/>
                <w:szCs w:val="20"/>
              </w:rPr>
              <w:t xml:space="preserve">  </w:t>
            </w:r>
            <w:r w:rsidRPr="00320048">
              <w:rPr>
                <w:rFonts w:ascii="Montserrat" w:hAnsi="Montserrat"/>
                <w:b/>
                <w:bCs/>
                <w:sz w:val="20"/>
                <w:szCs w:val="20"/>
              </w:rPr>
              <w:t>Strategic Planning &amp; Financial Forecasting</w:t>
            </w:r>
          </w:p>
          <w:p w14:paraId="08B99014" w14:textId="77777777" w:rsidR="00320048" w:rsidRPr="00320048" w:rsidRDefault="00320048" w:rsidP="00320048">
            <w:pPr>
              <w:pStyle w:val="ListParagraph"/>
              <w:numPr>
                <w:ilvl w:val="0"/>
                <w:numId w:val="29"/>
              </w:numPr>
              <w:spacing w:after="0"/>
              <w:ind w:leftChars="0" w:firstLineChars="0"/>
              <w:jc w:val="both"/>
              <w:rPr>
                <w:rFonts w:ascii="Montserrat" w:hAnsi="Montserrat"/>
                <w:sz w:val="20"/>
                <w:szCs w:val="20"/>
              </w:rPr>
            </w:pPr>
            <w:r w:rsidRPr="00320048">
              <w:rPr>
                <w:rFonts w:ascii="Montserrat" w:hAnsi="Montserrat"/>
                <w:sz w:val="20"/>
                <w:szCs w:val="20"/>
              </w:rPr>
              <w:t>Support the Group’s annual strategic and business planning cycle by translating strategic goals into measurable financial targets and KPIs.</w:t>
            </w:r>
          </w:p>
          <w:p w14:paraId="51D91313" w14:textId="77777777" w:rsidR="00320048" w:rsidRPr="00320048" w:rsidRDefault="00320048" w:rsidP="00320048">
            <w:pPr>
              <w:pStyle w:val="ListParagraph"/>
              <w:numPr>
                <w:ilvl w:val="0"/>
                <w:numId w:val="29"/>
              </w:numPr>
              <w:spacing w:after="0"/>
              <w:ind w:leftChars="0" w:firstLineChars="0"/>
              <w:jc w:val="both"/>
              <w:rPr>
                <w:rFonts w:ascii="Montserrat" w:hAnsi="Montserrat"/>
                <w:sz w:val="20"/>
                <w:szCs w:val="20"/>
              </w:rPr>
            </w:pPr>
            <w:r w:rsidRPr="00320048">
              <w:rPr>
                <w:rFonts w:ascii="Montserrat" w:hAnsi="Montserrat"/>
                <w:sz w:val="20"/>
                <w:szCs w:val="20"/>
              </w:rPr>
              <w:t>Work closely with the Finance and Treasury teams to develop medium- and long-term financial forecasts that align with corporate strategies and capital allocation frameworks.</w:t>
            </w:r>
          </w:p>
          <w:p w14:paraId="0FBDA881" w14:textId="77777777" w:rsidR="00320048" w:rsidRPr="00320048" w:rsidRDefault="00320048" w:rsidP="00320048">
            <w:pPr>
              <w:pStyle w:val="ListParagraph"/>
              <w:numPr>
                <w:ilvl w:val="0"/>
                <w:numId w:val="29"/>
              </w:numPr>
              <w:spacing w:after="0"/>
              <w:ind w:leftChars="0" w:firstLineChars="0"/>
              <w:jc w:val="both"/>
              <w:rPr>
                <w:rFonts w:ascii="Montserrat" w:hAnsi="Montserrat"/>
                <w:sz w:val="20"/>
                <w:szCs w:val="20"/>
              </w:rPr>
            </w:pPr>
            <w:r w:rsidRPr="00320048">
              <w:rPr>
                <w:rFonts w:ascii="Montserrat" w:hAnsi="Montserrat"/>
                <w:sz w:val="20"/>
                <w:szCs w:val="20"/>
              </w:rPr>
              <w:t>Assess financial implications of strategic initiatives, new ventures, and operational restructuring to ensure sustainable profitability and liquidity management.</w:t>
            </w:r>
          </w:p>
          <w:p w14:paraId="79F62637" w14:textId="77777777" w:rsidR="00320048" w:rsidRDefault="00320048" w:rsidP="00320048">
            <w:pPr>
              <w:pStyle w:val="ListParagraph"/>
              <w:numPr>
                <w:ilvl w:val="0"/>
                <w:numId w:val="29"/>
              </w:numPr>
              <w:spacing w:after="0"/>
              <w:ind w:leftChars="0" w:firstLineChars="0"/>
              <w:jc w:val="both"/>
              <w:rPr>
                <w:rFonts w:ascii="Montserrat" w:hAnsi="Montserrat"/>
                <w:sz w:val="20"/>
                <w:szCs w:val="20"/>
              </w:rPr>
            </w:pPr>
            <w:r w:rsidRPr="00320048">
              <w:rPr>
                <w:rFonts w:ascii="Montserrat" w:hAnsi="Montserrat"/>
                <w:sz w:val="20"/>
                <w:szCs w:val="20"/>
              </w:rPr>
              <w:lastRenderedPageBreak/>
              <w:t>Contribute to the preparation of board papers and management reports on corporate strategy and financial performance.</w:t>
            </w:r>
          </w:p>
          <w:p w14:paraId="6DB52BC2" w14:textId="77777777" w:rsidR="00320048" w:rsidRPr="00320048" w:rsidRDefault="00320048" w:rsidP="00320048">
            <w:pPr>
              <w:pStyle w:val="ListParagraph"/>
              <w:spacing w:after="0"/>
              <w:ind w:leftChars="0" w:left="0" w:firstLineChars="0" w:firstLine="0"/>
              <w:jc w:val="both"/>
              <w:rPr>
                <w:rFonts w:ascii="Montserrat" w:hAnsi="Montserrat"/>
                <w:sz w:val="20"/>
                <w:szCs w:val="20"/>
              </w:rPr>
            </w:pPr>
          </w:p>
          <w:p w14:paraId="73250583" w14:textId="3C099D20" w:rsidR="00320048" w:rsidRPr="00320048" w:rsidRDefault="00320048" w:rsidP="00320048">
            <w:pPr>
              <w:pStyle w:val="ListParagraph"/>
              <w:numPr>
                <w:ilvl w:val="0"/>
                <w:numId w:val="31"/>
              </w:numPr>
              <w:spacing w:after="0"/>
              <w:ind w:leftChars="0" w:left="313" w:firstLineChars="0"/>
              <w:jc w:val="both"/>
              <w:rPr>
                <w:rFonts w:ascii="Montserrat" w:hAnsi="Montserrat"/>
                <w:b/>
                <w:bCs/>
                <w:sz w:val="20"/>
                <w:szCs w:val="20"/>
              </w:rPr>
            </w:pPr>
            <w:r w:rsidRPr="00320048">
              <w:rPr>
                <w:rFonts w:ascii="Montserrat" w:hAnsi="Montserrat"/>
                <w:b/>
                <w:bCs/>
                <w:sz w:val="20"/>
                <w:szCs w:val="20"/>
              </w:rPr>
              <w:t xml:space="preserve"> Investment Portfolio Management</w:t>
            </w:r>
          </w:p>
          <w:p w14:paraId="6E516467" w14:textId="77777777" w:rsidR="00320048" w:rsidRPr="00320048" w:rsidRDefault="00320048" w:rsidP="00320048">
            <w:pPr>
              <w:pStyle w:val="ListParagraph"/>
              <w:numPr>
                <w:ilvl w:val="0"/>
                <w:numId w:val="30"/>
              </w:numPr>
              <w:spacing w:after="0"/>
              <w:ind w:leftChars="0" w:firstLineChars="0"/>
              <w:jc w:val="both"/>
              <w:rPr>
                <w:rFonts w:ascii="Montserrat" w:hAnsi="Montserrat"/>
                <w:sz w:val="20"/>
                <w:szCs w:val="20"/>
              </w:rPr>
            </w:pPr>
            <w:r w:rsidRPr="00320048">
              <w:rPr>
                <w:rFonts w:ascii="Montserrat" w:hAnsi="Montserrat"/>
                <w:sz w:val="20"/>
                <w:szCs w:val="20"/>
              </w:rPr>
              <w:t>Monitor performance of the Group’s existing investment portfolio and identify opportunities for optimization, divestment, or reinvestment.</w:t>
            </w:r>
          </w:p>
          <w:p w14:paraId="4385C053" w14:textId="77777777" w:rsidR="00320048" w:rsidRPr="00320048" w:rsidRDefault="00320048" w:rsidP="00320048">
            <w:pPr>
              <w:pStyle w:val="ListParagraph"/>
              <w:numPr>
                <w:ilvl w:val="0"/>
                <w:numId w:val="30"/>
              </w:numPr>
              <w:spacing w:after="0"/>
              <w:ind w:leftChars="0" w:firstLineChars="0"/>
              <w:jc w:val="both"/>
              <w:rPr>
                <w:rFonts w:ascii="Montserrat" w:hAnsi="Montserrat"/>
                <w:sz w:val="20"/>
                <w:szCs w:val="20"/>
              </w:rPr>
            </w:pPr>
            <w:r w:rsidRPr="00320048">
              <w:rPr>
                <w:rFonts w:ascii="Montserrat" w:hAnsi="Montserrat"/>
                <w:sz w:val="20"/>
                <w:szCs w:val="20"/>
              </w:rPr>
              <w:t>Conduct benchmarking and peer comparisons to evaluate portfolio returns and capital efficiency.</w:t>
            </w:r>
          </w:p>
          <w:p w14:paraId="7D300232" w14:textId="77777777" w:rsidR="00320048" w:rsidRPr="00320048" w:rsidRDefault="00320048" w:rsidP="00320048">
            <w:pPr>
              <w:pStyle w:val="ListParagraph"/>
              <w:numPr>
                <w:ilvl w:val="0"/>
                <w:numId w:val="30"/>
              </w:numPr>
              <w:spacing w:after="0"/>
              <w:ind w:leftChars="0" w:firstLineChars="0"/>
              <w:jc w:val="both"/>
              <w:rPr>
                <w:rFonts w:ascii="Montserrat" w:hAnsi="Montserrat"/>
                <w:sz w:val="20"/>
                <w:szCs w:val="20"/>
              </w:rPr>
            </w:pPr>
            <w:r w:rsidRPr="00320048">
              <w:rPr>
                <w:rFonts w:ascii="Montserrat" w:hAnsi="Montserrat"/>
                <w:sz w:val="20"/>
                <w:szCs w:val="20"/>
              </w:rPr>
              <w:t>Provide recommendations for enhancing shareholder value through strategic capital reallocation and asset optimization.</w:t>
            </w:r>
          </w:p>
          <w:p w14:paraId="35D13465" w14:textId="77777777" w:rsidR="00320048" w:rsidRPr="00320048" w:rsidRDefault="00320048" w:rsidP="00320048">
            <w:pPr>
              <w:pStyle w:val="ListParagraph"/>
              <w:numPr>
                <w:ilvl w:val="0"/>
                <w:numId w:val="30"/>
              </w:numPr>
              <w:spacing w:after="0"/>
              <w:ind w:leftChars="0" w:firstLineChars="0"/>
              <w:jc w:val="both"/>
              <w:rPr>
                <w:rFonts w:ascii="Montserrat" w:hAnsi="Montserrat"/>
                <w:sz w:val="20"/>
                <w:szCs w:val="20"/>
              </w:rPr>
            </w:pPr>
            <w:r w:rsidRPr="00320048">
              <w:rPr>
                <w:rFonts w:ascii="Montserrat" w:hAnsi="Montserrat"/>
                <w:sz w:val="20"/>
                <w:szCs w:val="20"/>
              </w:rPr>
              <w:t>Track market, industry, and regulatory developments that may impact the Group’s investment portfolio and financial outlook.</w:t>
            </w:r>
          </w:p>
          <w:p w14:paraId="70BD1722" w14:textId="77777777" w:rsidR="00320048" w:rsidRPr="00320048" w:rsidRDefault="00320048" w:rsidP="00320048">
            <w:pPr>
              <w:pStyle w:val="ListParagraph"/>
              <w:spacing w:after="0"/>
              <w:ind w:leftChars="0" w:left="0" w:firstLineChars="0" w:firstLine="0"/>
              <w:jc w:val="both"/>
              <w:rPr>
                <w:rFonts w:ascii="Montserrat" w:hAnsi="Montserrat"/>
                <w:b/>
                <w:bCs/>
                <w:sz w:val="20"/>
                <w:szCs w:val="20"/>
              </w:rPr>
            </w:pPr>
          </w:p>
          <w:p w14:paraId="35D3E6D3" w14:textId="69831620" w:rsidR="00320048" w:rsidRPr="00320048" w:rsidRDefault="00320048" w:rsidP="00320048">
            <w:pPr>
              <w:pStyle w:val="ListParagraph"/>
              <w:spacing w:after="0"/>
              <w:ind w:leftChars="0" w:left="0" w:firstLineChars="0" w:firstLine="0"/>
              <w:jc w:val="both"/>
              <w:rPr>
                <w:rFonts w:ascii="Montserrat" w:hAnsi="Montserrat"/>
                <w:b/>
                <w:bCs/>
                <w:sz w:val="20"/>
                <w:szCs w:val="20"/>
              </w:rPr>
            </w:pPr>
            <w:r w:rsidRPr="00320048">
              <w:rPr>
                <w:rFonts w:ascii="Montserrat" w:hAnsi="Montserrat"/>
                <w:b/>
                <w:bCs/>
                <w:sz w:val="20"/>
                <w:szCs w:val="20"/>
              </w:rPr>
              <w:t xml:space="preserve">4. </w:t>
            </w:r>
            <w:r>
              <w:rPr>
                <w:rFonts w:ascii="Montserrat" w:hAnsi="Montserrat"/>
                <w:b/>
                <w:bCs/>
                <w:sz w:val="20"/>
                <w:szCs w:val="20"/>
              </w:rPr>
              <w:t xml:space="preserve">  </w:t>
            </w:r>
            <w:r w:rsidRPr="00320048">
              <w:rPr>
                <w:rFonts w:ascii="Montserrat" w:hAnsi="Montserrat"/>
                <w:b/>
                <w:bCs/>
                <w:sz w:val="20"/>
                <w:szCs w:val="20"/>
              </w:rPr>
              <w:t>Mergers, Acquisitions &amp; Strategic Projects</w:t>
            </w:r>
          </w:p>
          <w:p w14:paraId="1D4B0838" w14:textId="77777777" w:rsidR="00320048" w:rsidRPr="00320048" w:rsidRDefault="00320048" w:rsidP="00320048">
            <w:pPr>
              <w:pStyle w:val="ListParagraph"/>
              <w:numPr>
                <w:ilvl w:val="0"/>
                <w:numId w:val="32"/>
              </w:numPr>
              <w:spacing w:after="0"/>
              <w:ind w:leftChars="0" w:left="738" w:firstLineChars="0"/>
              <w:jc w:val="both"/>
              <w:rPr>
                <w:rFonts w:ascii="Montserrat" w:hAnsi="Montserrat"/>
                <w:sz w:val="20"/>
                <w:szCs w:val="20"/>
              </w:rPr>
            </w:pPr>
            <w:r w:rsidRPr="00320048">
              <w:rPr>
                <w:rFonts w:ascii="Montserrat" w:hAnsi="Montserrat"/>
                <w:sz w:val="20"/>
                <w:szCs w:val="20"/>
              </w:rPr>
              <w:t>Assist in evaluating potential mergers, acquisitions, joint ventures, and partnerships in line with the Group’s strategic direction.</w:t>
            </w:r>
          </w:p>
          <w:p w14:paraId="6286FE78" w14:textId="77777777" w:rsidR="00320048" w:rsidRPr="00320048" w:rsidRDefault="00320048" w:rsidP="00320048">
            <w:pPr>
              <w:pStyle w:val="ListParagraph"/>
              <w:numPr>
                <w:ilvl w:val="0"/>
                <w:numId w:val="32"/>
              </w:numPr>
              <w:spacing w:after="0"/>
              <w:ind w:leftChars="0" w:left="738" w:firstLineChars="0"/>
              <w:jc w:val="both"/>
              <w:rPr>
                <w:rFonts w:ascii="Montserrat" w:hAnsi="Montserrat"/>
                <w:sz w:val="20"/>
                <w:szCs w:val="20"/>
              </w:rPr>
            </w:pPr>
            <w:r w:rsidRPr="00320048">
              <w:rPr>
                <w:rFonts w:ascii="Montserrat" w:hAnsi="Montserrat"/>
                <w:sz w:val="20"/>
                <w:szCs w:val="20"/>
              </w:rPr>
              <w:t>Develop business cases, financial projections, and scenario analyses for transaction proposals.</w:t>
            </w:r>
          </w:p>
          <w:p w14:paraId="6FDD2F49" w14:textId="77777777" w:rsidR="00320048" w:rsidRPr="00320048" w:rsidRDefault="00320048" w:rsidP="00320048">
            <w:pPr>
              <w:pStyle w:val="ListParagraph"/>
              <w:numPr>
                <w:ilvl w:val="0"/>
                <w:numId w:val="32"/>
              </w:numPr>
              <w:spacing w:after="0"/>
              <w:ind w:leftChars="0" w:left="738" w:firstLineChars="0"/>
              <w:jc w:val="both"/>
              <w:rPr>
                <w:rFonts w:ascii="Montserrat" w:hAnsi="Montserrat"/>
                <w:sz w:val="20"/>
                <w:szCs w:val="20"/>
              </w:rPr>
            </w:pPr>
            <w:r w:rsidRPr="00320048">
              <w:rPr>
                <w:rFonts w:ascii="Montserrat" w:hAnsi="Montserrat"/>
                <w:sz w:val="20"/>
                <w:szCs w:val="20"/>
              </w:rPr>
              <w:t>Coordinate post-acquisition integration from a financial and performance perspective to ensure synergy realization and value capture.</w:t>
            </w:r>
          </w:p>
          <w:p w14:paraId="136C00BA" w14:textId="77777777" w:rsidR="00320048" w:rsidRPr="00320048" w:rsidRDefault="00320048" w:rsidP="00320048">
            <w:pPr>
              <w:pStyle w:val="ListParagraph"/>
              <w:numPr>
                <w:ilvl w:val="0"/>
                <w:numId w:val="32"/>
              </w:numPr>
              <w:spacing w:after="0"/>
              <w:ind w:leftChars="0" w:left="738" w:firstLineChars="0"/>
              <w:jc w:val="both"/>
              <w:rPr>
                <w:rFonts w:ascii="Montserrat" w:hAnsi="Montserrat"/>
                <w:sz w:val="20"/>
                <w:szCs w:val="20"/>
              </w:rPr>
            </w:pPr>
            <w:r w:rsidRPr="00320048">
              <w:rPr>
                <w:rFonts w:ascii="Montserrat" w:hAnsi="Montserrat"/>
                <w:sz w:val="20"/>
                <w:szCs w:val="20"/>
              </w:rPr>
              <w:t>Ensure proper governance and documentation for all strategic transactions, working closely with Legal, Risk, and Compliance functions.</w:t>
            </w:r>
          </w:p>
          <w:p w14:paraId="6549FC44" w14:textId="77777777" w:rsidR="00320048" w:rsidRPr="00320048" w:rsidRDefault="00320048" w:rsidP="00320048">
            <w:pPr>
              <w:pStyle w:val="ListParagraph"/>
              <w:spacing w:after="0"/>
              <w:ind w:leftChars="0" w:left="0" w:firstLineChars="0" w:firstLine="0"/>
              <w:jc w:val="both"/>
              <w:rPr>
                <w:rFonts w:ascii="Montserrat" w:hAnsi="Montserrat"/>
                <w:b/>
                <w:bCs/>
                <w:sz w:val="20"/>
                <w:szCs w:val="20"/>
              </w:rPr>
            </w:pPr>
          </w:p>
          <w:p w14:paraId="3164A721" w14:textId="7E761E18" w:rsidR="00320048" w:rsidRPr="00320048" w:rsidRDefault="00320048" w:rsidP="00320048">
            <w:pPr>
              <w:pStyle w:val="ListParagraph"/>
              <w:spacing w:after="0"/>
              <w:ind w:leftChars="0" w:left="0" w:firstLineChars="0" w:firstLine="0"/>
              <w:jc w:val="both"/>
              <w:rPr>
                <w:rFonts w:ascii="Montserrat" w:hAnsi="Montserrat"/>
                <w:b/>
                <w:bCs/>
                <w:sz w:val="20"/>
                <w:szCs w:val="20"/>
              </w:rPr>
            </w:pPr>
            <w:r w:rsidRPr="00320048">
              <w:rPr>
                <w:rFonts w:ascii="Montserrat" w:hAnsi="Montserrat"/>
                <w:b/>
                <w:bCs/>
                <w:sz w:val="20"/>
                <w:szCs w:val="20"/>
              </w:rPr>
              <w:t xml:space="preserve">5. </w:t>
            </w:r>
            <w:r>
              <w:rPr>
                <w:rFonts w:ascii="Montserrat" w:hAnsi="Montserrat"/>
                <w:b/>
                <w:bCs/>
                <w:sz w:val="20"/>
                <w:szCs w:val="20"/>
              </w:rPr>
              <w:t xml:space="preserve">  </w:t>
            </w:r>
            <w:r w:rsidRPr="00320048">
              <w:rPr>
                <w:rFonts w:ascii="Montserrat" w:hAnsi="Montserrat"/>
                <w:b/>
                <w:bCs/>
                <w:sz w:val="20"/>
                <w:szCs w:val="20"/>
              </w:rPr>
              <w:t>Performance Monitoring &amp; Reporting</w:t>
            </w:r>
          </w:p>
          <w:p w14:paraId="7D6C625E" w14:textId="1D432373" w:rsidR="00320048" w:rsidRPr="00320048" w:rsidRDefault="00320048" w:rsidP="00320048">
            <w:pPr>
              <w:pStyle w:val="ListParagraph"/>
              <w:numPr>
                <w:ilvl w:val="0"/>
                <w:numId w:val="33"/>
              </w:numPr>
              <w:spacing w:after="0"/>
              <w:ind w:leftChars="0" w:firstLineChars="0"/>
              <w:jc w:val="both"/>
              <w:rPr>
                <w:rFonts w:ascii="Montserrat" w:hAnsi="Montserrat"/>
                <w:sz w:val="20"/>
                <w:szCs w:val="20"/>
              </w:rPr>
            </w:pPr>
            <w:r w:rsidRPr="00320048">
              <w:rPr>
                <w:rFonts w:ascii="Montserrat" w:hAnsi="Montserrat"/>
                <w:sz w:val="20"/>
                <w:szCs w:val="20"/>
              </w:rPr>
              <w:t>S</w:t>
            </w:r>
            <w:r w:rsidRPr="00320048">
              <w:rPr>
                <w:rFonts w:ascii="Montserrat" w:hAnsi="Montserrat"/>
                <w:sz w:val="20"/>
                <w:szCs w:val="20"/>
              </w:rPr>
              <w:t>upport the development of dashboards and financial performance tracking tools to monitor the progress of strategic and financial initiatives across subsidiaries.</w:t>
            </w:r>
          </w:p>
          <w:p w14:paraId="4206B7FE" w14:textId="77777777" w:rsidR="00320048" w:rsidRPr="00320048" w:rsidRDefault="00320048" w:rsidP="00320048">
            <w:pPr>
              <w:pStyle w:val="ListParagraph"/>
              <w:numPr>
                <w:ilvl w:val="0"/>
                <w:numId w:val="33"/>
              </w:numPr>
              <w:spacing w:after="0"/>
              <w:ind w:leftChars="0" w:firstLineChars="0"/>
              <w:jc w:val="both"/>
              <w:rPr>
                <w:rFonts w:ascii="Montserrat" w:hAnsi="Montserrat"/>
                <w:sz w:val="20"/>
                <w:szCs w:val="20"/>
              </w:rPr>
            </w:pPr>
            <w:r w:rsidRPr="00320048">
              <w:rPr>
                <w:rFonts w:ascii="Montserrat" w:hAnsi="Montserrat"/>
                <w:sz w:val="20"/>
                <w:szCs w:val="20"/>
              </w:rPr>
              <w:t>Provide timely analysis and insights on Group performance, capital utilization, and ROI of strategic initiatives.</w:t>
            </w:r>
          </w:p>
          <w:p w14:paraId="16CD7141" w14:textId="77777777" w:rsidR="00320048" w:rsidRPr="00320048" w:rsidRDefault="00320048" w:rsidP="00320048">
            <w:pPr>
              <w:pStyle w:val="ListParagraph"/>
              <w:numPr>
                <w:ilvl w:val="0"/>
                <w:numId w:val="33"/>
              </w:numPr>
              <w:spacing w:after="0"/>
              <w:ind w:leftChars="0" w:firstLineChars="0"/>
              <w:jc w:val="both"/>
              <w:rPr>
                <w:rFonts w:ascii="Montserrat" w:hAnsi="Montserrat"/>
                <w:sz w:val="20"/>
                <w:szCs w:val="20"/>
              </w:rPr>
            </w:pPr>
            <w:r w:rsidRPr="00320048">
              <w:rPr>
                <w:rFonts w:ascii="Montserrat" w:hAnsi="Montserrat"/>
                <w:sz w:val="20"/>
                <w:szCs w:val="20"/>
              </w:rPr>
              <w:t>Identify financial risks and deviations from strategic targets and recommend mitigation actions.</w:t>
            </w:r>
          </w:p>
          <w:p w14:paraId="627E8641" w14:textId="77777777" w:rsidR="00320048" w:rsidRPr="00320048" w:rsidRDefault="00320048" w:rsidP="00320048">
            <w:pPr>
              <w:pStyle w:val="ListParagraph"/>
              <w:numPr>
                <w:ilvl w:val="0"/>
                <w:numId w:val="33"/>
              </w:numPr>
              <w:spacing w:after="0"/>
              <w:ind w:leftChars="0" w:firstLineChars="0"/>
              <w:jc w:val="both"/>
              <w:rPr>
                <w:rFonts w:ascii="Montserrat" w:hAnsi="Montserrat"/>
                <w:sz w:val="20"/>
                <w:szCs w:val="20"/>
              </w:rPr>
            </w:pPr>
            <w:r w:rsidRPr="00320048">
              <w:rPr>
                <w:rFonts w:ascii="Montserrat" w:hAnsi="Montserrat"/>
                <w:sz w:val="20"/>
                <w:szCs w:val="20"/>
              </w:rPr>
              <w:t>Prepare high-quality reports and presentations for senior management, Board Committees, and corporate review sessions.</w:t>
            </w:r>
          </w:p>
          <w:p w14:paraId="21BE7306" w14:textId="77777777" w:rsidR="00F224D9" w:rsidRDefault="00F224D9" w:rsidP="00F224D9">
            <w:pPr>
              <w:pStyle w:val="ListParagraph"/>
              <w:suppressAutoHyphens w:val="0"/>
              <w:spacing w:after="0" w:line="240" w:lineRule="auto"/>
              <w:ind w:leftChars="0" w:left="1440" w:firstLineChars="0" w:firstLine="0"/>
              <w:jc w:val="both"/>
              <w:outlineLvl w:val="9"/>
              <w:rPr>
                <w:rFonts w:ascii="Montserrat" w:hAnsi="Montserrat"/>
                <w:sz w:val="20"/>
                <w:szCs w:val="20"/>
              </w:rPr>
            </w:pPr>
          </w:p>
          <w:p w14:paraId="3DA34CFD" w14:textId="3A05A187" w:rsidR="00C94990" w:rsidRPr="00C94990" w:rsidRDefault="00C94990" w:rsidP="00C94990">
            <w:pPr>
              <w:spacing w:after="0" w:line="240" w:lineRule="auto"/>
              <w:jc w:val="both"/>
              <w:rPr>
                <w:rFonts w:ascii="Montserrat" w:hAnsi="Montserrat"/>
                <w:sz w:val="20"/>
                <w:szCs w:val="20"/>
              </w:rPr>
            </w:pPr>
          </w:p>
        </w:tc>
      </w:tr>
    </w:tbl>
    <w:p w14:paraId="13B4DF1E" w14:textId="77777777" w:rsidR="0063005B" w:rsidRPr="000D677C" w:rsidRDefault="0063005B" w:rsidP="00000E66">
      <w:pPr>
        <w:spacing w:after="0"/>
        <w:ind w:left="2" w:right="252" w:hanging="2"/>
        <w:jc w:val="both"/>
        <w:rPr>
          <w:rFonts w:ascii="Montserrat" w:eastAsia="Arial" w:hAnsi="Montserrat" w:cs="Calibri"/>
          <w:b/>
          <w:position w:val="-1"/>
          <w:sz w:val="20"/>
          <w:szCs w:val="20"/>
          <w:lang w:val="en-US"/>
        </w:rPr>
      </w:pP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4"/>
        <w:gridCol w:w="6911"/>
      </w:tblGrid>
      <w:tr w:rsidR="00444BAC" w:rsidRPr="000D677C" w14:paraId="2D959E44" w14:textId="77777777" w:rsidTr="00B900EC">
        <w:tc>
          <w:tcPr>
            <w:tcW w:w="255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8382362" w14:textId="6B2BA8A2" w:rsidR="00444BAC" w:rsidRPr="000D677C" w:rsidRDefault="00444BAC" w:rsidP="00771C78">
            <w:pPr>
              <w:spacing w:after="0"/>
              <w:ind w:left="2" w:hanging="2"/>
              <w:jc w:val="center"/>
              <w:rPr>
                <w:rFonts w:ascii="Montserrat" w:eastAsia="Arial" w:hAnsi="Montserrat" w:cs="Calibri"/>
                <w:b/>
                <w:sz w:val="20"/>
                <w:szCs w:val="20"/>
              </w:rPr>
            </w:pPr>
            <w:r w:rsidRPr="000D677C">
              <w:rPr>
                <w:rFonts w:ascii="Montserrat" w:eastAsia="Arial" w:hAnsi="Montserrat" w:cs="Calibri"/>
                <w:b/>
                <w:sz w:val="20"/>
                <w:szCs w:val="20"/>
              </w:rPr>
              <w:t>QUALIFICATION</w:t>
            </w:r>
          </w:p>
        </w:tc>
        <w:tc>
          <w:tcPr>
            <w:tcW w:w="6911" w:type="dxa"/>
            <w:tcBorders>
              <w:top w:val="single" w:sz="4" w:space="0" w:color="000000"/>
              <w:left w:val="single" w:sz="4" w:space="0" w:color="000000"/>
              <w:bottom w:val="single" w:sz="4" w:space="0" w:color="000000"/>
              <w:right w:val="single" w:sz="4" w:space="0" w:color="000000"/>
            </w:tcBorders>
          </w:tcPr>
          <w:p w14:paraId="6ED9DF18" w14:textId="09D1B75B" w:rsidR="00320048" w:rsidRPr="00320048" w:rsidRDefault="00320048" w:rsidP="00320048">
            <w:pPr>
              <w:pStyle w:val="Default"/>
              <w:numPr>
                <w:ilvl w:val="0"/>
                <w:numId w:val="3"/>
              </w:numPr>
              <w:rPr>
                <w:rFonts w:eastAsia="Calibri" w:cs="Times New Roman"/>
                <w:position w:val="-1"/>
                <w:sz w:val="20"/>
                <w:szCs w:val="20"/>
                <w14:ligatures w14:val="none"/>
              </w:rPr>
            </w:pPr>
            <w:r w:rsidRPr="00320048">
              <w:rPr>
                <w:rFonts w:eastAsia="Calibri" w:cs="Times New Roman"/>
                <w:position w:val="-1"/>
                <w:sz w:val="20"/>
                <w:szCs w:val="20"/>
                <w14:ligatures w14:val="none"/>
              </w:rPr>
              <w:t xml:space="preserve">Bachelor’s or </w:t>
            </w:r>
            <w:proofErr w:type="gramStart"/>
            <w:r w:rsidRPr="00320048">
              <w:rPr>
                <w:rFonts w:eastAsia="Calibri" w:cs="Times New Roman"/>
                <w:position w:val="-1"/>
                <w:sz w:val="20"/>
                <w:szCs w:val="20"/>
                <w14:ligatures w14:val="none"/>
              </w:rPr>
              <w:t>Master’s Degree in Finance</w:t>
            </w:r>
            <w:proofErr w:type="gramEnd"/>
            <w:r w:rsidRPr="00320048">
              <w:rPr>
                <w:rFonts w:eastAsia="Calibri" w:cs="Times New Roman"/>
                <w:position w:val="-1"/>
                <w:sz w:val="20"/>
                <w:szCs w:val="20"/>
                <w14:ligatures w14:val="none"/>
              </w:rPr>
              <w:t>, Accounting, Economics, Business Administration, or related field.</w:t>
            </w:r>
          </w:p>
          <w:p w14:paraId="3750915B" w14:textId="1A37DBB8" w:rsidR="00320048" w:rsidRPr="00320048" w:rsidRDefault="00320048" w:rsidP="00320048">
            <w:pPr>
              <w:pStyle w:val="Default"/>
              <w:numPr>
                <w:ilvl w:val="0"/>
                <w:numId w:val="3"/>
              </w:numPr>
              <w:rPr>
                <w:rFonts w:eastAsia="Calibri" w:cs="Times New Roman"/>
                <w:position w:val="-1"/>
                <w:sz w:val="20"/>
                <w:szCs w:val="20"/>
                <w14:ligatures w14:val="none"/>
              </w:rPr>
            </w:pPr>
            <w:r w:rsidRPr="00320048">
              <w:rPr>
                <w:rFonts w:eastAsia="Calibri" w:cs="Times New Roman"/>
                <w:position w:val="-1"/>
                <w:sz w:val="20"/>
                <w:szCs w:val="20"/>
                <w14:ligatures w14:val="none"/>
              </w:rPr>
              <w:t>Professional certifications such as CFA, CPA, or ACCA are highly advantageous.</w:t>
            </w:r>
          </w:p>
          <w:p w14:paraId="0CB241DE" w14:textId="5083E44B" w:rsidR="00444BAC" w:rsidRPr="000D677C" w:rsidRDefault="0006454B" w:rsidP="00320048">
            <w:pPr>
              <w:pStyle w:val="Default"/>
              <w:ind w:left="720"/>
              <w:rPr>
                <w:sz w:val="20"/>
                <w:szCs w:val="20"/>
                <w:lang w:val="en-MY"/>
              </w:rPr>
            </w:pPr>
            <w:r w:rsidRPr="0006454B">
              <w:rPr>
                <w:rFonts w:eastAsia="Calibri" w:cs="Times New Roman"/>
                <w:color w:val="auto"/>
                <w:position w:val="-1"/>
                <w:sz w:val="20"/>
                <w:szCs w:val="20"/>
                <w:lang w:val="en-MY"/>
                <w14:ligatures w14:val="none"/>
              </w:rPr>
              <w:tab/>
            </w:r>
            <w:r w:rsidRPr="0006454B">
              <w:rPr>
                <w:rFonts w:eastAsia="Calibri" w:cs="Times New Roman"/>
                <w:color w:val="auto"/>
                <w:position w:val="-1"/>
                <w:sz w:val="20"/>
                <w:szCs w:val="20"/>
                <w:lang w:val="en-MY"/>
                <w14:ligatures w14:val="none"/>
              </w:rPr>
              <w:tab/>
            </w:r>
            <w:r w:rsidRPr="0006454B">
              <w:rPr>
                <w:rFonts w:eastAsia="Calibri" w:cs="Times New Roman"/>
                <w:color w:val="auto"/>
                <w:position w:val="-1"/>
                <w:sz w:val="20"/>
                <w:szCs w:val="20"/>
                <w:lang w:val="en-MY"/>
                <w14:ligatures w14:val="none"/>
              </w:rPr>
              <w:tab/>
            </w:r>
            <w:r w:rsidRPr="0006454B">
              <w:rPr>
                <w:rFonts w:eastAsia="Calibri" w:cs="Times New Roman"/>
                <w:color w:val="auto"/>
                <w:position w:val="-1"/>
                <w:sz w:val="20"/>
                <w:szCs w:val="20"/>
                <w:lang w:val="en-MY"/>
                <w14:ligatures w14:val="none"/>
              </w:rPr>
              <w:tab/>
            </w:r>
            <w:r w:rsidRPr="0006454B">
              <w:rPr>
                <w:rFonts w:eastAsia="Calibri" w:cs="Times New Roman"/>
                <w:color w:val="auto"/>
                <w:position w:val="-1"/>
                <w:sz w:val="20"/>
                <w:szCs w:val="20"/>
                <w:lang w:val="en-MY"/>
                <w14:ligatures w14:val="none"/>
              </w:rPr>
              <w:tab/>
            </w:r>
          </w:p>
        </w:tc>
      </w:tr>
      <w:tr w:rsidR="00444BAC" w:rsidRPr="000D677C" w14:paraId="12585DF7" w14:textId="77777777" w:rsidTr="00B900EC">
        <w:tc>
          <w:tcPr>
            <w:tcW w:w="255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FE56E84" w14:textId="16DE71EF" w:rsidR="00444BAC" w:rsidRPr="000D677C" w:rsidRDefault="00444BAC" w:rsidP="00771C78">
            <w:pPr>
              <w:spacing w:after="0"/>
              <w:ind w:left="2" w:hanging="2"/>
              <w:jc w:val="center"/>
              <w:rPr>
                <w:rFonts w:ascii="Montserrat" w:eastAsia="Arial" w:hAnsi="Montserrat" w:cs="Calibri"/>
                <w:b/>
                <w:sz w:val="20"/>
                <w:szCs w:val="20"/>
              </w:rPr>
            </w:pPr>
            <w:r w:rsidRPr="000D677C">
              <w:rPr>
                <w:rFonts w:ascii="Montserrat" w:eastAsia="Arial" w:hAnsi="Montserrat" w:cs="Calibri"/>
                <w:b/>
                <w:sz w:val="20"/>
                <w:szCs w:val="20"/>
              </w:rPr>
              <w:t>EXPERIENCE</w:t>
            </w:r>
          </w:p>
        </w:tc>
        <w:tc>
          <w:tcPr>
            <w:tcW w:w="6911" w:type="dxa"/>
            <w:tcBorders>
              <w:top w:val="single" w:sz="4" w:space="0" w:color="000000"/>
              <w:left w:val="single" w:sz="4" w:space="0" w:color="000000"/>
              <w:bottom w:val="single" w:sz="4" w:space="0" w:color="000000"/>
              <w:right w:val="single" w:sz="4" w:space="0" w:color="000000"/>
            </w:tcBorders>
          </w:tcPr>
          <w:p w14:paraId="7FCDB9A8" w14:textId="0A679578" w:rsidR="00444BAC" w:rsidRPr="000D677C" w:rsidRDefault="006C4972" w:rsidP="006C4972">
            <w:pPr>
              <w:pStyle w:val="Default"/>
              <w:numPr>
                <w:ilvl w:val="0"/>
                <w:numId w:val="2"/>
              </w:numPr>
              <w:rPr>
                <w:sz w:val="20"/>
                <w:szCs w:val="20"/>
                <w:lang w:val="en-MY"/>
              </w:rPr>
            </w:pPr>
            <w:r w:rsidRPr="006C4972">
              <w:rPr>
                <w:sz w:val="20"/>
                <w:szCs w:val="20"/>
                <w:lang w:val="en-MY"/>
              </w:rPr>
              <w:t xml:space="preserve">Minimum </w:t>
            </w:r>
            <w:r w:rsidR="00320048">
              <w:rPr>
                <w:sz w:val="20"/>
                <w:szCs w:val="20"/>
                <w:lang w:val="en-MY"/>
              </w:rPr>
              <w:t>7 - 10</w:t>
            </w:r>
            <w:r w:rsidRPr="006C4972">
              <w:rPr>
                <w:sz w:val="20"/>
                <w:szCs w:val="20"/>
                <w:lang w:val="en-MY"/>
              </w:rPr>
              <w:t xml:space="preserve"> years of progressive experience in transformation, strategic planning, or program management, preferably in a group or multi-subsidiary environment.</w:t>
            </w:r>
          </w:p>
        </w:tc>
      </w:tr>
    </w:tbl>
    <w:p w14:paraId="733583FD" w14:textId="77777777" w:rsidR="00000E66" w:rsidRPr="00E2462B" w:rsidRDefault="00000E66" w:rsidP="00000E66">
      <w:pPr>
        <w:spacing w:after="0"/>
        <w:ind w:left="2" w:right="252" w:hanging="2"/>
        <w:jc w:val="both"/>
        <w:rPr>
          <w:rFonts w:ascii="Montserrat" w:eastAsia="Arial" w:hAnsi="Montserrat" w:cs="Calibri"/>
          <w:b/>
          <w:sz w:val="20"/>
          <w:szCs w:val="20"/>
        </w:rPr>
      </w:pP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32"/>
        <w:gridCol w:w="4733"/>
      </w:tblGrid>
      <w:tr w:rsidR="00F71037" w:rsidRPr="00E2462B" w14:paraId="23724091" w14:textId="77777777" w:rsidTr="00F71037">
        <w:tc>
          <w:tcPr>
            <w:tcW w:w="473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2BCC96" w14:textId="3FF2F525" w:rsidR="00F71037" w:rsidRPr="00E2462B" w:rsidRDefault="00F71037" w:rsidP="00F71037">
            <w:pPr>
              <w:spacing w:after="0"/>
              <w:ind w:left="2" w:hanging="2"/>
              <w:jc w:val="center"/>
              <w:rPr>
                <w:rFonts w:ascii="Montserrat" w:eastAsia="Arial" w:hAnsi="Montserrat" w:cs="Calibri"/>
                <w:b/>
                <w:sz w:val="20"/>
                <w:szCs w:val="20"/>
              </w:rPr>
            </w:pPr>
            <w:r w:rsidRPr="00E2462B">
              <w:rPr>
                <w:rFonts w:ascii="Montserrat" w:eastAsia="Arial" w:hAnsi="Montserrat" w:cs="Calibri"/>
                <w:b/>
                <w:sz w:val="20"/>
                <w:szCs w:val="20"/>
              </w:rPr>
              <w:t>CORE COMPETENCIES</w:t>
            </w:r>
          </w:p>
        </w:tc>
        <w:tc>
          <w:tcPr>
            <w:tcW w:w="473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545CA0" w14:textId="0DC34EAC" w:rsidR="00F71037" w:rsidRPr="00E2462B" w:rsidRDefault="00F71037" w:rsidP="00F71037">
            <w:pPr>
              <w:pStyle w:val="Default"/>
              <w:jc w:val="center"/>
              <w:rPr>
                <w:b/>
                <w:sz w:val="20"/>
                <w:szCs w:val="20"/>
              </w:rPr>
            </w:pPr>
            <w:r w:rsidRPr="00E2462B">
              <w:rPr>
                <w:b/>
                <w:sz w:val="20"/>
                <w:szCs w:val="20"/>
              </w:rPr>
              <w:t>FUNCTIONAL COMPETENCIES</w:t>
            </w:r>
          </w:p>
        </w:tc>
      </w:tr>
      <w:tr w:rsidR="00F71037" w:rsidRPr="00E2462B" w14:paraId="3058F51F" w14:textId="77777777" w:rsidTr="00F71037">
        <w:tc>
          <w:tcPr>
            <w:tcW w:w="473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23B75D" w14:textId="2C9BCD95" w:rsidR="00F71037" w:rsidRPr="00E2462B" w:rsidRDefault="00604E00" w:rsidP="006C4972">
            <w:pPr>
              <w:pStyle w:val="ListParagraph"/>
              <w:numPr>
                <w:ilvl w:val="0"/>
                <w:numId w:val="1"/>
              </w:numPr>
              <w:spacing w:after="0"/>
              <w:ind w:leftChars="0" w:firstLineChars="0"/>
              <w:rPr>
                <w:rFonts w:ascii="Montserrat" w:eastAsia="Arial" w:hAnsi="Montserrat" w:cs="Calibri"/>
                <w:bCs/>
                <w:sz w:val="20"/>
                <w:szCs w:val="20"/>
              </w:rPr>
            </w:pPr>
            <w:r>
              <w:rPr>
                <w:rFonts w:ascii="Montserrat" w:eastAsia="Arial" w:hAnsi="Montserrat" w:cs="Calibri"/>
                <w:bCs/>
                <w:sz w:val="20"/>
                <w:szCs w:val="20"/>
              </w:rPr>
              <w:t>-</w:t>
            </w:r>
          </w:p>
        </w:tc>
        <w:tc>
          <w:tcPr>
            <w:tcW w:w="4733" w:type="dxa"/>
            <w:tcBorders>
              <w:top w:val="single" w:sz="4" w:space="0" w:color="000000"/>
              <w:left w:val="single" w:sz="4" w:space="0" w:color="000000"/>
              <w:bottom w:val="single" w:sz="4" w:space="0" w:color="000000"/>
              <w:right w:val="single" w:sz="4" w:space="0" w:color="000000"/>
            </w:tcBorders>
          </w:tcPr>
          <w:p w14:paraId="023E6FF0" w14:textId="702A9DF9" w:rsidR="00F71037" w:rsidRPr="001F7F2C" w:rsidRDefault="00604E00" w:rsidP="006C4972">
            <w:pPr>
              <w:pStyle w:val="Default"/>
              <w:numPr>
                <w:ilvl w:val="0"/>
                <w:numId w:val="4"/>
              </w:numPr>
              <w:rPr>
                <w:sz w:val="20"/>
                <w:szCs w:val="20"/>
                <w:lang w:val="en-MY"/>
              </w:rPr>
            </w:pPr>
            <w:r>
              <w:rPr>
                <w:sz w:val="20"/>
                <w:szCs w:val="20"/>
                <w:lang w:val="en-MY"/>
              </w:rPr>
              <w:t>-</w:t>
            </w:r>
          </w:p>
        </w:tc>
      </w:tr>
    </w:tbl>
    <w:p w14:paraId="73BD42AC" w14:textId="77777777" w:rsidR="00F71037" w:rsidRDefault="00F71037" w:rsidP="00000E66">
      <w:pPr>
        <w:spacing w:after="0"/>
        <w:ind w:left="2" w:right="252" w:hanging="2"/>
        <w:jc w:val="both"/>
        <w:rPr>
          <w:rFonts w:ascii="Montserrat" w:eastAsia="Arial" w:hAnsi="Montserrat" w:cs="Calibri"/>
          <w:b/>
          <w:sz w:val="20"/>
          <w:szCs w:val="20"/>
        </w:rPr>
      </w:pPr>
    </w:p>
    <w:p w14:paraId="284CB2E7" w14:textId="77777777" w:rsidR="00F16E7A" w:rsidRDefault="00F16E7A" w:rsidP="00000E66">
      <w:pPr>
        <w:spacing w:after="0"/>
        <w:ind w:left="2" w:right="252" w:hanging="2"/>
        <w:jc w:val="both"/>
        <w:rPr>
          <w:rFonts w:ascii="Montserrat" w:eastAsia="Arial" w:hAnsi="Montserrat" w:cs="Calibri"/>
          <w:b/>
          <w:sz w:val="20"/>
          <w:szCs w:val="20"/>
        </w:rPr>
      </w:pPr>
    </w:p>
    <w:tbl>
      <w:tblPr>
        <w:tblStyle w:val="TableGrid"/>
        <w:tblW w:w="9493" w:type="dxa"/>
        <w:tblLook w:val="04A0" w:firstRow="1" w:lastRow="0" w:firstColumn="1" w:lastColumn="0" w:noHBand="0" w:noVBand="1"/>
      </w:tblPr>
      <w:tblGrid>
        <w:gridCol w:w="2547"/>
        <w:gridCol w:w="6946"/>
      </w:tblGrid>
      <w:tr w:rsidR="008F70BD" w14:paraId="22714933" w14:textId="77777777" w:rsidTr="001E6A82">
        <w:tc>
          <w:tcPr>
            <w:tcW w:w="9493" w:type="dxa"/>
            <w:gridSpan w:val="2"/>
            <w:shd w:val="clear" w:color="auto" w:fill="D9D9D9" w:themeFill="background1" w:themeFillShade="D9"/>
          </w:tcPr>
          <w:p w14:paraId="2B060EC4" w14:textId="77777777" w:rsidR="008F70BD" w:rsidRDefault="008F70BD" w:rsidP="001E6A82">
            <w:pPr>
              <w:rPr>
                <w:rFonts w:ascii="Montserrat" w:eastAsia="Arial" w:hAnsi="Montserrat" w:cs="Calibri"/>
                <w:b/>
                <w:sz w:val="20"/>
                <w:szCs w:val="20"/>
              </w:rPr>
            </w:pPr>
            <w:r>
              <w:rPr>
                <w:rFonts w:ascii="Montserrat" w:eastAsia="Arial" w:hAnsi="Montserrat" w:cs="Calibri"/>
                <w:b/>
                <w:sz w:val="20"/>
                <w:szCs w:val="20"/>
              </w:rPr>
              <w:lastRenderedPageBreak/>
              <w:t>KNOWLEDGE &amp; SKILLS</w:t>
            </w:r>
          </w:p>
        </w:tc>
      </w:tr>
      <w:tr w:rsidR="0056482B" w14:paraId="59E63D60" w14:textId="77777777" w:rsidTr="0056482B">
        <w:trPr>
          <w:trHeight w:val="622"/>
        </w:trPr>
        <w:tc>
          <w:tcPr>
            <w:tcW w:w="2547" w:type="dxa"/>
          </w:tcPr>
          <w:p w14:paraId="30F4EF13" w14:textId="3D62A312" w:rsidR="0056482B" w:rsidRPr="007E01E8" w:rsidRDefault="0056482B" w:rsidP="001E6A82">
            <w:pPr>
              <w:rPr>
                <w:rFonts w:ascii="Montserrat" w:eastAsia="Arial" w:hAnsi="Montserrat" w:cs="Calibri"/>
                <w:bCs/>
                <w:sz w:val="20"/>
                <w:szCs w:val="20"/>
              </w:rPr>
            </w:pPr>
            <w:r>
              <w:rPr>
                <w:rFonts w:ascii="Montserrat" w:eastAsia="Arial" w:hAnsi="Montserrat" w:cs="Calibri"/>
                <w:b/>
                <w:sz w:val="20"/>
                <w:szCs w:val="20"/>
              </w:rPr>
              <w:t>TECHNICAL SKILLS</w:t>
            </w:r>
          </w:p>
        </w:tc>
        <w:tc>
          <w:tcPr>
            <w:tcW w:w="6946" w:type="dxa"/>
          </w:tcPr>
          <w:p w14:paraId="3F8484C5" w14:textId="385B8385" w:rsidR="0056482B" w:rsidRPr="00CA1F32" w:rsidRDefault="0056482B" w:rsidP="006C4972">
            <w:pPr>
              <w:pStyle w:val="Default"/>
              <w:numPr>
                <w:ilvl w:val="0"/>
                <w:numId w:val="2"/>
              </w:numPr>
              <w:jc w:val="both"/>
              <w:rPr>
                <w:color w:val="181818"/>
                <w:sz w:val="20"/>
                <w:szCs w:val="20"/>
              </w:rPr>
            </w:pPr>
          </w:p>
        </w:tc>
      </w:tr>
      <w:tr w:rsidR="00CD1AAA" w14:paraId="07C264DB" w14:textId="77777777" w:rsidTr="007B2991">
        <w:trPr>
          <w:trHeight w:val="872"/>
        </w:trPr>
        <w:tc>
          <w:tcPr>
            <w:tcW w:w="2547" w:type="dxa"/>
          </w:tcPr>
          <w:p w14:paraId="2169BD11" w14:textId="227C567E" w:rsidR="00CD1AAA" w:rsidRPr="00CD1AAA" w:rsidRDefault="00CD1AAA" w:rsidP="001E6A82">
            <w:pPr>
              <w:rPr>
                <w:rFonts w:ascii="Montserrat" w:eastAsia="Arial" w:hAnsi="Montserrat" w:cs="Calibri"/>
                <w:b/>
                <w:sz w:val="20"/>
                <w:szCs w:val="20"/>
              </w:rPr>
            </w:pPr>
            <w:r w:rsidRPr="00CD1AAA">
              <w:rPr>
                <w:rFonts w:ascii="Montserrat" w:eastAsia="Arial" w:hAnsi="Montserrat" w:cs="Calibri"/>
                <w:b/>
                <w:sz w:val="20"/>
                <w:szCs w:val="20"/>
              </w:rPr>
              <w:t xml:space="preserve">OTHERS </w:t>
            </w:r>
          </w:p>
        </w:tc>
        <w:tc>
          <w:tcPr>
            <w:tcW w:w="6946" w:type="dxa"/>
          </w:tcPr>
          <w:p w14:paraId="70870B1E" w14:textId="5D0D8EF6" w:rsidR="00CD1AAA" w:rsidRPr="00CA1F32" w:rsidRDefault="00CD1AAA" w:rsidP="006C4972">
            <w:pPr>
              <w:pStyle w:val="Default"/>
              <w:numPr>
                <w:ilvl w:val="0"/>
                <w:numId w:val="5"/>
              </w:numPr>
              <w:jc w:val="both"/>
              <w:rPr>
                <w:color w:val="181818"/>
                <w:sz w:val="20"/>
                <w:szCs w:val="20"/>
              </w:rPr>
            </w:pPr>
          </w:p>
        </w:tc>
      </w:tr>
    </w:tbl>
    <w:p w14:paraId="5D4683CC" w14:textId="77777777" w:rsidR="008F70BD" w:rsidRDefault="008F70BD" w:rsidP="00000E66">
      <w:pPr>
        <w:spacing w:after="0"/>
        <w:ind w:left="2" w:right="252" w:hanging="2"/>
        <w:jc w:val="both"/>
        <w:rPr>
          <w:rFonts w:ascii="Montserrat" w:eastAsia="Arial" w:hAnsi="Montserrat" w:cs="Calibri"/>
          <w:b/>
          <w:sz w:val="20"/>
          <w:szCs w:val="20"/>
        </w:rPr>
      </w:pPr>
    </w:p>
    <w:p w14:paraId="311F8FA7" w14:textId="77777777" w:rsidR="00CD1AAA" w:rsidRDefault="00CD1AAA" w:rsidP="00000E66">
      <w:pPr>
        <w:spacing w:after="0"/>
        <w:ind w:left="2" w:right="252" w:hanging="2"/>
        <w:jc w:val="both"/>
        <w:rPr>
          <w:rFonts w:ascii="Montserrat" w:eastAsia="Arial" w:hAnsi="Montserrat" w:cs="Calibri"/>
          <w:b/>
          <w:sz w:val="20"/>
          <w:szCs w:val="20"/>
        </w:rPr>
      </w:pP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65"/>
      </w:tblGrid>
      <w:tr w:rsidR="00F71037" w:rsidRPr="00000E66" w14:paraId="494CE61E" w14:textId="77777777" w:rsidTr="005948B3">
        <w:tc>
          <w:tcPr>
            <w:tcW w:w="946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897F98A" w14:textId="13C1E585" w:rsidR="00F71037" w:rsidRPr="00000E66" w:rsidRDefault="00604E00" w:rsidP="005948B3">
            <w:pPr>
              <w:spacing w:after="0"/>
              <w:ind w:left="2" w:hanging="2"/>
              <w:jc w:val="center"/>
              <w:rPr>
                <w:rFonts w:ascii="Montserrat" w:eastAsia="Arial" w:hAnsi="Montserrat" w:cs="Calibri"/>
                <w:sz w:val="20"/>
                <w:szCs w:val="20"/>
              </w:rPr>
            </w:pPr>
            <w:r>
              <w:rPr>
                <w:rFonts w:ascii="Montserrat" w:eastAsia="Arial" w:hAnsi="Montserrat" w:cs="Calibri"/>
                <w:b/>
                <w:sz w:val="20"/>
                <w:szCs w:val="20"/>
              </w:rPr>
              <w:t>FUNCTIONAL STRUCTURE</w:t>
            </w:r>
          </w:p>
        </w:tc>
      </w:tr>
      <w:tr w:rsidR="00F71037" w:rsidRPr="0057385C" w14:paraId="72EDD8B9" w14:textId="77777777" w:rsidTr="005948B3">
        <w:trPr>
          <w:trHeight w:val="4757"/>
        </w:trPr>
        <w:tc>
          <w:tcPr>
            <w:tcW w:w="9465" w:type="dxa"/>
            <w:tcBorders>
              <w:top w:val="single" w:sz="4" w:space="0" w:color="000000"/>
              <w:left w:val="single" w:sz="4" w:space="0" w:color="000000"/>
              <w:bottom w:val="single" w:sz="4" w:space="0" w:color="000000"/>
              <w:right w:val="single" w:sz="4" w:space="0" w:color="000000"/>
            </w:tcBorders>
            <w:hideMark/>
          </w:tcPr>
          <w:p w14:paraId="17BB2713" w14:textId="77777777" w:rsidR="006F6EFE" w:rsidRDefault="006F6EFE" w:rsidP="00CD1AAA">
            <w:pPr>
              <w:pStyle w:val="NormalWeb"/>
              <w:spacing w:before="0" w:beforeAutospacing="0"/>
              <w:jc w:val="center"/>
            </w:pPr>
          </w:p>
          <w:p w14:paraId="6956A5A5" w14:textId="6C326C60" w:rsidR="00F71037" w:rsidRDefault="00F71037" w:rsidP="00CD1AAA">
            <w:pPr>
              <w:pStyle w:val="NormalWeb"/>
              <w:spacing w:before="0" w:beforeAutospacing="0"/>
              <w:jc w:val="center"/>
            </w:pPr>
          </w:p>
          <w:p w14:paraId="2624F593" w14:textId="2CB430A6" w:rsidR="00CA1A77" w:rsidRPr="009E24A8" w:rsidRDefault="00CA1A77" w:rsidP="00CD1AAA">
            <w:pPr>
              <w:pStyle w:val="NormalWeb"/>
              <w:spacing w:before="0" w:beforeAutospacing="0"/>
              <w:jc w:val="center"/>
            </w:pPr>
          </w:p>
        </w:tc>
      </w:tr>
    </w:tbl>
    <w:p w14:paraId="1BFD3892" w14:textId="77777777" w:rsidR="00000E66" w:rsidRDefault="00000E66" w:rsidP="00000E66">
      <w:pPr>
        <w:spacing w:after="0"/>
        <w:ind w:left="2" w:right="252" w:hanging="2"/>
        <w:jc w:val="center"/>
        <w:rPr>
          <w:rFonts w:ascii="Montserrat" w:eastAsia="Arial" w:hAnsi="Montserrat" w:cs="Calibri"/>
          <w:sz w:val="20"/>
          <w:szCs w:val="20"/>
        </w:rPr>
      </w:pPr>
    </w:p>
    <w:sectPr w:rsidR="00000E66" w:rsidSect="00FA1889">
      <w:headerReference w:type="default" r:id="rId11"/>
      <w:footerReference w:type="default" r:id="rId12"/>
      <w:pgSz w:w="11906" w:h="16838" w:code="9"/>
      <w:pgMar w:top="426" w:right="1440"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7DEE4" w14:textId="77777777" w:rsidR="00C9675F" w:rsidRDefault="00C9675F" w:rsidP="00EE3E94">
      <w:pPr>
        <w:spacing w:after="0" w:line="240" w:lineRule="auto"/>
      </w:pPr>
      <w:r>
        <w:separator/>
      </w:r>
    </w:p>
  </w:endnote>
  <w:endnote w:type="continuationSeparator" w:id="0">
    <w:p w14:paraId="2144698A" w14:textId="77777777" w:rsidR="00C9675F" w:rsidRDefault="00C9675F" w:rsidP="00EE3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Montserrat"/>
    <w:panose1 w:val="00000500000000000000"/>
    <w:charset w:val="00"/>
    <w:family w:val="modern"/>
    <w:notTrueType/>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FE639" w14:textId="0AC9E85D" w:rsidR="00EE3E94" w:rsidRDefault="00EE3E94">
    <w:pPr>
      <w:pStyle w:val="Footer"/>
    </w:pPr>
    <w:r>
      <w:rPr>
        <w:noProof/>
      </w:rPr>
      <w:drawing>
        <wp:anchor distT="0" distB="0" distL="114300" distR="114300" simplePos="0" relativeHeight="251657216" behindDoc="0" locked="0" layoutInCell="1" allowOverlap="1" wp14:anchorId="7EE3E663" wp14:editId="4EC271D6">
          <wp:simplePos x="0" y="0"/>
          <wp:positionH relativeFrom="page">
            <wp:align>left</wp:align>
          </wp:positionH>
          <wp:positionV relativeFrom="paragraph">
            <wp:posOffset>-724277</wp:posOffset>
          </wp:positionV>
          <wp:extent cx="7766050" cy="1318260"/>
          <wp:effectExtent l="0" t="0" r="6350" b="0"/>
          <wp:wrapNone/>
          <wp:docPr id="57" name="Picture 57"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rectangle&#10;&#10;Description automatically generated"/>
                  <pic:cNvPicPr/>
                </pic:nvPicPr>
                <pic:blipFill>
                  <a:blip r:embed="rId1"/>
                  <a:stretch>
                    <a:fillRect/>
                  </a:stretch>
                </pic:blipFill>
                <pic:spPr>
                  <a:xfrm>
                    <a:off x="0" y="0"/>
                    <a:ext cx="7766050" cy="131826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B1FB5" w14:textId="77777777" w:rsidR="00C9675F" w:rsidRDefault="00C9675F" w:rsidP="00EE3E94">
      <w:pPr>
        <w:spacing w:after="0" w:line="240" w:lineRule="auto"/>
      </w:pPr>
      <w:r>
        <w:separator/>
      </w:r>
    </w:p>
  </w:footnote>
  <w:footnote w:type="continuationSeparator" w:id="0">
    <w:p w14:paraId="0F88BD45" w14:textId="77777777" w:rsidR="00C9675F" w:rsidRDefault="00C9675F" w:rsidP="00EE3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3BD73" w14:textId="467C67CE" w:rsidR="0003489A" w:rsidRDefault="0003489A" w:rsidP="007B2991">
    <w:pPr>
      <w:pStyle w:val="Header"/>
      <w:jc w:val="right"/>
      <w:rPr>
        <w:rFonts w:ascii="Montserrat" w:hAnsi="Montserrat"/>
        <w:sz w:val="16"/>
        <w:szCs w:val="16"/>
      </w:rPr>
    </w:pPr>
    <w:r w:rsidRPr="007B2991">
      <w:rPr>
        <w:rFonts w:ascii="Montserrat" w:hAnsi="Montserrat"/>
        <w:sz w:val="16"/>
        <w:szCs w:val="16"/>
      </w:rPr>
      <w:t>JLG/</w:t>
    </w:r>
    <w:r w:rsidR="007B2991" w:rsidRPr="007B2991">
      <w:rPr>
        <w:rFonts w:ascii="Montserrat" w:hAnsi="Montserrat"/>
        <w:sz w:val="16"/>
        <w:szCs w:val="16"/>
      </w:rPr>
      <w:t>JD/V1_2025</w:t>
    </w:r>
  </w:p>
  <w:p w14:paraId="70C62A39" w14:textId="77777777" w:rsidR="007B2991" w:rsidRPr="007B2991" w:rsidRDefault="007B2991" w:rsidP="007B2991">
    <w:pPr>
      <w:pStyle w:val="Header"/>
      <w:jc w:val="right"/>
      <w:rPr>
        <w:rFonts w:ascii="Montserrat" w:hAnsi="Montserrat"/>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720"/>
    <w:multiLevelType w:val="hybridMultilevel"/>
    <w:tmpl w:val="507274C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5680811"/>
    <w:multiLevelType w:val="hybridMultilevel"/>
    <w:tmpl w:val="3B34ABA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60B06F8"/>
    <w:multiLevelType w:val="multilevel"/>
    <w:tmpl w:val="1C80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6144C"/>
    <w:multiLevelType w:val="hybridMultilevel"/>
    <w:tmpl w:val="C56650C6"/>
    <w:lvl w:ilvl="0" w:tplc="4409000F">
      <w:start w:val="1"/>
      <w:numFmt w:val="decimal"/>
      <w:lvlText w:val="%1."/>
      <w:lvlJc w:val="left"/>
      <w:pPr>
        <w:ind w:left="481" w:hanging="450"/>
      </w:pPr>
      <w:rPr>
        <w:rFonts w:hint="default"/>
      </w:rPr>
    </w:lvl>
    <w:lvl w:ilvl="1" w:tplc="FFFFFFFF" w:tentative="1">
      <w:start w:val="1"/>
      <w:numFmt w:val="lowerLetter"/>
      <w:lvlText w:val="%2."/>
      <w:lvlJc w:val="left"/>
      <w:pPr>
        <w:ind w:left="1111" w:hanging="360"/>
      </w:pPr>
    </w:lvl>
    <w:lvl w:ilvl="2" w:tplc="FFFFFFFF" w:tentative="1">
      <w:start w:val="1"/>
      <w:numFmt w:val="lowerRoman"/>
      <w:lvlText w:val="%3."/>
      <w:lvlJc w:val="right"/>
      <w:pPr>
        <w:ind w:left="1831" w:hanging="180"/>
      </w:pPr>
    </w:lvl>
    <w:lvl w:ilvl="3" w:tplc="FFFFFFFF" w:tentative="1">
      <w:start w:val="1"/>
      <w:numFmt w:val="decimal"/>
      <w:lvlText w:val="%4."/>
      <w:lvlJc w:val="left"/>
      <w:pPr>
        <w:ind w:left="2551" w:hanging="360"/>
      </w:pPr>
    </w:lvl>
    <w:lvl w:ilvl="4" w:tplc="FFFFFFFF" w:tentative="1">
      <w:start w:val="1"/>
      <w:numFmt w:val="lowerLetter"/>
      <w:lvlText w:val="%5."/>
      <w:lvlJc w:val="left"/>
      <w:pPr>
        <w:ind w:left="3271" w:hanging="360"/>
      </w:pPr>
    </w:lvl>
    <w:lvl w:ilvl="5" w:tplc="FFFFFFFF" w:tentative="1">
      <w:start w:val="1"/>
      <w:numFmt w:val="lowerRoman"/>
      <w:lvlText w:val="%6."/>
      <w:lvlJc w:val="right"/>
      <w:pPr>
        <w:ind w:left="3991" w:hanging="180"/>
      </w:pPr>
    </w:lvl>
    <w:lvl w:ilvl="6" w:tplc="FFFFFFFF" w:tentative="1">
      <w:start w:val="1"/>
      <w:numFmt w:val="decimal"/>
      <w:lvlText w:val="%7."/>
      <w:lvlJc w:val="left"/>
      <w:pPr>
        <w:ind w:left="4711" w:hanging="360"/>
      </w:pPr>
    </w:lvl>
    <w:lvl w:ilvl="7" w:tplc="FFFFFFFF" w:tentative="1">
      <w:start w:val="1"/>
      <w:numFmt w:val="lowerLetter"/>
      <w:lvlText w:val="%8."/>
      <w:lvlJc w:val="left"/>
      <w:pPr>
        <w:ind w:left="5431" w:hanging="360"/>
      </w:pPr>
    </w:lvl>
    <w:lvl w:ilvl="8" w:tplc="FFFFFFFF" w:tentative="1">
      <w:start w:val="1"/>
      <w:numFmt w:val="lowerRoman"/>
      <w:lvlText w:val="%9."/>
      <w:lvlJc w:val="right"/>
      <w:pPr>
        <w:ind w:left="6151" w:hanging="180"/>
      </w:pPr>
    </w:lvl>
  </w:abstractNum>
  <w:abstractNum w:abstractNumId="4" w15:restartNumberingAfterBreak="0">
    <w:nsid w:val="0C2E7024"/>
    <w:multiLevelType w:val="hybridMultilevel"/>
    <w:tmpl w:val="BCCC712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16A40BF"/>
    <w:multiLevelType w:val="multilevel"/>
    <w:tmpl w:val="2C88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D4527"/>
    <w:multiLevelType w:val="hybridMultilevel"/>
    <w:tmpl w:val="68C4AB92"/>
    <w:lvl w:ilvl="0" w:tplc="4409000F">
      <w:start w:val="1"/>
      <w:numFmt w:val="decimal"/>
      <w:lvlText w:val="%1."/>
      <w:lvlJc w:val="left"/>
      <w:pPr>
        <w:ind w:left="718" w:hanging="360"/>
      </w:pPr>
    </w:lvl>
    <w:lvl w:ilvl="1" w:tplc="44090019" w:tentative="1">
      <w:start w:val="1"/>
      <w:numFmt w:val="lowerLetter"/>
      <w:lvlText w:val="%2."/>
      <w:lvlJc w:val="left"/>
      <w:pPr>
        <w:ind w:left="1438" w:hanging="360"/>
      </w:pPr>
    </w:lvl>
    <w:lvl w:ilvl="2" w:tplc="4409001B" w:tentative="1">
      <w:start w:val="1"/>
      <w:numFmt w:val="lowerRoman"/>
      <w:lvlText w:val="%3."/>
      <w:lvlJc w:val="right"/>
      <w:pPr>
        <w:ind w:left="2158" w:hanging="180"/>
      </w:pPr>
    </w:lvl>
    <w:lvl w:ilvl="3" w:tplc="4409000F" w:tentative="1">
      <w:start w:val="1"/>
      <w:numFmt w:val="decimal"/>
      <w:lvlText w:val="%4."/>
      <w:lvlJc w:val="left"/>
      <w:pPr>
        <w:ind w:left="2878" w:hanging="360"/>
      </w:pPr>
    </w:lvl>
    <w:lvl w:ilvl="4" w:tplc="44090019" w:tentative="1">
      <w:start w:val="1"/>
      <w:numFmt w:val="lowerLetter"/>
      <w:lvlText w:val="%5."/>
      <w:lvlJc w:val="left"/>
      <w:pPr>
        <w:ind w:left="3598" w:hanging="360"/>
      </w:pPr>
    </w:lvl>
    <w:lvl w:ilvl="5" w:tplc="4409001B" w:tentative="1">
      <w:start w:val="1"/>
      <w:numFmt w:val="lowerRoman"/>
      <w:lvlText w:val="%6."/>
      <w:lvlJc w:val="right"/>
      <w:pPr>
        <w:ind w:left="4318" w:hanging="180"/>
      </w:pPr>
    </w:lvl>
    <w:lvl w:ilvl="6" w:tplc="4409000F" w:tentative="1">
      <w:start w:val="1"/>
      <w:numFmt w:val="decimal"/>
      <w:lvlText w:val="%7."/>
      <w:lvlJc w:val="left"/>
      <w:pPr>
        <w:ind w:left="5038" w:hanging="360"/>
      </w:pPr>
    </w:lvl>
    <w:lvl w:ilvl="7" w:tplc="44090019" w:tentative="1">
      <w:start w:val="1"/>
      <w:numFmt w:val="lowerLetter"/>
      <w:lvlText w:val="%8."/>
      <w:lvlJc w:val="left"/>
      <w:pPr>
        <w:ind w:left="5758" w:hanging="360"/>
      </w:pPr>
    </w:lvl>
    <w:lvl w:ilvl="8" w:tplc="4409001B" w:tentative="1">
      <w:start w:val="1"/>
      <w:numFmt w:val="lowerRoman"/>
      <w:lvlText w:val="%9."/>
      <w:lvlJc w:val="right"/>
      <w:pPr>
        <w:ind w:left="6478" w:hanging="180"/>
      </w:pPr>
    </w:lvl>
  </w:abstractNum>
  <w:abstractNum w:abstractNumId="7" w15:restartNumberingAfterBreak="0">
    <w:nsid w:val="22A96380"/>
    <w:multiLevelType w:val="multilevel"/>
    <w:tmpl w:val="EED4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42796"/>
    <w:multiLevelType w:val="hybridMultilevel"/>
    <w:tmpl w:val="B69ABAD8"/>
    <w:lvl w:ilvl="0" w:tplc="4409000F">
      <w:start w:val="1"/>
      <w:numFmt w:val="decimal"/>
      <w:lvlText w:val="%1."/>
      <w:lvlJc w:val="left"/>
      <w:pPr>
        <w:ind w:left="749" w:hanging="360"/>
      </w:pPr>
    </w:lvl>
    <w:lvl w:ilvl="1" w:tplc="44090019" w:tentative="1">
      <w:start w:val="1"/>
      <w:numFmt w:val="lowerLetter"/>
      <w:lvlText w:val="%2."/>
      <w:lvlJc w:val="left"/>
      <w:pPr>
        <w:ind w:left="1469" w:hanging="360"/>
      </w:pPr>
    </w:lvl>
    <w:lvl w:ilvl="2" w:tplc="4409001B" w:tentative="1">
      <w:start w:val="1"/>
      <w:numFmt w:val="lowerRoman"/>
      <w:lvlText w:val="%3."/>
      <w:lvlJc w:val="right"/>
      <w:pPr>
        <w:ind w:left="2189" w:hanging="180"/>
      </w:pPr>
    </w:lvl>
    <w:lvl w:ilvl="3" w:tplc="4409000F" w:tentative="1">
      <w:start w:val="1"/>
      <w:numFmt w:val="decimal"/>
      <w:lvlText w:val="%4."/>
      <w:lvlJc w:val="left"/>
      <w:pPr>
        <w:ind w:left="2909" w:hanging="360"/>
      </w:pPr>
    </w:lvl>
    <w:lvl w:ilvl="4" w:tplc="44090019" w:tentative="1">
      <w:start w:val="1"/>
      <w:numFmt w:val="lowerLetter"/>
      <w:lvlText w:val="%5."/>
      <w:lvlJc w:val="left"/>
      <w:pPr>
        <w:ind w:left="3629" w:hanging="360"/>
      </w:pPr>
    </w:lvl>
    <w:lvl w:ilvl="5" w:tplc="4409001B" w:tentative="1">
      <w:start w:val="1"/>
      <w:numFmt w:val="lowerRoman"/>
      <w:lvlText w:val="%6."/>
      <w:lvlJc w:val="right"/>
      <w:pPr>
        <w:ind w:left="4349" w:hanging="180"/>
      </w:pPr>
    </w:lvl>
    <w:lvl w:ilvl="6" w:tplc="4409000F" w:tentative="1">
      <w:start w:val="1"/>
      <w:numFmt w:val="decimal"/>
      <w:lvlText w:val="%7."/>
      <w:lvlJc w:val="left"/>
      <w:pPr>
        <w:ind w:left="5069" w:hanging="360"/>
      </w:pPr>
    </w:lvl>
    <w:lvl w:ilvl="7" w:tplc="44090019" w:tentative="1">
      <w:start w:val="1"/>
      <w:numFmt w:val="lowerLetter"/>
      <w:lvlText w:val="%8."/>
      <w:lvlJc w:val="left"/>
      <w:pPr>
        <w:ind w:left="5789" w:hanging="360"/>
      </w:pPr>
    </w:lvl>
    <w:lvl w:ilvl="8" w:tplc="4409001B" w:tentative="1">
      <w:start w:val="1"/>
      <w:numFmt w:val="lowerRoman"/>
      <w:lvlText w:val="%9."/>
      <w:lvlJc w:val="right"/>
      <w:pPr>
        <w:ind w:left="6509" w:hanging="180"/>
      </w:pPr>
    </w:lvl>
  </w:abstractNum>
  <w:abstractNum w:abstractNumId="9" w15:restartNumberingAfterBreak="0">
    <w:nsid w:val="257A0374"/>
    <w:multiLevelType w:val="hybridMultilevel"/>
    <w:tmpl w:val="3354928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2D054410"/>
    <w:multiLevelType w:val="hybridMultilevel"/>
    <w:tmpl w:val="D73A8C1A"/>
    <w:lvl w:ilvl="0" w:tplc="4409000F">
      <w:start w:val="1"/>
      <w:numFmt w:val="decimal"/>
      <w:lvlText w:val="%1."/>
      <w:lvlJc w:val="left"/>
      <w:pPr>
        <w:ind w:left="718" w:hanging="360"/>
      </w:pPr>
    </w:lvl>
    <w:lvl w:ilvl="1" w:tplc="44090019" w:tentative="1">
      <w:start w:val="1"/>
      <w:numFmt w:val="lowerLetter"/>
      <w:lvlText w:val="%2."/>
      <w:lvlJc w:val="left"/>
      <w:pPr>
        <w:ind w:left="1438" w:hanging="360"/>
      </w:pPr>
    </w:lvl>
    <w:lvl w:ilvl="2" w:tplc="4409001B" w:tentative="1">
      <w:start w:val="1"/>
      <w:numFmt w:val="lowerRoman"/>
      <w:lvlText w:val="%3."/>
      <w:lvlJc w:val="right"/>
      <w:pPr>
        <w:ind w:left="2158" w:hanging="180"/>
      </w:pPr>
    </w:lvl>
    <w:lvl w:ilvl="3" w:tplc="4409000F" w:tentative="1">
      <w:start w:val="1"/>
      <w:numFmt w:val="decimal"/>
      <w:lvlText w:val="%4."/>
      <w:lvlJc w:val="left"/>
      <w:pPr>
        <w:ind w:left="2878" w:hanging="360"/>
      </w:pPr>
    </w:lvl>
    <w:lvl w:ilvl="4" w:tplc="44090019" w:tentative="1">
      <w:start w:val="1"/>
      <w:numFmt w:val="lowerLetter"/>
      <w:lvlText w:val="%5."/>
      <w:lvlJc w:val="left"/>
      <w:pPr>
        <w:ind w:left="3598" w:hanging="360"/>
      </w:pPr>
    </w:lvl>
    <w:lvl w:ilvl="5" w:tplc="4409001B" w:tentative="1">
      <w:start w:val="1"/>
      <w:numFmt w:val="lowerRoman"/>
      <w:lvlText w:val="%6."/>
      <w:lvlJc w:val="right"/>
      <w:pPr>
        <w:ind w:left="4318" w:hanging="180"/>
      </w:pPr>
    </w:lvl>
    <w:lvl w:ilvl="6" w:tplc="4409000F" w:tentative="1">
      <w:start w:val="1"/>
      <w:numFmt w:val="decimal"/>
      <w:lvlText w:val="%7."/>
      <w:lvlJc w:val="left"/>
      <w:pPr>
        <w:ind w:left="5038" w:hanging="360"/>
      </w:pPr>
    </w:lvl>
    <w:lvl w:ilvl="7" w:tplc="44090019" w:tentative="1">
      <w:start w:val="1"/>
      <w:numFmt w:val="lowerLetter"/>
      <w:lvlText w:val="%8."/>
      <w:lvlJc w:val="left"/>
      <w:pPr>
        <w:ind w:left="5758" w:hanging="360"/>
      </w:pPr>
    </w:lvl>
    <w:lvl w:ilvl="8" w:tplc="4409001B" w:tentative="1">
      <w:start w:val="1"/>
      <w:numFmt w:val="lowerRoman"/>
      <w:lvlText w:val="%9."/>
      <w:lvlJc w:val="right"/>
      <w:pPr>
        <w:ind w:left="6478" w:hanging="180"/>
      </w:pPr>
    </w:lvl>
  </w:abstractNum>
  <w:abstractNum w:abstractNumId="11" w15:restartNumberingAfterBreak="0">
    <w:nsid w:val="2F0F12EE"/>
    <w:multiLevelType w:val="hybridMultilevel"/>
    <w:tmpl w:val="6D829290"/>
    <w:lvl w:ilvl="0" w:tplc="FFFFFFFF">
      <w:start w:val="1"/>
      <w:numFmt w:val="decimal"/>
      <w:lvlText w:val="%1."/>
      <w:lvlJc w:val="left"/>
      <w:pPr>
        <w:ind w:left="720" w:hanging="360"/>
      </w:pPr>
      <w:rPr>
        <w:rFonts w:hint="default"/>
      </w:rPr>
    </w:lvl>
    <w:lvl w:ilvl="1" w:tplc="FFFFFFFF">
      <w:numFmt w:val="bullet"/>
      <w:lvlText w:val=""/>
      <w:lvlJc w:val="left"/>
      <w:pPr>
        <w:ind w:left="1440" w:hanging="360"/>
      </w:pPr>
      <w:rPr>
        <w:rFonts w:ascii="Montserrat" w:eastAsiaTheme="minorHAnsi" w:hAnsi="Montserrat" w:cs="Montserrat"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09510A9"/>
    <w:multiLevelType w:val="hybridMultilevel"/>
    <w:tmpl w:val="1C6CD40C"/>
    <w:lvl w:ilvl="0" w:tplc="4409000F">
      <w:start w:val="3"/>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30FB3B15"/>
    <w:multiLevelType w:val="multilevel"/>
    <w:tmpl w:val="9B60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9C785C"/>
    <w:multiLevelType w:val="hybridMultilevel"/>
    <w:tmpl w:val="51464F8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321756BC"/>
    <w:multiLevelType w:val="multilevel"/>
    <w:tmpl w:val="43CC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9B7A3B"/>
    <w:multiLevelType w:val="hybridMultilevel"/>
    <w:tmpl w:val="F398A5C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3C9C660E"/>
    <w:multiLevelType w:val="multilevel"/>
    <w:tmpl w:val="F7BC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9B3386"/>
    <w:multiLevelType w:val="multilevel"/>
    <w:tmpl w:val="8D2E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C6650"/>
    <w:multiLevelType w:val="hybridMultilevel"/>
    <w:tmpl w:val="B2C24B2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450F0F6E"/>
    <w:multiLevelType w:val="multilevel"/>
    <w:tmpl w:val="2304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155F29"/>
    <w:multiLevelType w:val="multilevel"/>
    <w:tmpl w:val="0872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5D4437"/>
    <w:multiLevelType w:val="hybridMultilevel"/>
    <w:tmpl w:val="8F6CCD4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3" w15:restartNumberingAfterBreak="0">
    <w:nsid w:val="5D3040BC"/>
    <w:multiLevelType w:val="multilevel"/>
    <w:tmpl w:val="39C4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B47C90"/>
    <w:multiLevelType w:val="hybridMultilevel"/>
    <w:tmpl w:val="0CC66310"/>
    <w:lvl w:ilvl="0" w:tplc="4409000F">
      <w:start w:val="1"/>
      <w:numFmt w:val="decimal"/>
      <w:lvlText w:val="%1."/>
      <w:lvlJc w:val="left"/>
      <w:pPr>
        <w:ind w:left="718" w:hanging="360"/>
      </w:pPr>
    </w:lvl>
    <w:lvl w:ilvl="1" w:tplc="44090019" w:tentative="1">
      <w:start w:val="1"/>
      <w:numFmt w:val="lowerLetter"/>
      <w:lvlText w:val="%2."/>
      <w:lvlJc w:val="left"/>
      <w:pPr>
        <w:ind w:left="1438" w:hanging="360"/>
      </w:pPr>
    </w:lvl>
    <w:lvl w:ilvl="2" w:tplc="4409001B" w:tentative="1">
      <w:start w:val="1"/>
      <w:numFmt w:val="lowerRoman"/>
      <w:lvlText w:val="%3."/>
      <w:lvlJc w:val="right"/>
      <w:pPr>
        <w:ind w:left="2158" w:hanging="180"/>
      </w:pPr>
    </w:lvl>
    <w:lvl w:ilvl="3" w:tplc="4409000F" w:tentative="1">
      <w:start w:val="1"/>
      <w:numFmt w:val="decimal"/>
      <w:lvlText w:val="%4."/>
      <w:lvlJc w:val="left"/>
      <w:pPr>
        <w:ind w:left="2878" w:hanging="360"/>
      </w:pPr>
    </w:lvl>
    <w:lvl w:ilvl="4" w:tplc="44090019" w:tentative="1">
      <w:start w:val="1"/>
      <w:numFmt w:val="lowerLetter"/>
      <w:lvlText w:val="%5."/>
      <w:lvlJc w:val="left"/>
      <w:pPr>
        <w:ind w:left="3598" w:hanging="360"/>
      </w:pPr>
    </w:lvl>
    <w:lvl w:ilvl="5" w:tplc="4409001B" w:tentative="1">
      <w:start w:val="1"/>
      <w:numFmt w:val="lowerRoman"/>
      <w:lvlText w:val="%6."/>
      <w:lvlJc w:val="right"/>
      <w:pPr>
        <w:ind w:left="4318" w:hanging="180"/>
      </w:pPr>
    </w:lvl>
    <w:lvl w:ilvl="6" w:tplc="4409000F" w:tentative="1">
      <w:start w:val="1"/>
      <w:numFmt w:val="decimal"/>
      <w:lvlText w:val="%7."/>
      <w:lvlJc w:val="left"/>
      <w:pPr>
        <w:ind w:left="5038" w:hanging="360"/>
      </w:pPr>
    </w:lvl>
    <w:lvl w:ilvl="7" w:tplc="44090019" w:tentative="1">
      <w:start w:val="1"/>
      <w:numFmt w:val="lowerLetter"/>
      <w:lvlText w:val="%8."/>
      <w:lvlJc w:val="left"/>
      <w:pPr>
        <w:ind w:left="5758" w:hanging="360"/>
      </w:pPr>
    </w:lvl>
    <w:lvl w:ilvl="8" w:tplc="4409001B" w:tentative="1">
      <w:start w:val="1"/>
      <w:numFmt w:val="lowerRoman"/>
      <w:lvlText w:val="%9."/>
      <w:lvlJc w:val="right"/>
      <w:pPr>
        <w:ind w:left="6478" w:hanging="180"/>
      </w:pPr>
    </w:lvl>
  </w:abstractNum>
  <w:abstractNum w:abstractNumId="25" w15:restartNumberingAfterBreak="0">
    <w:nsid w:val="5FD12A3F"/>
    <w:multiLevelType w:val="multilevel"/>
    <w:tmpl w:val="C598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AA3A31"/>
    <w:multiLevelType w:val="hybridMultilevel"/>
    <w:tmpl w:val="FFBEC484"/>
    <w:lvl w:ilvl="0" w:tplc="78BC568E">
      <w:start w:val="1"/>
      <w:numFmt w:val="decimal"/>
      <w:lvlText w:val="%1."/>
      <w:lvlJc w:val="left"/>
      <w:pPr>
        <w:ind w:left="481" w:hanging="450"/>
      </w:pPr>
      <w:rPr>
        <w:rFonts w:hint="default"/>
      </w:rPr>
    </w:lvl>
    <w:lvl w:ilvl="1" w:tplc="44090019" w:tentative="1">
      <w:start w:val="1"/>
      <w:numFmt w:val="lowerLetter"/>
      <w:lvlText w:val="%2."/>
      <w:lvlJc w:val="left"/>
      <w:pPr>
        <w:ind w:left="1111" w:hanging="360"/>
      </w:pPr>
    </w:lvl>
    <w:lvl w:ilvl="2" w:tplc="4409001B" w:tentative="1">
      <w:start w:val="1"/>
      <w:numFmt w:val="lowerRoman"/>
      <w:lvlText w:val="%3."/>
      <w:lvlJc w:val="right"/>
      <w:pPr>
        <w:ind w:left="1831" w:hanging="180"/>
      </w:pPr>
    </w:lvl>
    <w:lvl w:ilvl="3" w:tplc="4409000F" w:tentative="1">
      <w:start w:val="1"/>
      <w:numFmt w:val="decimal"/>
      <w:lvlText w:val="%4."/>
      <w:lvlJc w:val="left"/>
      <w:pPr>
        <w:ind w:left="2551" w:hanging="360"/>
      </w:pPr>
    </w:lvl>
    <w:lvl w:ilvl="4" w:tplc="44090019" w:tentative="1">
      <w:start w:val="1"/>
      <w:numFmt w:val="lowerLetter"/>
      <w:lvlText w:val="%5."/>
      <w:lvlJc w:val="left"/>
      <w:pPr>
        <w:ind w:left="3271" w:hanging="360"/>
      </w:pPr>
    </w:lvl>
    <w:lvl w:ilvl="5" w:tplc="4409001B" w:tentative="1">
      <w:start w:val="1"/>
      <w:numFmt w:val="lowerRoman"/>
      <w:lvlText w:val="%6."/>
      <w:lvlJc w:val="right"/>
      <w:pPr>
        <w:ind w:left="3991" w:hanging="180"/>
      </w:pPr>
    </w:lvl>
    <w:lvl w:ilvl="6" w:tplc="4409000F" w:tentative="1">
      <w:start w:val="1"/>
      <w:numFmt w:val="decimal"/>
      <w:lvlText w:val="%7."/>
      <w:lvlJc w:val="left"/>
      <w:pPr>
        <w:ind w:left="4711" w:hanging="360"/>
      </w:pPr>
    </w:lvl>
    <w:lvl w:ilvl="7" w:tplc="44090019" w:tentative="1">
      <w:start w:val="1"/>
      <w:numFmt w:val="lowerLetter"/>
      <w:lvlText w:val="%8."/>
      <w:lvlJc w:val="left"/>
      <w:pPr>
        <w:ind w:left="5431" w:hanging="360"/>
      </w:pPr>
    </w:lvl>
    <w:lvl w:ilvl="8" w:tplc="4409001B" w:tentative="1">
      <w:start w:val="1"/>
      <w:numFmt w:val="lowerRoman"/>
      <w:lvlText w:val="%9."/>
      <w:lvlJc w:val="right"/>
      <w:pPr>
        <w:ind w:left="6151" w:hanging="180"/>
      </w:pPr>
    </w:lvl>
  </w:abstractNum>
  <w:abstractNum w:abstractNumId="27" w15:restartNumberingAfterBreak="0">
    <w:nsid w:val="6DC9181B"/>
    <w:multiLevelType w:val="hybridMultilevel"/>
    <w:tmpl w:val="DF46379C"/>
    <w:lvl w:ilvl="0" w:tplc="4409000F">
      <w:start w:val="1"/>
      <w:numFmt w:val="decimal"/>
      <w:lvlText w:val="%1."/>
      <w:lvlJc w:val="left"/>
      <w:pPr>
        <w:ind w:left="718" w:hanging="360"/>
      </w:pPr>
    </w:lvl>
    <w:lvl w:ilvl="1" w:tplc="44090019" w:tentative="1">
      <w:start w:val="1"/>
      <w:numFmt w:val="lowerLetter"/>
      <w:lvlText w:val="%2."/>
      <w:lvlJc w:val="left"/>
      <w:pPr>
        <w:ind w:left="1438" w:hanging="360"/>
      </w:pPr>
    </w:lvl>
    <w:lvl w:ilvl="2" w:tplc="4409001B" w:tentative="1">
      <w:start w:val="1"/>
      <w:numFmt w:val="lowerRoman"/>
      <w:lvlText w:val="%3."/>
      <w:lvlJc w:val="right"/>
      <w:pPr>
        <w:ind w:left="2158" w:hanging="180"/>
      </w:pPr>
    </w:lvl>
    <w:lvl w:ilvl="3" w:tplc="4409000F" w:tentative="1">
      <w:start w:val="1"/>
      <w:numFmt w:val="decimal"/>
      <w:lvlText w:val="%4."/>
      <w:lvlJc w:val="left"/>
      <w:pPr>
        <w:ind w:left="2878" w:hanging="360"/>
      </w:pPr>
    </w:lvl>
    <w:lvl w:ilvl="4" w:tplc="44090019" w:tentative="1">
      <w:start w:val="1"/>
      <w:numFmt w:val="lowerLetter"/>
      <w:lvlText w:val="%5."/>
      <w:lvlJc w:val="left"/>
      <w:pPr>
        <w:ind w:left="3598" w:hanging="360"/>
      </w:pPr>
    </w:lvl>
    <w:lvl w:ilvl="5" w:tplc="4409001B" w:tentative="1">
      <w:start w:val="1"/>
      <w:numFmt w:val="lowerRoman"/>
      <w:lvlText w:val="%6."/>
      <w:lvlJc w:val="right"/>
      <w:pPr>
        <w:ind w:left="4318" w:hanging="180"/>
      </w:pPr>
    </w:lvl>
    <w:lvl w:ilvl="6" w:tplc="4409000F" w:tentative="1">
      <w:start w:val="1"/>
      <w:numFmt w:val="decimal"/>
      <w:lvlText w:val="%7."/>
      <w:lvlJc w:val="left"/>
      <w:pPr>
        <w:ind w:left="5038" w:hanging="360"/>
      </w:pPr>
    </w:lvl>
    <w:lvl w:ilvl="7" w:tplc="44090019" w:tentative="1">
      <w:start w:val="1"/>
      <w:numFmt w:val="lowerLetter"/>
      <w:lvlText w:val="%8."/>
      <w:lvlJc w:val="left"/>
      <w:pPr>
        <w:ind w:left="5758" w:hanging="360"/>
      </w:pPr>
    </w:lvl>
    <w:lvl w:ilvl="8" w:tplc="4409001B" w:tentative="1">
      <w:start w:val="1"/>
      <w:numFmt w:val="lowerRoman"/>
      <w:lvlText w:val="%9."/>
      <w:lvlJc w:val="right"/>
      <w:pPr>
        <w:ind w:left="6478" w:hanging="180"/>
      </w:pPr>
    </w:lvl>
  </w:abstractNum>
  <w:abstractNum w:abstractNumId="28" w15:restartNumberingAfterBreak="0">
    <w:nsid w:val="6E32554A"/>
    <w:multiLevelType w:val="hybridMultilevel"/>
    <w:tmpl w:val="275086E8"/>
    <w:lvl w:ilvl="0" w:tplc="066CA666">
      <w:start w:val="1"/>
      <w:numFmt w:val="decimal"/>
      <w:lvlText w:val="%1."/>
      <w:lvlJc w:val="left"/>
      <w:pPr>
        <w:ind w:left="358" w:hanging="360"/>
      </w:pPr>
      <w:rPr>
        <w:rFonts w:hint="default"/>
      </w:rPr>
    </w:lvl>
    <w:lvl w:ilvl="1" w:tplc="44090019" w:tentative="1">
      <w:start w:val="1"/>
      <w:numFmt w:val="lowerLetter"/>
      <w:lvlText w:val="%2."/>
      <w:lvlJc w:val="left"/>
      <w:pPr>
        <w:ind w:left="1078" w:hanging="360"/>
      </w:pPr>
    </w:lvl>
    <w:lvl w:ilvl="2" w:tplc="4409001B" w:tentative="1">
      <w:start w:val="1"/>
      <w:numFmt w:val="lowerRoman"/>
      <w:lvlText w:val="%3."/>
      <w:lvlJc w:val="right"/>
      <w:pPr>
        <w:ind w:left="1798" w:hanging="180"/>
      </w:pPr>
    </w:lvl>
    <w:lvl w:ilvl="3" w:tplc="4409000F" w:tentative="1">
      <w:start w:val="1"/>
      <w:numFmt w:val="decimal"/>
      <w:lvlText w:val="%4."/>
      <w:lvlJc w:val="left"/>
      <w:pPr>
        <w:ind w:left="2518" w:hanging="360"/>
      </w:pPr>
    </w:lvl>
    <w:lvl w:ilvl="4" w:tplc="44090019" w:tentative="1">
      <w:start w:val="1"/>
      <w:numFmt w:val="lowerLetter"/>
      <w:lvlText w:val="%5."/>
      <w:lvlJc w:val="left"/>
      <w:pPr>
        <w:ind w:left="3238" w:hanging="360"/>
      </w:pPr>
    </w:lvl>
    <w:lvl w:ilvl="5" w:tplc="4409001B" w:tentative="1">
      <w:start w:val="1"/>
      <w:numFmt w:val="lowerRoman"/>
      <w:lvlText w:val="%6."/>
      <w:lvlJc w:val="right"/>
      <w:pPr>
        <w:ind w:left="3958" w:hanging="180"/>
      </w:pPr>
    </w:lvl>
    <w:lvl w:ilvl="6" w:tplc="4409000F" w:tentative="1">
      <w:start w:val="1"/>
      <w:numFmt w:val="decimal"/>
      <w:lvlText w:val="%7."/>
      <w:lvlJc w:val="left"/>
      <w:pPr>
        <w:ind w:left="4678" w:hanging="360"/>
      </w:pPr>
    </w:lvl>
    <w:lvl w:ilvl="7" w:tplc="44090019" w:tentative="1">
      <w:start w:val="1"/>
      <w:numFmt w:val="lowerLetter"/>
      <w:lvlText w:val="%8."/>
      <w:lvlJc w:val="left"/>
      <w:pPr>
        <w:ind w:left="5398" w:hanging="360"/>
      </w:pPr>
    </w:lvl>
    <w:lvl w:ilvl="8" w:tplc="4409001B" w:tentative="1">
      <w:start w:val="1"/>
      <w:numFmt w:val="lowerRoman"/>
      <w:lvlText w:val="%9."/>
      <w:lvlJc w:val="right"/>
      <w:pPr>
        <w:ind w:left="6118" w:hanging="180"/>
      </w:pPr>
    </w:lvl>
  </w:abstractNum>
  <w:abstractNum w:abstractNumId="29" w15:restartNumberingAfterBreak="0">
    <w:nsid w:val="6F667C87"/>
    <w:multiLevelType w:val="hybridMultilevel"/>
    <w:tmpl w:val="1FD81FD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15:restartNumberingAfterBreak="0">
    <w:nsid w:val="70E26A90"/>
    <w:multiLevelType w:val="hybridMultilevel"/>
    <w:tmpl w:val="6D829290"/>
    <w:lvl w:ilvl="0" w:tplc="FFFFFFFF">
      <w:start w:val="1"/>
      <w:numFmt w:val="decimal"/>
      <w:lvlText w:val="%1."/>
      <w:lvlJc w:val="left"/>
      <w:pPr>
        <w:ind w:left="720" w:hanging="360"/>
      </w:pPr>
      <w:rPr>
        <w:rFonts w:hint="default"/>
      </w:rPr>
    </w:lvl>
    <w:lvl w:ilvl="1" w:tplc="E3A844BE">
      <w:numFmt w:val="bullet"/>
      <w:lvlText w:val=""/>
      <w:lvlJc w:val="left"/>
      <w:pPr>
        <w:ind w:left="1440" w:hanging="360"/>
      </w:pPr>
      <w:rPr>
        <w:rFonts w:ascii="Montserrat" w:eastAsiaTheme="minorHAnsi" w:hAnsi="Montserrat" w:cs="Montserrat"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8FD4DA8"/>
    <w:multiLevelType w:val="multilevel"/>
    <w:tmpl w:val="F88A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F702C3"/>
    <w:multiLevelType w:val="hybridMultilevel"/>
    <w:tmpl w:val="5BCC19A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678073969">
    <w:abstractNumId w:val="30"/>
  </w:num>
  <w:num w:numId="2" w16cid:durableId="1205601566">
    <w:abstractNumId w:val="0"/>
  </w:num>
  <w:num w:numId="3" w16cid:durableId="1399284758">
    <w:abstractNumId w:val="29"/>
  </w:num>
  <w:num w:numId="4" w16cid:durableId="1759132747">
    <w:abstractNumId w:val="11"/>
  </w:num>
  <w:num w:numId="5" w16cid:durableId="414861921">
    <w:abstractNumId w:val="19"/>
  </w:num>
  <w:num w:numId="6" w16cid:durableId="1141537434">
    <w:abstractNumId w:val="26"/>
  </w:num>
  <w:num w:numId="7" w16cid:durableId="1739017947">
    <w:abstractNumId w:val="3"/>
  </w:num>
  <w:num w:numId="8" w16cid:durableId="1391729722">
    <w:abstractNumId w:val="8"/>
  </w:num>
  <w:num w:numId="9" w16cid:durableId="777070210">
    <w:abstractNumId w:val="32"/>
  </w:num>
  <w:num w:numId="10" w16cid:durableId="974331132">
    <w:abstractNumId w:val="6"/>
  </w:num>
  <w:num w:numId="11" w16cid:durableId="1649359466">
    <w:abstractNumId w:val="10"/>
  </w:num>
  <w:num w:numId="12" w16cid:durableId="498664026">
    <w:abstractNumId w:val="27"/>
  </w:num>
  <w:num w:numId="13" w16cid:durableId="1567453500">
    <w:abstractNumId w:val="24"/>
  </w:num>
  <w:num w:numId="14" w16cid:durableId="367996782">
    <w:abstractNumId w:val="20"/>
  </w:num>
  <w:num w:numId="15" w16cid:durableId="302468205">
    <w:abstractNumId w:val="21"/>
  </w:num>
  <w:num w:numId="16" w16cid:durableId="1189029254">
    <w:abstractNumId w:val="13"/>
  </w:num>
  <w:num w:numId="17" w16cid:durableId="1238242844">
    <w:abstractNumId w:val="18"/>
  </w:num>
  <w:num w:numId="18" w16cid:durableId="265580580">
    <w:abstractNumId w:val="25"/>
  </w:num>
  <w:num w:numId="19" w16cid:durableId="118257988">
    <w:abstractNumId w:val="23"/>
  </w:num>
  <w:num w:numId="20" w16cid:durableId="303316509">
    <w:abstractNumId w:val="2"/>
  </w:num>
  <w:num w:numId="21" w16cid:durableId="191960758">
    <w:abstractNumId w:val="28"/>
  </w:num>
  <w:num w:numId="22" w16cid:durableId="1218976135">
    <w:abstractNumId w:val="7"/>
  </w:num>
  <w:num w:numId="23" w16cid:durableId="2043163098">
    <w:abstractNumId w:val="5"/>
  </w:num>
  <w:num w:numId="24" w16cid:durableId="1103568785">
    <w:abstractNumId w:val="15"/>
  </w:num>
  <w:num w:numId="25" w16cid:durableId="312219111">
    <w:abstractNumId w:val="17"/>
  </w:num>
  <w:num w:numId="26" w16cid:durableId="1122383450">
    <w:abstractNumId w:val="31"/>
  </w:num>
  <w:num w:numId="27" w16cid:durableId="1073283603">
    <w:abstractNumId w:val="16"/>
  </w:num>
  <w:num w:numId="28" w16cid:durableId="312416839">
    <w:abstractNumId w:val="4"/>
  </w:num>
  <w:num w:numId="29" w16cid:durableId="575171537">
    <w:abstractNumId w:val="1"/>
  </w:num>
  <w:num w:numId="30" w16cid:durableId="1213007810">
    <w:abstractNumId w:val="22"/>
  </w:num>
  <w:num w:numId="31" w16cid:durableId="1429503368">
    <w:abstractNumId w:val="12"/>
  </w:num>
  <w:num w:numId="32" w16cid:durableId="1988237767">
    <w:abstractNumId w:val="9"/>
  </w:num>
  <w:num w:numId="33" w16cid:durableId="1091465835">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AYCSxMLY2MDCyNjS1MDEyUdpeDU4uLM/DyQAqNaAGtZwGgsAAAA"/>
  </w:docVars>
  <w:rsids>
    <w:rsidRoot w:val="00641CA7"/>
    <w:rsid w:val="0000026F"/>
    <w:rsid w:val="00000E66"/>
    <w:rsid w:val="0001053F"/>
    <w:rsid w:val="000118C7"/>
    <w:rsid w:val="000212C9"/>
    <w:rsid w:val="0002796D"/>
    <w:rsid w:val="000301AF"/>
    <w:rsid w:val="0003240A"/>
    <w:rsid w:val="0003489A"/>
    <w:rsid w:val="00040272"/>
    <w:rsid w:val="00043601"/>
    <w:rsid w:val="00050737"/>
    <w:rsid w:val="00056591"/>
    <w:rsid w:val="00056BB3"/>
    <w:rsid w:val="0006454B"/>
    <w:rsid w:val="0006571E"/>
    <w:rsid w:val="0007453A"/>
    <w:rsid w:val="00074DA3"/>
    <w:rsid w:val="0008098A"/>
    <w:rsid w:val="00095603"/>
    <w:rsid w:val="000A71CF"/>
    <w:rsid w:val="000C5309"/>
    <w:rsid w:val="000D2D68"/>
    <w:rsid w:val="000D5200"/>
    <w:rsid w:val="000D6303"/>
    <w:rsid w:val="000D677C"/>
    <w:rsid w:val="000E2CE9"/>
    <w:rsid w:val="00100EA5"/>
    <w:rsid w:val="00163546"/>
    <w:rsid w:val="001653F5"/>
    <w:rsid w:val="00184905"/>
    <w:rsid w:val="00195E9B"/>
    <w:rsid w:val="001A6EAD"/>
    <w:rsid w:val="001C1799"/>
    <w:rsid w:val="001C18EB"/>
    <w:rsid w:val="001F7F2C"/>
    <w:rsid w:val="002008DD"/>
    <w:rsid w:val="00245B2D"/>
    <w:rsid w:val="00247632"/>
    <w:rsid w:val="00253C23"/>
    <w:rsid w:val="00253E5B"/>
    <w:rsid w:val="00277D49"/>
    <w:rsid w:val="002818BE"/>
    <w:rsid w:val="00294FBC"/>
    <w:rsid w:val="002A2991"/>
    <w:rsid w:val="002C6A40"/>
    <w:rsid w:val="002C6AA5"/>
    <w:rsid w:val="002D192E"/>
    <w:rsid w:val="00320048"/>
    <w:rsid w:val="0032312C"/>
    <w:rsid w:val="00342B39"/>
    <w:rsid w:val="00377D1B"/>
    <w:rsid w:val="00392830"/>
    <w:rsid w:val="003D0810"/>
    <w:rsid w:val="003D2066"/>
    <w:rsid w:val="003D2964"/>
    <w:rsid w:val="003D2B3B"/>
    <w:rsid w:val="003D54E9"/>
    <w:rsid w:val="00404581"/>
    <w:rsid w:val="0042583D"/>
    <w:rsid w:val="00430DDD"/>
    <w:rsid w:val="00444BAC"/>
    <w:rsid w:val="004509EC"/>
    <w:rsid w:val="0045576D"/>
    <w:rsid w:val="00461826"/>
    <w:rsid w:val="0047588E"/>
    <w:rsid w:val="004A08F5"/>
    <w:rsid w:val="004C0777"/>
    <w:rsid w:val="004D6114"/>
    <w:rsid w:val="004E2423"/>
    <w:rsid w:val="004E3440"/>
    <w:rsid w:val="004F79EC"/>
    <w:rsid w:val="00505FFD"/>
    <w:rsid w:val="005128DB"/>
    <w:rsid w:val="00524652"/>
    <w:rsid w:val="00526186"/>
    <w:rsid w:val="00531280"/>
    <w:rsid w:val="00553859"/>
    <w:rsid w:val="0056482B"/>
    <w:rsid w:val="0057385C"/>
    <w:rsid w:val="005828FB"/>
    <w:rsid w:val="00584F75"/>
    <w:rsid w:val="00585119"/>
    <w:rsid w:val="00604E00"/>
    <w:rsid w:val="00612F6B"/>
    <w:rsid w:val="0063005B"/>
    <w:rsid w:val="00635D10"/>
    <w:rsid w:val="00641CA7"/>
    <w:rsid w:val="00650672"/>
    <w:rsid w:val="0065469A"/>
    <w:rsid w:val="006865BB"/>
    <w:rsid w:val="00690B71"/>
    <w:rsid w:val="006A4856"/>
    <w:rsid w:val="006B5284"/>
    <w:rsid w:val="006C4972"/>
    <w:rsid w:val="006D24EC"/>
    <w:rsid w:val="006D4855"/>
    <w:rsid w:val="006D7E54"/>
    <w:rsid w:val="006F3CCF"/>
    <w:rsid w:val="006F4A69"/>
    <w:rsid w:val="006F6EFE"/>
    <w:rsid w:val="00704A19"/>
    <w:rsid w:val="00720416"/>
    <w:rsid w:val="0073206E"/>
    <w:rsid w:val="00754777"/>
    <w:rsid w:val="00757E2B"/>
    <w:rsid w:val="007621F2"/>
    <w:rsid w:val="00771C78"/>
    <w:rsid w:val="00774B54"/>
    <w:rsid w:val="00780B7A"/>
    <w:rsid w:val="007824E6"/>
    <w:rsid w:val="007B2991"/>
    <w:rsid w:val="007B694C"/>
    <w:rsid w:val="007E600D"/>
    <w:rsid w:val="00823054"/>
    <w:rsid w:val="00833751"/>
    <w:rsid w:val="008357D7"/>
    <w:rsid w:val="008359CA"/>
    <w:rsid w:val="00855E50"/>
    <w:rsid w:val="008E4C3E"/>
    <w:rsid w:val="008F70BD"/>
    <w:rsid w:val="00906BC3"/>
    <w:rsid w:val="00907382"/>
    <w:rsid w:val="00915C43"/>
    <w:rsid w:val="009760FB"/>
    <w:rsid w:val="009A401C"/>
    <w:rsid w:val="009B409E"/>
    <w:rsid w:val="009B4FF3"/>
    <w:rsid w:val="009D56DF"/>
    <w:rsid w:val="009E0681"/>
    <w:rsid w:val="009E24A8"/>
    <w:rsid w:val="009F0D98"/>
    <w:rsid w:val="009F3A04"/>
    <w:rsid w:val="00A40530"/>
    <w:rsid w:val="00A81427"/>
    <w:rsid w:val="00A90395"/>
    <w:rsid w:val="00AA0BDD"/>
    <w:rsid w:val="00AC45D9"/>
    <w:rsid w:val="00AF6DAA"/>
    <w:rsid w:val="00B1197F"/>
    <w:rsid w:val="00B553F7"/>
    <w:rsid w:val="00B900EC"/>
    <w:rsid w:val="00B91BDA"/>
    <w:rsid w:val="00BB4593"/>
    <w:rsid w:val="00BC559B"/>
    <w:rsid w:val="00BD03BE"/>
    <w:rsid w:val="00BE3B0C"/>
    <w:rsid w:val="00BF5984"/>
    <w:rsid w:val="00C002F9"/>
    <w:rsid w:val="00C219FA"/>
    <w:rsid w:val="00C24F4B"/>
    <w:rsid w:val="00C65A8E"/>
    <w:rsid w:val="00C92E7B"/>
    <w:rsid w:val="00C94990"/>
    <w:rsid w:val="00C9675F"/>
    <w:rsid w:val="00CA1A77"/>
    <w:rsid w:val="00CA1F32"/>
    <w:rsid w:val="00CD1AAA"/>
    <w:rsid w:val="00D06F58"/>
    <w:rsid w:val="00D71A17"/>
    <w:rsid w:val="00D91CDF"/>
    <w:rsid w:val="00DB5DDE"/>
    <w:rsid w:val="00DB5F27"/>
    <w:rsid w:val="00DB6506"/>
    <w:rsid w:val="00DD336C"/>
    <w:rsid w:val="00DD56E5"/>
    <w:rsid w:val="00DF5AEC"/>
    <w:rsid w:val="00E059DA"/>
    <w:rsid w:val="00E16A8B"/>
    <w:rsid w:val="00E2462B"/>
    <w:rsid w:val="00E8366A"/>
    <w:rsid w:val="00E87304"/>
    <w:rsid w:val="00EB72BF"/>
    <w:rsid w:val="00EC4D4F"/>
    <w:rsid w:val="00EC673B"/>
    <w:rsid w:val="00ED6E44"/>
    <w:rsid w:val="00EE3E94"/>
    <w:rsid w:val="00F05396"/>
    <w:rsid w:val="00F16E7A"/>
    <w:rsid w:val="00F224D9"/>
    <w:rsid w:val="00F33B1F"/>
    <w:rsid w:val="00F42165"/>
    <w:rsid w:val="00F71037"/>
    <w:rsid w:val="00F844BC"/>
    <w:rsid w:val="00F95190"/>
    <w:rsid w:val="00FA11E9"/>
    <w:rsid w:val="00FA1889"/>
    <w:rsid w:val="00FA1B26"/>
    <w:rsid w:val="00FB58B6"/>
    <w:rsid w:val="00FB641F"/>
    <w:rsid w:val="00FE4AF2"/>
    <w:rsid w:val="00FF1195"/>
    <w:rsid w:val="00FF608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965E64C"/>
  <w15:docId w15:val="{7294446D-DC72-499F-8086-6BB9FAAFE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F16E7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9">
    <w:name w:val="heading 9"/>
    <w:basedOn w:val="Normal"/>
    <w:next w:val="Normal"/>
    <w:link w:val="Heading9Char"/>
    <w:uiPriority w:val="9"/>
    <w:semiHidden/>
    <w:unhideWhenUsed/>
    <w:qFormat/>
    <w:rsid w:val="000118C7"/>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C67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00E66"/>
    <w:pPr>
      <w:suppressAutoHyphens/>
      <w:spacing w:line="256" w:lineRule="auto"/>
      <w:ind w:leftChars="-1" w:left="720" w:hangingChars="1" w:hanging="1"/>
      <w:contextualSpacing/>
      <w:outlineLvl w:val="0"/>
    </w:pPr>
    <w:rPr>
      <w:rFonts w:ascii="Calibri" w:eastAsia="Calibri" w:hAnsi="Calibri" w:cs="Times New Roman"/>
      <w:kern w:val="0"/>
      <w:position w:val="-1"/>
      <w14:ligatures w14:val="none"/>
    </w:rPr>
  </w:style>
  <w:style w:type="paragraph" w:styleId="NormalWeb">
    <w:name w:val="Normal (Web)"/>
    <w:basedOn w:val="Normal"/>
    <w:uiPriority w:val="99"/>
    <w:unhideWhenUsed/>
    <w:rsid w:val="000D5200"/>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styleId="Strong">
    <w:name w:val="Strong"/>
    <w:basedOn w:val="DefaultParagraphFont"/>
    <w:uiPriority w:val="22"/>
    <w:qFormat/>
    <w:rsid w:val="000D5200"/>
    <w:rPr>
      <w:b/>
      <w:bCs/>
    </w:rPr>
  </w:style>
  <w:style w:type="paragraph" w:styleId="Header">
    <w:name w:val="header"/>
    <w:basedOn w:val="Normal"/>
    <w:link w:val="HeaderChar"/>
    <w:uiPriority w:val="99"/>
    <w:unhideWhenUsed/>
    <w:rsid w:val="00EE3E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3E94"/>
  </w:style>
  <w:style w:type="paragraph" w:styleId="Footer">
    <w:name w:val="footer"/>
    <w:basedOn w:val="Normal"/>
    <w:link w:val="FooterChar"/>
    <w:uiPriority w:val="99"/>
    <w:unhideWhenUsed/>
    <w:rsid w:val="00EE3E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3E94"/>
  </w:style>
  <w:style w:type="paragraph" w:customStyle="1" w:styleId="Default">
    <w:name w:val="Default"/>
    <w:rsid w:val="00F05396"/>
    <w:pPr>
      <w:autoSpaceDE w:val="0"/>
      <w:autoSpaceDN w:val="0"/>
      <w:adjustRightInd w:val="0"/>
      <w:spacing w:after="0" w:line="240" w:lineRule="auto"/>
    </w:pPr>
    <w:rPr>
      <w:rFonts w:ascii="Montserrat" w:hAnsi="Montserrat" w:cs="Montserrat"/>
      <w:color w:val="000000"/>
      <w:kern w:val="0"/>
      <w:sz w:val="24"/>
      <w:szCs w:val="24"/>
      <w:lang w:val="en-US"/>
    </w:rPr>
  </w:style>
  <w:style w:type="character" w:customStyle="1" w:styleId="Heading9Char">
    <w:name w:val="Heading 9 Char"/>
    <w:basedOn w:val="DefaultParagraphFont"/>
    <w:link w:val="Heading9"/>
    <w:uiPriority w:val="9"/>
    <w:semiHidden/>
    <w:rsid w:val="000118C7"/>
    <w:rPr>
      <w:rFonts w:eastAsiaTheme="majorEastAsia" w:cstheme="majorBidi"/>
      <w:color w:val="272727" w:themeColor="text1" w:themeTint="D8"/>
      <w:sz w:val="24"/>
      <w:szCs w:val="24"/>
    </w:rPr>
  </w:style>
  <w:style w:type="character" w:customStyle="1" w:styleId="Heading4Char">
    <w:name w:val="Heading 4 Char"/>
    <w:basedOn w:val="DefaultParagraphFont"/>
    <w:link w:val="Heading4"/>
    <w:uiPriority w:val="9"/>
    <w:semiHidden/>
    <w:rsid w:val="00F16E7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72765">
      <w:bodyDiv w:val="1"/>
      <w:marLeft w:val="0"/>
      <w:marRight w:val="0"/>
      <w:marTop w:val="0"/>
      <w:marBottom w:val="0"/>
      <w:divBdr>
        <w:top w:val="none" w:sz="0" w:space="0" w:color="auto"/>
        <w:left w:val="none" w:sz="0" w:space="0" w:color="auto"/>
        <w:bottom w:val="none" w:sz="0" w:space="0" w:color="auto"/>
        <w:right w:val="none" w:sz="0" w:space="0" w:color="auto"/>
      </w:divBdr>
    </w:div>
    <w:div w:id="314575854">
      <w:bodyDiv w:val="1"/>
      <w:marLeft w:val="0"/>
      <w:marRight w:val="0"/>
      <w:marTop w:val="0"/>
      <w:marBottom w:val="0"/>
      <w:divBdr>
        <w:top w:val="none" w:sz="0" w:space="0" w:color="auto"/>
        <w:left w:val="none" w:sz="0" w:space="0" w:color="auto"/>
        <w:bottom w:val="none" w:sz="0" w:space="0" w:color="auto"/>
        <w:right w:val="none" w:sz="0" w:space="0" w:color="auto"/>
      </w:divBdr>
    </w:div>
    <w:div w:id="368189881">
      <w:bodyDiv w:val="1"/>
      <w:marLeft w:val="0"/>
      <w:marRight w:val="0"/>
      <w:marTop w:val="0"/>
      <w:marBottom w:val="0"/>
      <w:divBdr>
        <w:top w:val="none" w:sz="0" w:space="0" w:color="auto"/>
        <w:left w:val="none" w:sz="0" w:space="0" w:color="auto"/>
        <w:bottom w:val="none" w:sz="0" w:space="0" w:color="auto"/>
        <w:right w:val="none" w:sz="0" w:space="0" w:color="auto"/>
      </w:divBdr>
    </w:div>
    <w:div w:id="500783094">
      <w:bodyDiv w:val="1"/>
      <w:marLeft w:val="0"/>
      <w:marRight w:val="0"/>
      <w:marTop w:val="0"/>
      <w:marBottom w:val="0"/>
      <w:divBdr>
        <w:top w:val="none" w:sz="0" w:space="0" w:color="auto"/>
        <w:left w:val="none" w:sz="0" w:space="0" w:color="auto"/>
        <w:bottom w:val="none" w:sz="0" w:space="0" w:color="auto"/>
        <w:right w:val="none" w:sz="0" w:space="0" w:color="auto"/>
      </w:divBdr>
    </w:div>
    <w:div w:id="525488585">
      <w:bodyDiv w:val="1"/>
      <w:marLeft w:val="0"/>
      <w:marRight w:val="0"/>
      <w:marTop w:val="0"/>
      <w:marBottom w:val="0"/>
      <w:divBdr>
        <w:top w:val="none" w:sz="0" w:space="0" w:color="auto"/>
        <w:left w:val="none" w:sz="0" w:space="0" w:color="auto"/>
        <w:bottom w:val="none" w:sz="0" w:space="0" w:color="auto"/>
        <w:right w:val="none" w:sz="0" w:space="0" w:color="auto"/>
      </w:divBdr>
    </w:div>
    <w:div w:id="605770254">
      <w:bodyDiv w:val="1"/>
      <w:marLeft w:val="0"/>
      <w:marRight w:val="0"/>
      <w:marTop w:val="0"/>
      <w:marBottom w:val="0"/>
      <w:divBdr>
        <w:top w:val="none" w:sz="0" w:space="0" w:color="auto"/>
        <w:left w:val="none" w:sz="0" w:space="0" w:color="auto"/>
        <w:bottom w:val="none" w:sz="0" w:space="0" w:color="auto"/>
        <w:right w:val="none" w:sz="0" w:space="0" w:color="auto"/>
      </w:divBdr>
    </w:div>
    <w:div w:id="715617356">
      <w:bodyDiv w:val="1"/>
      <w:marLeft w:val="0"/>
      <w:marRight w:val="0"/>
      <w:marTop w:val="0"/>
      <w:marBottom w:val="0"/>
      <w:divBdr>
        <w:top w:val="none" w:sz="0" w:space="0" w:color="auto"/>
        <w:left w:val="none" w:sz="0" w:space="0" w:color="auto"/>
        <w:bottom w:val="none" w:sz="0" w:space="0" w:color="auto"/>
        <w:right w:val="none" w:sz="0" w:space="0" w:color="auto"/>
      </w:divBdr>
    </w:div>
    <w:div w:id="820803843">
      <w:bodyDiv w:val="1"/>
      <w:marLeft w:val="0"/>
      <w:marRight w:val="0"/>
      <w:marTop w:val="0"/>
      <w:marBottom w:val="0"/>
      <w:divBdr>
        <w:top w:val="none" w:sz="0" w:space="0" w:color="auto"/>
        <w:left w:val="none" w:sz="0" w:space="0" w:color="auto"/>
        <w:bottom w:val="none" w:sz="0" w:space="0" w:color="auto"/>
        <w:right w:val="none" w:sz="0" w:space="0" w:color="auto"/>
      </w:divBdr>
    </w:div>
    <w:div w:id="936139655">
      <w:bodyDiv w:val="1"/>
      <w:marLeft w:val="0"/>
      <w:marRight w:val="0"/>
      <w:marTop w:val="0"/>
      <w:marBottom w:val="0"/>
      <w:divBdr>
        <w:top w:val="none" w:sz="0" w:space="0" w:color="auto"/>
        <w:left w:val="none" w:sz="0" w:space="0" w:color="auto"/>
        <w:bottom w:val="none" w:sz="0" w:space="0" w:color="auto"/>
        <w:right w:val="none" w:sz="0" w:space="0" w:color="auto"/>
      </w:divBdr>
    </w:div>
    <w:div w:id="976497357">
      <w:bodyDiv w:val="1"/>
      <w:marLeft w:val="0"/>
      <w:marRight w:val="0"/>
      <w:marTop w:val="0"/>
      <w:marBottom w:val="0"/>
      <w:divBdr>
        <w:top w:val="none" w:sz="0" w:space="0" w:color="auto"/>
        <w:left w:val="none" w:sz="0" w:space="0" w:color="auto"/>
        <w:bottom w:val="none" w:sz="0" w:space="0" w:color="auto"/>
        <w:right w:val="none" w:sz="0" w:space="0" w:color="auto"/>
      </w:divBdr>
    </w:div>
    <w:div w:id="1140851173">
      <w:bodyDiv w:val="1"/>
      <w:marLeft w:val="0"/>
      <w:marRight w:val="0"/>
      <w:marTop w:val="0"/>
      <w:marBottom w:val="0"/>
      <w:divBdr>
        <w:top w:val="none" w:sz="0" w:space="0" w:color="auto"/>
        <w:left w:val="none" w:sz="0" w:space="0" w:color="auto"/>
        <w:bottom w:val="none" w:sz="0" w:space="0" w:color="auto"/>
        <w:right w:val="none" w:sz="0" w:space="0" w:color="auto"/>
      </w:divBdr>
    </w:div>
    <w:div w:id="1214578934">
      <w:bodyDiv w:val="1"/>
      <w:marLeft w:val="0"/>
      <w:marRight w:val="0"/>
      <w:marTop w:val="0"/>
      <w:marBottom w:val="0"/>
      <w:divBdr>
        <w:top w:val="none" w:sz="0" w:space="0" w:color="auto"/>
        <w:left w:val="none" w:sz="0" w:space="0" w:color="auto"/>
        <w:bottom w:val="none" w:sz="0" w:space="0" w:color="auto"/>
        <w:right w:val="none" w:sz="0" w:space="0" w:color="auto"/>
      </w:divBdr>
    </w:div>
    <w:div w:id="1229195592">
      <w:bodyDiv w:val="1"/>
      <w:marLeft w:val="0"/>
      <w:marRight w:val="0"/>
      <w:marTop w:val="0"/>
      <w:marBottom w:val="0"/>
      <w:divBdr>
        <w:top w:val="none" w:sz="0" w:space="0" w:color="auto"/>
        <w:left w:val="none" w:sz="0" w:space="0" w:color="auto"/>
        <w:bottom w:val="none" w:sz="0" w:space="0" w:color="auto"/>
        <w:right w:val="none" w:sz="0" w:space="0" w:color="auto"/>
      </w:divBdr>
    </w:div>
    <w:div w:id="1247112571">
      <w:bodyDiv w:val="1"/>
      <w:marLeft w:val="0"/>
      <w:marRight w:val="0"/>
      <w:marTop w:val="0"/>
      <w:marBottom w:val="0"/>
      <w:divBdr>
        <w:top w:val="none" w:sz="0" w:space="0" w:color="auto"/>
        <w:left w:val="none" w:sz="0" w:space="0" w:color="auto"/>
        <w:bottom w:val="none" w:sz="0" w:space="0" w:color="auto"/>
        <w:right w:val="none" w:sz="0" w:space="0" w:color="auto"/>
      </w:divBdr>
      <w:divsChild>
        <w:div w:id="197090012">
          <w:marLeft w:val="432"/>
          <w:marRight w:val="0"/>
          <w:marTop w:val="0"/>
          <w:marBottom w:val="0"/>
          <w:divBdr>
            <w:top w:val="none" w:sz="0" w:space="0" w:color="auto"/>
            <w:left w:val="none" w:sz="0" w:space="0" w:color="auto"/>
            <w:bottom w:val="none" w:sz="0" w:space="0" w:color="auto"/>
            <w:right w:val="none" w:sz="0" w:space="0" w:color="auto"/>
          </w:divBdr>
        </w:div>
        <w:div w:id="1410807016">
          <w:marLeft w:val="432"/>
          <w:marRight w:val="0"/>
          <w:marTop w:val="0"/>
          <w:marBottom w:val="0"/>
          <w:divBdr>
            <w:top w:val="none" w:sz="0" w:space="0" w:color="auto"/>
            <w:left w:val="none" w:sz="0" w:space="0" w:color="auto"/>
            <w:bottom w:val="none" w:sz="0" w:space="0" w:color="auto"/>
            <w:right w:val="none" w:sz="0" w:space="0" w:color="auto"/>
          </w:divBdr>
        </w:div>
        <w:div w:id="782581292">
          <w:marLeft w:val="432"/>
          <w:marRight w:val="0"/>
          <w:marTop w:val="0"/>
          <w:marBottom w:val="0"/>
          <w:divBdr>
            <w:top w:val="none" w:sz="0" w:space="0" w:color="auto"/>
            <w:left w:val="none" w:sz="0" w:space="0" w:color="auto"/>
            <w:bottom w:val="none" w:sz="0" w:space="0" w:color="auto"/>
            <w:right w:val="none" w:sz="0" w:space="0" w:color="auto"/>
          </w:divBdr>
        </w:div>
      </w:divsChild>
    </w:div>
    <w:div w:id="1553927501">
      <w:bodyDiv w:val="1"/>
      <w:marLeft w:val="0"/>
      <w:marRight w:val="0"/>
      <w:marTop w:val="0"/>
      <w:marBottom w:val="0"/>
      <w:divBdr>
        <w:top w:val="none" w:sz="0" w:space="0" w:color="auto"/>
        <w:left w:val="none" w:sz="0" w:space="0" w:color="auto"/>
        <w:bottom w:val="none" w:sz="0" w:space="0" w:color="auto"/>
        <w:right w:val="none" w:sz="0" w:space="0" w:color="auto"/>
      </w:divBdr>
      <w:divsChild>
        <w:div w:id="1826777089">
          <w:marLeft w:val="432"/>
          <w:marRight w:val="0"/>
          <w:marTop w:val="0"/>
          <w:marBottom w:val="0"/>
          <w:divBdr>
            <w:top w:val="none" w:sz="0" w:space="0" w:color="auto"/>
            <w:left w:val="none" w:sz="0" w:space="0" w:color="auto"/>
            <w:bottom w:val="none" w:sz="0" w:space="0" w:color="auto"/>
            <w:right w:val="none" w:sz="0" w:space="0" w:color="auto"/>
          </w:divBdr>
        </w:div>
        <w:div w:id="1307082616">
          <w:marLeft w:val="432"/>
          <w:marRight w:val="0"/>
          <w:marTop w:val="0"/>
          <w:marBottom w:val="0"/>
          <w:divBdr>
            <w:top w:val="none" w:sz="0" w:space="0" w:color="auto"/>
            <w:left w:val="none" w:sz="0" w:space="0" w:color="auto"/>
            <w:bottom w:val="none" w:sz="0" w:space="0" w:color="auto"/>
            <w:right w:val="none" w:sz="0" w:space="0" w:color="auto"/>
          </w:divBdr>
        </w:div>
        <w:div w:id="1269040534">
          <w:marLeft w:val="432"/>
          <w:marRight w:val="0"/>
          <w:marTop w:val="0"/>
          <w:marBottom w:val="0"/>
          <w:divBdr>
            <w:top w:val="none" w:sz="0" w:space="0" w:color="auto"/>
            <w:left w:val="none" w:sz="0" w:space="0" w:color="auto"/>
            <w:bottom w:val="none" w:sz="0" w:space="0" w:color="auto"/>
            <w:right w:val="none" w:sz="0" w:space="0" w:color="auto"/>
          </w:divBdr>
        </w:div>
        <w:div w:id="95293650">
          <w:marLeft w:val="432"/>
          <w:marRight w:val="0"/>
          <w:marTop w:val="0"/>
          <w:marBottom w:val="0"/>
          <w:divBdr>
            <w:top w:val="none" w:sz="0" w:space="0" w:color="auto"/>
            <w:left w:val="none" w:sz="0" w:space="0" w:color="auto"/>
            <w:bottom w:val="none" w:sz="0" w:space="0" w:color="auto"/>
            <w:right w:val="none" w:sz="0" w:space="0" w:color="auto"/>
          </w:divBdr>
        </w:div>
      </w:divsChild>
    </w:div>
    <w:div w:id="1563909265">
      <w:bodyDiv w:val="1"/>
      <w:marLeft w:val="0"/>
      <w:marRight w:val="0"/>
      <w:marTop w:val="0"/>
      <w:marBottom w:val="0"/>
      <w:divBdr>
        <w:top w:val="none" w:sz="0" w:space="0" w:color="auto"/>
        <w:left w:val="none" w:sz="0" w:space="0" w:color="auto"/>
        <w:bottom w:val="none" w:sz="0" w:space="0" w:color="auto"/>
        <w:right w:val="none" w:sz="0" w:space="0" w:color="auto"/>
      </w:divBdr>
    </w:div>
    <w:div w:id="1565138594">
      <w:bodyDiv w:val="1"/>
      <w:marLeft w:val="0"/>
      <w:marRight w:val="0"/>
      <w:marTop w:val="0"/>
      <w:marBottom w:val="0"/>
      <w:divBdr>
        <w:top w:val="none" w:sz="0" w:space="0" w:color="auto"/>
        <w:left w:val="none" w:sz="0" w:space="0" w:color="auto"/>
        <w:bottom w:val="none" w:sz="0" w:space="0" w:color="auto"/>
        <w:right w:val="none" w:sz="0" w:space="0" w:color="auto"/>
      </w:divBdr>
    </w:div>
    <w:div w:id="1642686462">
      <w:bodyDiv w:val="1"/>
      <w:marLeft w:val="0"/>
      <w:marRight w:val="0"/>
      <w:marTop w:val="0"/>
      <w:marBottom w:val="0"/>
      <w:divBdr>
        <w:top w:val="none" w:sz="0" w:space="0" w:color="auto"/>
        <w:left w:val="none" w:sz="0" w:space="0" w:color="auto"/>
        <w:bottom w:val="none" w:sz="0" w:space="0" w:color="auto"/>
        <w:right w:val="none" w:sz="0" w:space="0" w:color="auto"/>
      </w:divBdr>
    </w:div>
    <w:div w:id="1743913637">
      <w:bodyDiv w:val="1"/>
      <w:marLeft w:val="0"/>
      <w:marRight w:val="0"/>
      <w:marTop w:val="0"/>
      <w:marBottom w:val="0"/>
      <w:divBdr>
        <w:top w:val="none" w:sz="0" w:space="0" w:color="auto"/>
        <w:left w:val="none" w:sz="0" w:space="0" w:color="auto"/>
        <w:bottom w:val="none" w:sz="0" w:space="0" w:color="auto"/>
        <w:right w:val="none" w:sz="0" w:space="0" w:color="auto"/>
      </w:divBdr>
    </w:div>
    <w:div w:id="2009870372">
      <w:bodyDiv w:val="1"/>
      <w:marLeft w:val="0"/>
      <w:marRight w:val="0"/>
      <w:marTop w:val="0"/>
      <w:marBottom w:val="0"/>
      <w:divBdr>
        <w:top w:val="none" w:sz="0" w:space="0" w:color="auto"/>
        <w:left w:val="none" w:sz="0" w:space="0" w:color="auto"/>
        <w:bottom w:val="none" w:sz="0" w:space="0" w:color="auto"/>
        <w:right w:val="none" w:sz="0" w:space="0" w:color="auto"/>
      </w:divBdr>
    </w:div>
    <w:div w:id="20921201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3B379B3774E684FBA346A77D8285D5F" ma:contentTypeVersion="4" ma:contentTypeDescription="Create a new document." ma:contentTypeScope="" ma:versionID="4191714c5de89ebbe72d1950fb4d1175">
  <xsd:schema xmlns:xsd="http://www.w3.org/2001/XMLSchema" xmlns:xs="http://www.w3.org/2001/XMLSchema" xmlns:p="http://schemas.microsoft.com/office/2006/metadata/properties" xmlns:ns2="0297fe2a-51da-4524-b279-c6754fe5df7b" targetNamespace="http://schemas.microsoft.com/office/2006/metadata/properties" ma:root="true" ma:fieldsID="20fe42fd0582ca500fa673b510e9e7ab" ns2:_="">
    <xsd:import namespace="0297fe2a-51da-4524-b279-c6754fe5d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97fe2a-51da-4524-b279-c6754fe5d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28B330-A8D0-4E15-A95D-6F9B88468F33}">
  <ds:schemaRefs>
    <ds:schemaRef ds:uri="http://schemas.microsoft.com/sharepoint/v3/contenttype/forms"/>
  </ds:schemaRefs>
</ds:datastoreItem>
</file>

<file path=customXml/itemProps2.xml><?xml version="1.0" encoding="utf-8"?>
<ds:datastoreItem xmlns:ds="http://schemas.openxmlformats.org/officeDocument/2006/customXml" ds:itemID="{442D84DA-00AC-4180-AFF3-6463BE1815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97fe2a-51da-4524-b279-c6754fe5df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FE9D4A-2019-4F96-8E2A-DDCC2B1BF69B}">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e97b19be-5239-4635-99c9-9898cf4c3e60}" enabled="0" method="" siteId="{e97b19be-5239-4635-99c9-9898cf4c3e60}" removed="1"/>
</clbl:labelList>
</file>

<file path=docProps/app.xml><?xml version="1.0" encoding="utf-8"?>
<Properties xmlns="http://schemas.openxmlformats.org/officeDocument/2006/extended-properties" xmlns:vt="http://schemas.openxmlformats.org/officeDocument/2006/docPropsVTypes">
  <Template>Normal</Template>
  <TotalTime>7</TotalTime>
  <Pages>3</Pages>
  <Words>660</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Dalila Binti Asmi</dc:creator>
  <cp:keywords/>
  <dc:description/>
  <cp:lastModifiedBy>Erni Syafrina Binti Kamaruzaman</cp:lastModifiedBy>
  <cp:revision>2</cp:revision>
  <cp:lastPrinted>2024-12-04T06:34:00Z</cp:lastPrinted>
  <dcterms:created xsi:type="dcterms:W3CDTF">2025-11-14T02:36:00Z</dcterms:created>
  <dcterms:modified xsi:type="dcterms:W3CDTF">2025-11-14T02:36:00Z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0x010100F3B379B3774E684FBA346A77D8285D5F</vt:lpwstr>
  </property>
</Properties>
</file>