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0604" w14:textId="77777777" w:rsidR="00AA1664" w:rsidRPr="00AA1664" w:rsidRDefault="00AA1664" w:rsidP="00AA1664">
      <w:pPr>
        <w:rPr>
          <w:rFonts w:hint="eastAsia"/>
        </w:rPr>
      </w:pPr>
      <w:r w:rsidRPr="00AA1664">
        <w:t>AI</w:t>
      </w:r>
      <w:r w:rsidRPr="00AA1664">
        <w:t>记账助手解决方案竞品分析与产品草案</w:t>
      </w:r>
    </w:p>
    <w:p w14:paraId="346FC76F" w14:textId="77777777" w:rsidR="00AA1664" w:rsidRPr="00AA1664" w:rsidRDefault="00AA1664" w:rsidP="00AA1664">
      <w:pPr>
        <w:rPr>
          <w:rFonts w:hint="eastAsia"/>
        </w:rPr>
      </w:pPr>
      <w:r w:rsidRPr="00AA1664">
        <w:t>当前主流记账工具正逐步从传统手动记账向</w:t>
      </w:r>
      <w:r w:rsidRPr="00AA1664">
        <w:t>AI</w:t>
      </w:r>
      <w:r w:rsidRPr="00AA1664">
        <w:t>自动化记账过渡，但现有产品在输入便捷性方面仍存在明显不足。通过对五款主流记账应用的对比分析发现，用户痛点主要集中在记账流程复杂、操作耗时过长（超过</w:t>
      </w:r>
      <w:r w:rsidRPr="00AA1664">
        <w:t>40</w:t>
      </w:r>
      <w:r w:rsidRPr="00AA1664">
        <w:t>秒），导致新用户留存率偏低。基于这一现状，本方案提出以</w:t>
      </w:r>
      <w:r w:rsidRPr="00AA1664">
        <w:t>“</w:t>
      </w:r>
      <w:r w:rsidRPr="00AA1664">
        <w:t>一句话记账</w:t>
      </w:r>
      <w:r w:rsidRPr="00AA1664">
        <w:t>”</w:t>
      </w:r>
      <w:r w:rsidRPr="00AA1664">
        <w:t>为核心功能，借助</w:t>
      </w:r>
      <w:r w:rsidRPr="00AA1664">
        <w:t>AI</w:t>
      </w:r>
      <w:r w:rsidRPr="00AA1664">
        <w:t>技术实现</w:t>
      </w:r>
      <w:r w:rsidRPr="00AA1664">
        <w:t>3</w:t>
      </w:r>
      <w:r w:rsidRPr="00AA1664">
        <w:t>秒内完成记账，显著提升用户体验与留存意愿。产品草案已明确</w:t>
      </w:r>
      <w:r w:rsidRPr="00AA1664">
        <w:t>MVP</w:t>
      </w:r>
      <w:r w:rsidRPr="00AA1664">
        <w:t>范围与交互流程，并涵盖技术架构、隐私保护及迭代计划等关键内容，为项目推进提供完整框架。</w:t>
      </w:r>
    </w:p>
    <w:p w14:paraId="3F42AA17" w14:textId="77777777" w:rsidR="00AA1664" w:rsidRPr="00AA1664" w:rsidRDefault="00AA1664" w:rsidP="00AA1664">
      <w:pPr>
        <w:rPr>
          <w:rFonts w:hint="eastAsia"/>
        </w:rPr>
      </w:pPr>
      <w:r w:rsidRPr="00AA1664">
        <w:t>一、竞品分析概览</w:t>
      </w:r>
    </w:p>
    <w:p w14:paraId="7B841A1B" w14:textId="77777777" w:rsidR="00AA1664" w:rsidRPr="00AA1664" w:rsidRDefault="00AA1664" w:rsidP="00AA1664">
      <w:pPr>
        <w:rPr>
          <w:rFonts w:hint="eastAsia"/>
        </w:rPr>
      </w:pPr>
      <w:r w:rsidRPr="00AA1664">
        <w:t>目前记账工具市场中，鲨鱼记账、一羽记账、</w:t>
      </w:r>
      <w:r w:rsidRPr="00AA1664">
        <w:t>MONO</w:t>
      </w:r>
      <w:r w:rsidRPr="00AA1664">
        <w:t>记账、咔皮记账和支出记账本在下载量与用户评价方面表现较为突出。其中，鲨鱼记账与一羽记账凭借极简的操作路径和</w:t>
      </w:r>
      <w:r w:rsidRPr="00AA1664">
        <w:t>3</w:t>
      </w:r>
      <w:r w:rsidRPr="00AA1664">
        <w:t>秒快速记账体验，占据市场领先地位；</w:t>
      </w:r>
      <w:r w:rsidRPr="00AA1664">
        <w:t>MONO</w:t>
      </w:r>
      <w:r w:rsidRPr="00AA1664">
        <w:t>记账和咔皮记账虽通过</w:t>
      </w:r>
      <w:r w:rsidRPr="00AA1664">
        <w:t>AI</w:t>
      </w:r>
      <w:r w:rsidRPr="00AA1664">
        <w:t>实现自动记账，但仍面临识别准确性不高与设备兼容性等挑战；支出记账本则以完全免费和无广告吸引用户，但其完全依赖手动记录，操作效率较低，耗时偏长。</w:t>
      </w:r>
    </w:p>
    <w:p w14:paraId="15EA7147" w14:textId="77777777" w:rsidR="00AA1664" w:rsidRDefault="00AA1664" w:rsidP="00AA1664">
      <w:pPr>
        <w:rPr>
          <w:rFonts w:hint="eastAsia"/>
        </w:rPr>
      </w:pPr>
      <w:r w:rsidRPr="00AA1664">
        <w:t>用户的核心痛点仍在于记账过程繁琐、耗时较长，导致新用户难以坚持使用。调研反馈显示，即便是目前支持</w:t>
      </w:r>
      <w:r w:rsidRPr="00AA1664">
        <w:t>AI</w:t>
      </w:r>
      <w:r w:rsidRPr="00AA1664">
        <w:t>识别的记账应用（如咔皮记账），仍可能因识别错误需要人工校正，反而增加使用负担。相较之下，</w:t>
      </w:r>
      <w:r w:rsidRPr="00AA1664">
        <w:t>“</w:t>
      </w:r>
      <w:r w:rsidRPr="00AA1664">
        <w:t>一句话记账</w:t>
      </w:r>
      <w:r w:rsidRPr="00AA1664">
        <w:t>”</w:t>
      </w:r>
      <w:r w:rsidRPr="00AA1664">
        <w:t>功能将操作时间压缩至</w:t>
      </w:r>
      <w:r w:rsidRPr="00AA1664">
        <w:t>3</w:t>
      </w:r>
      <w:r w:rsidRPr="00AA1664">
        <w:t>秒以内，可有效降低用户操作成本，改善使用体验。</w:t>
      </w:r>
    </w:p>
    <w:p w14:paraId="20F38E92" w14:textId="77777777" w:rsidR="0003044D" w:rsidRPr="0003044D" w:rsidRDefault="0003044D" w:rsidP="0003044D">
      <w:pPr>
        <w:rPr>
          <w:rFonts w:hint="eastAsia"/>
        </w:rPr>
      </w:pPr>
      <w:r w:rsidRPr="0003044D">
        <w:t>二、五款主流记账工具详细分析</w:t>
      </w:r>
    </w:p>
    <w:p w14:paraId="3AB1359B" w14:textId="77777777" w:rsidR="0003044D" w:rsidRPr="0003044D" w:rsidRDefault="0003044D" w:rsidP="0003044D">
      <w:pPr>
        <w:rPr>
          <w:rFonts w:hint="eastAsia"/>
        </w:rPr>
      </w:pPr>
      <w:r w:rsidRPr="0003044D">
        <w:rPr>
          <w:b/>
          <w:bCs/>
        </w:rPr>
        <w:t>鲨鱼记账</w:t>
      </w:r>
      <w:r w:rsidRPr="0003044D">
        <w:t>在市场中占据领先地位，其优势主要体现在简洁的操作流程和清晰的界面设计上。实际测试中，用户完成记账仅需三个步骤：选择分类、输入金额并确认，整个过程可在</w:t>
      </w:r>
      <w:r w:rsidRPr="0003044D">
        <w:t>3</w:t>
      </w:r>
      <w:r w:rsidRPr="0003044D">
        <w:t>秒左右完成。该应用支持语音输入，但仍需手动选择分类。不少用户反馈其界面直观、操作流畅，但专业版本存在登录逻辑问题，同时支出分类不够细致，未提供二级分类。该产品更适合收支结构相对简单的年轻用户。</w:t>
      </w:r>
    </w:p>
    <w:p w14:paraId="3B62487C" w14:textId="77777777" w:rsidR="0003044D" w:rsidRPr="0003044D" w:rsidRDefault="0003044D" w:rsidP="0003044D">
      <w:pPr>
        <w:rPr>
          <w:rFonts w:hint="eastAsia"/>
        </w:rPr>
      </w:pPr>
      <w:r w:rsidRPr="0003044D">
        <w:rPr>
          <w:b/>
          <w:bCs/>
        </w:rPr>
        <w:t>一羽记账</w:t>
      </w:r>
      <w:r w:rsidRPr="0003044D">
        <w:t>以</w:t>
      </w:r>
      <w:r w:rsidRPr="0003044D">
        <w:t>“3</w:t>
      </w:r>
      <w:r w:rsidRPr="0003044D">
        <w:t>秒极速记账</w:t>
      </w:r>
      <w:r w:rsidRPr="0003044D">
        <w:t>”</w:t>
      </w:r>
      <w:r w:rsidRPr="0003044D">
        <w:t>为核心卖点，借助</w:t>
      </w:r>
      <w:r w:rsidRPr="0003044D">
        <w:t>OCR</w:t>
      </w:r>
      <w:r w:rsidRPr="0003044D">
        <w:t>截图识别技术提升记账效率。用户操作包括打开应用、截图导入、</w:t>
      </w:r>
      <w:r w:rsidRPr="0003044D">
        <w:t>AI</w:t>
      </w:r>
      <w:r w:rsidRPr="0003044D">
        <w:t>识别并确认，同样可在</w:t>
      </w:r>
      <w:r w:rsidRPr="0003044D">
        <w:t>3</w:t>
      </w:r>
      <w:r w:rsidRPr="0003044D">
        <w:t>秒内完成。虽然支持语音输入和模板记账，但其识别准确度一定程度上依赖于支付平台的自动弹窗或用户手动截图，出现分类错误时仍需人工调整。用户多评价其界面清爽、功能实用，但也指出</w:t>
      </w:r>
      <w:r w:rsidRPr="0003044D">
        <w:t>AI</w:t>
      </w:r>
      <w:r w:rsidRPr="0003044D">
        <w:t>识别精度有待提高。该工具更适合注重效率的用户。</w:t>
      </w:r>
    </w:p>
    <w:p w14:paraId="44839A55" w14:textId="77777777" w:rsidR="0003044D" w:rsidRPr="0003044D" w:rsidRDefault="0003044D" w:rsidP="0003044D">
      <w:pPr>
        <w:rPr>
          <w:rFonts w:hint="eastAsia"/>
        </w:rPr>
      </w:pPr>
      <w:r w:rsidRPr="0003044D">
        <w:rPr>
          <w:b/>
          <w:bCs/>
        </w:rPr>
        <w:lastRenderedPageBreak/>
        <w:t>MONO</w:t>
      </w:r>
      <w:r w:rsidRPr="0003044D">
        <w:rPr>
          <w:b/>
          <w:bCs/>
        </w:rPr>
        <w:t>记账</w:t>
      </w:r>
      <w:r w:rsidRPr="0003044D">
        <w:t>强调极简与智能化，支持通过文字、截图或拍照自动记录支出。实测中</w:t>
      </w:r>
      <w:r w:rsidRPr="0003044D">
        <w:t>AI</w:t>
      </w:r>
      <w:r w:rsidRPr="0003044D">
        <w:t>识别耗时约</w:t>
      </w:r>
      <w:r w:rsidRPr="0003044D">
        <w:t>3</w:t>
      </w:r>
      <w:r w:rsidRPr="0003044D">
        <w:t>秒，但部分设备存在兼容性问题，例如拍照功能无法正常使用。用户普遍认可其自动记账能力和美观的界面，但指出缺少一些常用功能，如桌面小组件和深色模式。这款应用更适合希望快速完成记账、对自动化依赖较高的用户。</w:t>
      </w:r>
    </w:p>
    <w:p w14:paraId="07C48E31" w14:textId="77777777" w:rsidR="0003044D" w:rsidRPr="0003044D" w:rsidRDefault="0003044D" w:rsidP="0003044D">
      <w:pPr>
        <w:rPr>
          <w:rFonts w:hint="eastAsia"/>
        </w:rPr>
      </w:pPr>
      <w:r w:rsidRPr="0003044D">
        <w:rPr>
          <w:b/>
          <w:bCs/>
        </w:rPr>
        <w:t>咔皮记账</w:t>
      </w:r>
      <w:r w:rsidRPr="0003044D">
        <w:t>在</w:t>
      </w:r>
      <w:r w:rsidRPr="0003044D">
        <w:t>AI</w:t>
      </w:r>
      <w:r w:rsidRPr="0003044D">
        <w:t>记账领域表现突出，自称</w:t>
      </w:r>
      <w:r w:rsidRPr="0003044D">
        <w:t>“</w:t>
      </w:r>
      <w:r w:rsidRPr="0003044D">
        <w:t>年轻人的个人</w:t>
      </w:r>
      <w:r w:rsidRPr="0003044D">
        <w:t>CFO”</w:t>
      </w:r>
      <w:r w:rsidRPr="0003044D">
        <w:t>，背后有商汤科技的技术支持。其核心功能覆盖</w:t>
      </w:r>
      <w:r w:rsidRPr="0003044D">
        <w:t>AI</w:t>
      </w:r>
      <w:r w:rsidRPr="0003044D">
        <w:t>多模态记账（文本、语音等）、预算设置与追踪、财务分析与消费建议等。上线半年用户数已突破百万。操作流程简洁，用户输入文本后</w:t>
      </w:r>
      <w:r w:rsidRPr="0003044D">
        <w:t>AI</w:t>
      </w:r>
      <w:r w:rsidRPr="0003044D">
        <w:t>自动解析并生成记录，耗时约</w:t>
      </w:r>
      <w:r w:rsidRPr="0003044D">
        <w:t>3</w:t>
      </w:r>
      <w:r w:rsidRPr="0003044D">
        <w:t>秒。用户肯定其自动记账的便捷性，但也反映手动输入体验有待提升，分类错误时仍需介入修改。该产品适合需要专业财务指导的年轻群体。</w:t>
      </w:r>
    </w:p>
    <w:p w14:paraId="1A8FA314" w14:textId="77777777" w:rsidR="0003044D" w:rsidRDefault="0003044D" w:rsidP="0003044D">
      <w:pPr>
        <w:rPr>
          <w:rFonts w:hint="eastAsia"/>
        </w:rPr>
      </w:pPr>
      <w:r w:rsidRPr="0003044D">
        <w:rPr>
          <w:b/>
          <w:bCs/>
        </w:rPr>
        <w:t>支出记账本</w:t>
      </w:r>
      <w:r w:rsidRPr="0003044D">
        <w:t>以完全免费和无广告作为主要特点，但操作流程相对繁琐，需要用户手动填写金额、分类、日期等一系列信息，未引入</w:t>
      </w:r>
      <w:r w:rsidRPr="0003044D">
        <w:t>AI</w:t>
      </w:r>
      <w:r w:rsidRPr="0003044D">
        <w:t>辅助功能。用户反馈中肯定其简单易用、界面清晰，但也指出每笔支出均需手动记录，效率较低，单次操作预计超过</w:t>
      </w:r>
      <w:r w:rsidRPr="0003044D">
        <w:t>40</w:t>
      </w:r>
      <w:r w:rsidRPr="0003044D">
        <w:t>秒。该应用更适合记账需求简单、对费用敏感的用户。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1472"/>
        <w:gridCol w:w="791"/>
        <w:gridCol w:w="1162"/>
        <w:gridCol w:w="2018"/>
        <w:gridCol w:w="1837"/>
      </w:tblGrid>
      <w:tr w:rsidR="006D3481" w:rsidRPr="006D3481" w14:paraId="36A59342" w14:textId="77777777" w:rsidTr="006D3481">
        <w:trPr>
          <w:tblHeader/>
        </w:trPr>
        <w:tc>
          <w:tcPr>
            <w:tcW w:w="1350" w:type="dxa"/>
            <w:shd w:val="clear" w:color="auto" w:fill="FFFFFF"/>
            <w:tcMar>
              <w:top w:w="150" w:type="dxa"/>
              <w:left w:w="0" w:type="dxa"/>
              <w:bottom w:w="150" w:type="dxa"/>
              <w:right w:w="150" w:type="dxa"/>
            </w:tcMar>
            <w:vAlign w:val="center"/>
            <w:hideMark/>
          </w:tcPr>
          <w:p w14:paraId="2BBF3FCF" w14:textId="77777777" w:rsidR="006D3481" w:rsidRPr="006D3481" w:rsidRDefault="006D3481" w:rsidP="006D3481">
            <w:pPr>
              <w:rPr>
                <w:rFonts w:hint="eastAsia"/>
                <w:b/>
                <w:bCs/>
              </w:rPr>
            </w:pPr>
            <w:r w:rsidRPr="006D3481">
              <w:rPr>
                <w:b/>
                <w:bCs/>
              </w:rPr>
              <w:t>记账工具</w:t>
            </w:r>
          </w:p>
        </w:tc>
        <w:tc>
          <w:tcPr>
            <w:tcW w:w="1472" w:type="dxa"/>
            <w:shd w:val="clear" w:color="auto" w:fill="FFFFFF"/>
            <w:tcMar>
              <w:top w:w="150" w:type="dxa"/>
              <w:left w:w="150" w:type="dxa"/>
              <w:bottom w:w="150" w:type="dxa"/>
              <w:right w:w="150" w:type="dxa"/>
            </w:tcMar>
            <w:vAlign w:val="center"/>
            <w:hideMark/>
          </w:tcPr>
          <w:p w14:paraId="62FFBFA4" w14:textId="77777777" w:rsidR="006D3481" w:rsidRPr="006D3481" w:rsidRDefault="006D3481" w:rsidP="006D3481">
            <w:pPr>
              <w:rPr>
                <w:rFonts w:hint="eastAsia"/>
                <w:b/>
                <w:bCs/>
              </w:rPr>
            </w:pPr>
            <w:r w:rsidRPr="006D3481">
              <w:rPr>
                <w:b/>
                <w:bCs/>
              </w:rPr>
              <w:t>操作路径简述</w:t>
            </w:r>
          </w:p>
        </w:tc>
        <w:tc>
          <w:tcPr>
            <w:tcW w:w="0" w:type="auto"/>
            <w:shd w:val="clear" w:color="auto" w:fill="FFFFFF"/>
            <w:tcMar>
              <w:top w:w="150" w:type="dxa"/>
              <w:left w:w="150" w:type="dxa"/>
              <w:bottom w:w="150" w:type="dxa"/>
              <w:right w:w="150" w:type="dxa"/>
            </w:tcMar>
            <w:vAlign w:val="center"/>
            <w:hideMark/>
          </w:tcPr>
          <w:p w14:paraId="0867CF72" w14:textId="77777777" w:rsidR="006D3481" w:rsidRPr="006D3481" w:rsidRDefault="006D3481" w:rsidP="006D3481">
            <w:pPr>
              <w:rPr>
                <w:rFonts w:hint="eastAsia"/>
                <w:b/>
                <w:bCs/>
              </w:rPr>
            </w:pPr>
            <w:r w:rsidRPr="006D3481">
              <w:rPr>
                <w:b/>
                <w:bCs/>
              </w:rPr>
              <w:t>耗时</w:t>
            </w:r>
          </w:p>
        </w:tc>
        <w:tc>
          <w:tcPr>
            <w:tcW w:w="1162" w:type="dxa"/>
            <w:shd w:val="clear" w:color="auto" w:fill="FFFFFF"/>
            <w:tcMar>
              <w:top w:w="150" w:type="dxa"/>
              <w:left w:w="150" w:type="dxa"/>
              <w:bottom w:w="150" w:type="dxa"/>
              <w:right w:w="150" w:type="dxa"/>
            </w:tcMar>
            <w:vAlign w:val="center"/>
            <w:hideMark/>
          </w:tcPr>
          <w:p w14:paraId="118E0C3A" w14:textId="77777777" w:rsidR="006D3481" w:rsidRPr="006D3481" w:rsidRDefault="006D3481" w:rsidP="006D3481">
            <w:pPr>
              <w:rPr>
                <w:rFonts w:hint="eastAsia"/>
                <w:b/>
                <w:bCs/>
              </w:rPr>
            </w:pPr>
            <w:r w:rsidRPr="006D3481">
              <w:rPr>
                <w:b/>
                <w:bCs/>
              </w:rPr>
              <w:t>AI</w:t>
            </w:r>
            <w:r w:rsidRPr="006D3481">
              <w:rPr>
                <w:b/>
                <w:bCs/>
              </w:rPr>
              <w:t>支持</w:t>
            </w:r>
          </w:p>
        </w:tc>
        <w:tc>
          <w:tcPr>
            <w:tcW w:w="2018" w:type="dxa"/>
            <w:shd w:val="clear" w:color="auto" w:fill="FFFFFF"/>
            <w:tcMar>
              <w:top w:w="150" w:type="dxa"/>
              <w:left w:w="150" w:type="dxa"/>
              <w:bottom w:w="150" w:type="dxa"/>
              <w:right w:w="150" w:type="dxa"/>
            </w:tcMar>
            <w:vAlign w:val="center"/>
            <w:hideMark/>
          </w:tcPr>
          <w:p w14:paraId="1177CF4F" w14:textId="77777777" w:rsidR="006D3481" w:rsidRPr="006D3481" w:rsidRDefault="006D3481" w:rsidP="006D3481">
            <w:pPr>
              <w:rPr>
                <w:rFonts w:hint="eastAsia"/>
                <w:b/>
                <w:bCs/>
              </w:rPr>
            </w:pPr>
            <w:r w:rsidRPr="006D3481">
              <w:rPr>
                <w:b/>
                <w:bCs/>
              </w:rPr>
              <w:t>主要痛点</w:t>
            </w:r>
          </w:p>
        </w:tc>
        <w:tc>
          <w:tcPr>
            <w:tcW w:w="0" w:type="auto"/>
            <w:shd w:val="clear" w:color="auto" w:fill="FFFFFF"/>
            <w:tcMar>
              <w:top w:w="150" w:type="dxa"/>
              <w:left w:w="150" w:type="dxa"/>
              <w:bottom w:w="150" w:type="dxa"/>
              <w:right w:w="150" w:type="dxa"/>
            </w:tcMar>
            <w:vAlign w:val="center"/>
            <w:hideMark/>
          </w:tcPr>
          <w:p w14:paraId="3C58D30E" w14:textId="77777777" w:rsidR="006D3481" w:rsidRPr="006D3481" w:rsidRDefault="006D3481" w:rsidP="006D3481">
            <w:pPr>
              <w:rPr>
                <w:rFonts w:hint="eastAsia"/>
                <w:b/>
                <w:bCs/>
              </w:rPr>
            </w:pPr>
            <w:r w:rsidRPr="006D3481">
              <w:rPr>
                <w:b/>
                <w:bCs/>
              </w:rPr>
              <w:t>适合用户群</w:t>
            </w:r>
          </w:p>
        </w:tc>
      </w:tr>
      <w:tr w:rsidR="006D3481" w:rsidRPr="006D3481" w14:paraId="4315B290" w14:textId="77777777" w:rsidTr="006D3481">
        <w:tc>
          <w:tcPr>
            <w:tcW w:w="1350" w:type="dxa"/>
            <w:shd w:val="clear" w:color="auto" w:fill="FFFFFF"/>
            <w:tcMar>
              <w:top w:w="150" w:type="dxa"/>
              <w:left w:w="0" w:type="dxa"/>
              <w:bottom w:w="150" w:type="dxa"/>
              <w:right w:w="150" w:type="dxa"/>
            </w:tcMar>
            <w:vAlign w:val="center"/>
            <w:hideMark/>
          </w:tcPr>
          <w:p w14:paraId="090F1648" w14:textId="77777777" w:rsidR="006D3481" w:rsidRPr="006D3481" w:rsidRDefault="006D3481" w:rsidP="006D3481">
            <w:pPr>
              <w:rPr>
                <w:rFonts w:hint="eastAsia"/>
              </w:rPr>
            </w:pPr>
            <w:r w:rsidRPr="006D3481">
              <w:t>鲨鱼记账</w:t>
            </w:r>
          </w:p>
        </w:tc>
        <w:tc>
          <w:tcPr>
            <w:tcW w:w="1472" w:type="dxa"/>
            <w:shd w:val="clear" w:color="auto" w:fill="FFFFFF"/>
            <w:tcMar>
              <w:top w:w="150" w:type="dxa"/>
              <w:left w:w="150" w:type="dxa"/>
              <w:bottom w:w="150" w:type="dxa"/>
              <w:right w:w="150" w:type="dxa"/>
            </w:tcMar>
            <w:vAlign w:val="center"/>
            <w:hideMark/>
          </w:tcPr>
          <w:p w14:paraId="22D690B0" w14:textId="77777777" w:rsidR="006D3481" w:rsidRPr="006D3481" w:rsidRDefault="006D3481" w:rsidP="006D3481">
            <w:pPr>
              <w:rPr>
                <w:rFonts w:hint="eastAsia"/>
              </w:rPr>
            </w:pPr>
            <w:r w:rsidRPr="006D3481">
              <w:t>选分类</w:t>
            </w:r>
            <w:r w:rsidRPr="006D3481">
              <w:t>→</w:t>
            </w:r>
            <w:r w:rsidRPr="006D3481">
              <w:t>输金额</w:t>
            </w:r>
            <w:r w:rsidRPr="006D3481">
              <w:t>→</w:t>
            </w:r>
            <w:r w:rsidRPr="006D3481">
              <w:t>确认</w:t>
            </w:r>
          </w:p>
        </w:tc>
        <w:tc>
          <w:tcPr>
            <w:tcW w:w="0" w:type="auto"/>
            <w:shd w:val="clear" w:color="auto" w:fill="FFFFFF"/>
            <w:tcMar>
              <w:top w:w="150" w:type="dxa"/>
              <w:left w:w="150" w:type="dxa"/>
              <w:bottom w:w="150" w:type="dxa"/>
              <w:right w:w="150" w:type="dxa"/>
            </w:tcMar>
            <w:vAlign w:val="center"/>
            <w:hideMark/>
          </w:tcPr>
          <w:p w14:paraId="1C79832F" w14:textId="77777777" w:rsidR="006D3481" w:rsidRPr="006D3481" w:rsidRDefault="006D3481" w:rsidP="006D3481">
            <w:pPr>
              <w:rPr>
                <w:rFonts w:hint="eastAsia"/>
              </w:rPr>
            </w:pPr>
            <w:r w:rsidRPr="006D3481">
              <w:t>3</w:t>
            </w:r>
            <w:r w:rsidRPr="006D3481">
              <w:t>秒</w:t>
            </w:r>
          </w:p>
        </w:tc>
        <w:tc>
          <w:tcPr>
            <w:tcW w:w="1162" w:type="dxa"/>
            <w:shd w:val="clear" w:color="auto" w:fill="FFFFFF"/>
            <w:tcMar>
              <w:top w:w="150" w:type="dxa"/>
              <w:left w:w="150" w:type="dxa"/>
              <w:bottom w:w="150" w:type="dxa"/>
              <w:right w:w="150" w:type="dxa"/>
            </w:tcMar>
            <w:vAlign w:val="center"/>
            <w:hideMark/>
          </w:tcPr>
          <w:p w14:paraId="7CAA7458" w14:textId="77777777" w:rsidR="006D3481" w:rsidRPr="006D3481" w:rsidRDefault="006D3481" w:rsidP="006D3481">
            <w:pPr>
              <w:rPr>
                <w:rFonts w:hint="eastAsia"/>
              </w:rPr>
            </w:pPr>
            <w:r w:rsidRPr="006D3481">
              <w:t>语音输入</w:t>
            </w:r>
          </w:p>
        </w:tc>
        <w:tc>
          <w:tcPr>
            <w:tcW w:w="2018" w:type="dxa"/>
            <w:shd w:val="clear" w:color="auto" w:fill="FFFFFF"/>
            <w:tcMar>
              <w:top w:w="150" w:type="dxa"/>
              <w:left w:w="150" w:type="dxa"/>
              <w:bottom w:w="150" w:type="dxa"/>
              <w:right w:w="150" w:type="dxa"/>
            </w:tcMar>
            <w:vAlign w:val="center"/>
            <w:hideMark/>
          </w:tcPr>
          <w:p w14:paraId="323E3EBE" w14:textId="77777777" w:rsidR="006D3481" w:rsidRPr="006D3481" w:rsidRDefault="006D3481" w:rsidP="006D3481">
            <w:pPr>
              <w:rPr>
                <w:rFonts w:hint="eastAsia"/>
              </w:rPr>
            </w:pPr>
            <w:r w:rsidRPr="006D3481">
              <w:t>分类较简单，</w:t>
            </w:r>
            <w:r w:rsidRPr="006D3481">
              <w:t>Pro</w:t>
            </w:r>
            <w:r w:rsidRPr="006D3481">
              <w:t>版有登录问题</w:t>
            </w:r>
          </w:p>
        </w:tc>
        <w:tc>
          <w:tcPr>
            <w:tcW w:w="0" w:type="auto"/>
            <w:shd w:val="clear" w:color="auto" w:fill="FFFFFF"/>
            <w:tcMar>
              <w:top w:w="150" w:type="dxa"/>
              <w:left w:w="150" w:type="dxa"/>
              <w:bottom w:w="150" w:type="dxa"/>
              <w:right w:w="150" w:type="dxa"/>
            </w:tcMar>
            <w:vAlign w:val="center"/>
            <w:hideMark/>
          </w:tcPr>
          <w:p w14:paraId="18F9D2B9" w14:textId="77777777" w:rsidR="006D3481" w:rsidRPr="006D3481" w:rsidRDefault="006D3481" w:rsidP="006D3481">
            <w:pPr>
              <w:rPr>
                <w:rFonts w:hint="eastAsia"/>
              </w:rPr>
            </w:pPr>
            <w:r w:rsidRPr="006D3481">
              <w:t>收支简单的年轻用户</w:t>
            </w:r>
          </w:p>
        </w:tc>
      </w:tr>
      <w:tr w:rsidR="006D3481" w:rsidRPr="006D3481" w14:paraId="4C3A0424" w14:textId="77777777" w:rsidTr="006D3481">
        <w:tc>
          <w:tcPr>
            <w:tcW w:w="1350" w:type="dxa"/>
            <w:shd w:val="clear" w:color="auto" w:fill="FFFFFF"/>
            <w:tcMar>
              <w:top w:w="150" w:type="dxa"/>
              <w:left w:w="0" w:type="dxa"/>
              <w:bottom w:w="150" w:type="dxa"/>
              <w:right w:w="150" w:type="dxa"/>
            </w:tcMar>
            <w:vAlign w:val="center"/>
            <w:hideMark/>
          </w:tcPr>
          <w:p w14:paraId="3270105C" w14:textId="77777777" w:rsidR="006D3481" w:rsidRPr="006D3481" w:rsidRDefault="006D3481" w:rsidP="006D3481">
            <w:pPr>
              <w:rPr>
                <w:rFonts w:hint="eastAsia"/>
              </w:rPr>
            </w:pPr>
            <w:r w:rsidRPr="006D3481">
              <w:t>一羽记账</w:t>
            </w:r>
          </w:p>
        </w:tc>
        <w:tc>
          <w:tcPr>
            <w:tcW w:w="1472" w:type="dxa"/>
            <w:shd w:val="clear" w:color="auto" w:fill="FFFFFF"/>
            <w:tcMar>
              <w:top w:w="150" w:type="dxa"/>
              <w:left w:w="150" w:type="dxa"/>
              <w:bottom w:w="150" w:type="dxa"/>
              <w:right w:w="150" w:type="dxa"/>
            </w:tcMar>
            <w:vAlign w:val="center"/>
            <w:hideMark/>
          </w:tcPr>
          <w:p w14:paraId="10306F4B" w14:textId="77777777" w:rsidR="006D3481" w:rsidRPr="006D3481" w:rsidRDefault="006D3481" w:rsidP="006D3481">
            <w:pPr>
              <w:rPr>
                <w:rFonts w:hint="eastAsia"/>
              </w:rPr>
            </w:pPr>
            <w:r w:rsidRPr="006D3481">
              <w:t>截图</w:t>
            </w:r>
            <w:r w:rsidRPr="006D3481">
              <w:t>→</w:t>
            </w:r>
            <w:r w:rsidRPr="006D3481">
              <w:t>识别</w:t>
            </w:r>
            <w:r w:rsidRPr="006D3481">
              <w:t>→</w:t>
            </w:r>
            <w:r w:rsidRPr="006D3481">
              <w:t>确认</w:t>
            </w:r>
          </w:p>
        </w:tc>
        <w:tc>
          <w:tcPr>
            <w:tcW w:w="0" w:type="auto"/>
            <w:shd w:val="clear" w:color="auto" w:fill="FFFFFF"/>
            <w:tcMar>
              <w:top w:w="150" w:type="dxa"/>
              <w:left w:w="150" w:type="dxa"/>
              <w:bottom w:w="150" w:type="dxa"/>
              <w:right w:w="150" w:type="dxa"/>
            </w:tcMar>
            <w:vAlign w:val="center"/>
            <w:hideMark/>
          </w:tcPr>
          <w:p w14:paraId="2D2A49DE" w14:textId="77777777" w:rsidR="006D3481" w:rsidRPr="006D3481" w:rsidRDefault="006D3481" w:rsidP="006D3481">
            <w:pPr>
              <w:rPr>
                <w:rFonts w:hint="eastAsia"/>
              </w:rPr>
            </w:pPr>
            <w:r w:rsidRPr="006D3481">
              <w:t>3</w:t>
            </w:r>
            <w:r w:rsidRPr="006D3481">
              <w:t>秒</w:t>
            </w:r>
          </w:p>
        </w:tc>
        <w:tc>
          <w:tcPr>
            <w:tcW w:w="1162" w:type="dxa"/>
            <w:shd w:val="clear" w:color="auto" w:fill="FFFFFF"/>
            <w:tcMar>
              <w:top w:w="150" w:type="dxa"/>
              <w:left w:w="150" w:type="dxa"/>
              <w:bottom w:w="150" w:type="dxa"/>
              <w:right w:w="150" w:type="dxa"/>
            </w:tcMar>
            <w:vAlign w:val="center"/>
            <w:hideMark/>
          </w:tcPr>
          <w:p w14:paraId="4A609746" w14:textId="77777777" w:rsidR="006D3481" w:rsidRPr="006D3481" w:rsidRDefault="006D3481" w:rsidP="006D3481">
            <w:pPr>
              <w:rPr>
                <w:rFonts w:hint="eastAsia"/>
              </w:rPr>
            </w:pPr>
            <w:r w:rsidRPr="006D3481">
              <w:t>OCR</w:t>
            </w:r>
            <w:r w:rsidRPr="006D3481">
              <w:t>识别</w:t>
            </w:r>
          </w:p>
        </w:tc>
        <w:tc>
          <w:tcPr>
            <w:tcW w:w="2018" w:type="dxa"/>
            <w:shd w:val="clear" w:color="auto" w:fill="FFFFFF"/>
            <w:tcMar>
              <w:top w:w="150" w:type="dxa"/>
              <w:left w:w="150" w:type="dxa"/>
              <w:bottom w:w="150" w:type="dxa"/>
              <w:right w:w="150" w:type="dxa"/>
            </w:tcMar>
            <w:vAlign w:val="center"/>
            <w:hideMark/>
          </w:tcPr>
          <w:p w14:paraId="76983929" w14:textId="77777777" w:rsidR="006D3481" w:rsidRPr="006D3481" w:rsidRDefault="006D3481" w:rsidP="006D3481">
            <w:pPr>
              <w:rPr>
                <w:rFonts w:hint="eastAsia"/>
              </w:rPr>
            </w:pPr>
            <w:r w:rsidRPr="006D3481">
              <w:t>依赖支付弹窗，分类时有误差</w:t>
            </w:r>
          </w:p>
        </w:tc>
        <w:tc>
          <w:tcPr>
            <w:tcW w:w="0" w:type="auto"/>
            <w:shd w:val="clear" w:color="auto" w:fill="FFFFFF"/>
            <w:tcMar>
              <w:top w:w="150" w:type="dxa"/>
              <w:left w:w="150" w:type="dxa"/>
              <w:bottom w:w="150" w:type="dxa"/>
              <w:right w:w="150" w:type="dxa"/>
            </w:tcMar>
            <w:vAlign w:val="center"/>
            <w:hideMark/>
          </w:tcPr>
          <w:p w14:paraId="48D5C6D7" w14:textId="77777777" w:rsidR="006D3481" w:rsidRPr="006D3481" w:rsidRDefault="006D3481" w:rsidP="006D3481">
            <w:pPr>
              <w:rPr>
                <w:rFonts w:hint="eastAsia"/>
              </w:rPr>
            </w:pPr>
            <w:r w:rsidRPr="006D3481">
              <w:t>追求高效的用户</w:t>
            </w:r>
          </w:p>
        </w:tc>
      </w:tr>
      <w:tr w:rsidR="006D3481" w:rsidRPr="006D3481" w14:paraId="271BADF4" w14:textId="77777777" w:rsidTr="006D3481">
        <w:tc>
          <w:tcPr>
            <w:tcW w:w="1350" w:type="dxa"/>
            <w:shd w:val="clear" w:color="auto" w:fill="FFFFFF"/>
            <w:tcMar>
              <w:top w:w="150" w:type="dxa"/>
              <w:left w:w="0" w:type="dxa"/>
              <w:bottom w:w="150" w:type="dxa"/>
              <w:right w:w="150" w:type="dxa"/>
            </w:tcMar>
            <w:vAlign w:val="center"/>
            <w:hideMark/>
          </w:tcPr>
          <w:p w14:paraId="68BDB157" w14:textId="77777777" w:rsidR="006D3481" w:rsidRPr="006D3481" w:rsidRDefault="006D3481" w:rsidP="006D3481">
            <w:pPr>
              <w:rPr>
                <w:rFonts w:hint="eastAsia"/>
              </w:rPr>
            </w:pPr>
            <w:r w:rsidRPr="006D3481">
              <w:t>MONO</w:t>
            </w:r>
            <w:r w:rsidRPr="006D3481">
              <w:t>记账</w:t>
            </w:r>
          </w:p>
        </w:tc>
        <w:tc>
          <w:tcPr>
            <w:tcW w:w="1472" w:type="dxa"/>
            <w:shd w:val="clear" w:color="auto" w:fill="FFFFFF"/>
            <w:tcMar>
              <w:top w:w="150" w:type="dxa"/>
              <w:left w:w="150" w:type="dxa"/>
              <w:bottom w:w="150" w:type="dxa"/>
              <w:right w:w="150" w:type="dxa"/>
            </w:tcMar>
            <w:vAlign w:val="center"/>
            <w:hideMark/>
          </w:tcPr>
          <w:p w14:paraId="504955C2" w14:textId="77777777" w:rsidR="006D3481" w:rsidRPr="006D3481" w:rsidRDefault="006D3481" w:rsidP="006D3481">
            <w:pPr>
              <w:rPr>
                <w:rFonts w:hint="eastAsia"/>
              </w:rPr>
            </w:pPr>
            <w:r w:rsidRPr="006D3481">
              <w:t>文字</w:t>
            </w:r>
            <w:r w:rsidRPr="006D3481">
              <w:t>/</w:t>
            </w:r>
            <w:r w:rsidRPr="006D3481">
              <w:t>截图</w:t>
            </w:r>
            <w:r w:rsidRPr="006D3481">
              <w:t>/</w:t>
            </w:r>
            <w:r w:rsidRPr="006D3481">
              <w:t>拍照</w:t>
            </w:r>
            <w:r w:rsidRPr="006D3481">
              <w:t>→</w:t>
            </w:r>
            <w:r w:rsidRPr="006D3481">
              <w:t>识别</w:t>
            </w:r>
            <w:r w:rsidRPr="006D3481">
              <w:t>→</w:t>
            </w:r>
            <w:r w:rsidRPr="006D3481">
              <w:t>确认</w:t>
            </w:r>
          </w:p>
        </w:tc>
        <w:tc>
          <w:tcPr>
            <w:tcW w:w="0" w:type="auto"/>
            <w:shd w:val="clear" w:color="auto" w:fill="FFFFFF"/>
            <w:tcMar>
              <w:top w:w="150" w:type="dxa"/>
              <w:left w:w="150" w:type="dxa"/>
              <w:bottom w:w="150" w:type="dxa"/>
              <w:right w:w="150" w:type="dxa"/>
            </w:tcMar>
            <w:vAlign w:val="center"/>
            <w:hideMark/>
          </w:tcPr>
          <w:p w14:paraId="286BD6AF" w14:textId="77777777" w:rsidR="006D3481" w:rsidRPr="006D3481" w:rsidRDefault="006D3481" w:rsidP="006D3481">
            <w:pPr>
              <w:rPr>
                <w:rFonts w:hint="eastAsia"/>
              </w:rPr>
            </w:pPr>
            <w:r w:rsidRPr="006D3481">
              <w:t>3</w:t>
            </w:r>
            <w:r w:rsidRPr="006D3481">
              <w:t>秒</w:t>
            </w:r>
          </w:p>
        </w:tc>
        <w:tc>
          <w:tcPr>
            <w:tcW w:w="1162" w:type="dxa"/>
            <w:shd w:val="clear" w:color="auto" w:fill="FFFFFF"/>
            <w:tcMar>
              <w:top w:w="150" w:type="dxa"/>
              <w:left w:w="150" w:type="dxa"/>
              <w:bottom w:w="150" w:type="dxa"/>
              <w:right w:w="150" w:type="dxa"/>
            </w:tcMar>
            <w:vAlign w:val="center"/>
            <w:hideMark/>
          </w:tcPr>
          <w:p w14:paraId="4C17BDEE" w14:textId="77777777" w:rsidR="006D3481" w:rsidRPr="006D3481" w:rsidRDefault="006D3481" w:rsidP="006D3481">
            <w:pPr>
              <w:rPr>
                <w:rFonts w:hint="eastAsia"/>
              </w:rPr>
            </w:pPr>
            <w:r w:rsidRPr="006D3481">
              <w:t>自动记账</w:t>
            </w:r>
          </w:p>
        </w:tc>
        <w:tc>
          <w:tcPr>
            <w:tcW w:w="2018" w:type="dxa"/>
            <w:shd w:val="clear" w:color="auto" w:fill="FFFFFF"/>
            <w:tcMar>
              <w:top w:w="150" w:type="dxa"/>
              <w:left w:w="150" w:type="dxa"/>
              <w:bottom w:w="150" w:type="dxa"/>
              <w:right w:w="150" w:type="dxa"/>
            </w:tcMar>
            <w:vAlign w:val="center"/>
            <w:hideMark/>
          </w:tcPr>
          <w:p w14:paraId="45DE42CE" w14:textId="77777777" w:rsidR="006D3481" w:rsidRPr="006D3481" w:rsidRDefault="006D3481" w:rsidP="006D3481">
            <w:pPr>
              <w:rPr>
                <w:rFonts w:hint="eastAsia"/>
              </w:rPr>
            </w:pPr>
            <w:r w:rsidRPr="006D3481">
              <w:t>设备兼容性一般，缺失部分基础功能</w:t>
            </w:r>
          </w:p>
        </w:tc>
        <w:tc>
          <w:tcPr>
            <w:tcW w:w="0" w:type="auto"/>
            <w:shd w:val="clear" w:color="auto" w:fill="FFFFFF"/>
            <w:tcMar>
              <w:top w:w="150" w:type="dxa"/>
              <w:left w:w="150" w:type="dxa"/>
              <w:bottom w:w="150" w:type="dxa"/>
              <w:right w:w="150" w:type="dxa"/>
            </w:tcMar>
            <w:vAlign w:val="center"/>
            <w:hideMark/>
          </w:tcPr>
          <w:p w14:paraId="7AB5AF86" w14:textId="77777777" w:rsidR="006D3481" w:rsidRPr="006D3481" w:rsidRDefault="006D3481" w:rsidP="006D3481">
            <w:pPr>
              <w:rPr>
                <w:rFonts w:hint="eastAsia"/>
              </w:rPr>
            </w:pPr>
            <w:r w:rsidRPr="006D3481">
              <w:t>需快速记录支出的用户</w:t>
            </w:r>
          </w:p>
        </w:tc>
      </w:tr>
      <w:tr w:rsidR="006D3481" w:rsidRPr="006D3481" w14:paraId="083B1675" w14:textId="77777777" w:rsidTr="006D3481">
        <w:tc>
          <w:tcPr>
            <w:tcW w:w="1350" w:type="dxa"/>
            <w:shd w:val="clear" w:color="auto" w:fill="FFFFFF"/>
            <w:tcMar>
              <w:top w:w="150" w:type="dxa"/>
              <w:left w:w="0" w:type="dxa"/>
              <w:bottom w:w="150" w:type="dxa"/>
              <w:right w:w="150" w:type="dxa"/>
            </w:tcMar>
            <w:vAlign w:val="center"/>
            <w:hideMark/>
          </w:tcPr>
          <w:p w14:paraId="6BED304C" w14:textId="77777777" w:rsidR="006D3481" w:rsidRPr="006D3481" w:rsidRDefault="006D3481" w:rsidP="006D3481">
            <w:pPr>
              <w:rPr>
                <w:rFonts w:hint="eastAsia"/>
              </w:rPr>
            </w:pPr>
            <w:r w:rsidRPr="006D3481">
              <w:lastRenderedPageBreak/>
              <w:t>咔皮记账</w:t>
            </w:r>
          </w:p>
        </w:tc>
        <w:tc>
          <w:tcPr>
            <w:tcW w:w="1472" w:type="dxa"/>
            <w:shd w:val="clear" w:color="auto" w:fill="FFFFFF"/>
            <w:tcMar>
              <w:top w:w="150" w:type="dxa"/>
              <w:left w:w="150" w:type="dxa"/>
              <w:bottom w:w="150" w:type="dxa"/>
              <w:right w:w="150" w:type="dxa"/>
            </w:tcMar>
            <w:vAlign w:val="center"/>
            <w:hideMark/>
          </w:tcPr>
          <w:p w14:paraId="0562B877" w14:textId="77777777" w:rsidR="006D3481" w:rsidRPr="006D3481" w:rsidRDefault="006D3481" w:rsidP="006D3481">
            <w:pPr>
              <w:rPr>
                <w:rFonts w:hint="eastAsia"/>
              </w:rPr>
            </w:pPr>
            <w:r w:rsidRPr="006D3481">
              <w:t>输入文本</w:t>
            </w:r>
            <w:r w:rsidRPr="006D3481">
              <w:t>→AI</w:t>
            </w:r>
            <w:r w:rsidRPr="006D3481">
              <w:t>解析生成</w:t>
            </w:r>
          </w:p>
        </w:tc>
        <w:tc>
          <w:tcPr>
            <w:tcW w:w="0" w:type="auto"/>
            <w:shd w:val="clear" w:color="auto" w:fill="FFFFFF"/>
            <w:tcMar>
              <w:top w:w="150" w:type="dxa"/>
              <w:left w:w="150" w:type="dxa"/>
              <w:bottom w:w="150" w:type="dxa"/>
              <w:right w:w="150" w:type="dxa"/>
            </w:tcMar>
            <w:vAlign w:val="center"/>
            <w:hideMark/>
          </w:tcPr>
          <w:p w14:paraId="374B7397" w14:textId="77777777" w:rsidR="006D3481" w:rsidRPr="006D3481" w:rsidRDefault="006D3481" w:rsidP="006D3481">
            <w:pPr>
              <w:rPr>
                <w:rFonts w:hint="eastAsia"/>
              </w:rPr>
            </w:pPr>
            <w:r w:rsidRPr="006D3481">
              <w:t>3</w:t>
            </w:r>
            <w:r w:rsidRPr="006D3481">
              <w:t>秒</w:t>
            </w:r>
          </w:p>
        </w:tc>
        <w:tc>
          <w:tcPr>
            <w:tcW w:w="1162" w:type="dxa"/>
            <w:shd w:val="clear" w:color="auto" w:fill="FFFFFF"/>
            <w:tcMar>
              <w:top w:w="150" w:type="dxa"/>
              <w:left w:w="150" w:type="dxa"/>
              <w:bottom w:w="150" w:type="dxa"/>
              <w:right w:w="150" w:type="dxa"/>
            </w:tcMar>
            <w:vAlign w:val="center"/>
            <w:hideMark/>
          </w:tcPr>
          <w:p w14:paraId="649E30D5" w14:textId="77777777" w:rsidR="006D3481" w:rsidRPr="006D3481" w:rsidRDefault="006D3481" w:rsidP="006D3481">
            <w:pPr>
              <w:rPr>
                <w:rFonts w:hint="eastAsia"/>
              </w:rPr>
            </w:pPr>
            <w:r w:rsidRPr="006D3481">
              <w:t>多模态输入</w:t>
            </w:r>
          </w:p>
        </w:tc>
        <w:tc>
          <w:tcPr>
            <w:tcW w:w="2018" w:type="dxa"/>
            <w:shd w:val="clear" w:color="auto" w:fill="FFFFFF"/>
            <w:tcMar>
              <w:top w:w="150" w:type="dxa"/>
              <w:left w:w="150" w:type="dxa"/>
              <w:bottom w:w="150" w:type="dxa"/>
              <w:right w:w="150" w:type="dxa"/>
            </w:tcMar>
            <w:vAlign w:val="center"/>
            <w:hideMark/>
          </w:tcPr>
          <w:p w14:paraId="23C45870" w14:textId="77777777" w:rsidR="006D3481" w:rsidRPr="006D3481" w:rsidRDefault="006D3481" w:rsidP="006D3481">
            <w:pPr>
              <w:rPr>
                <w:rFonts w:hint="eastAsia"/>
              </w:rPr>
            </w:pPr>
            <w:r w:rsidRPr="006D3481">
              <w:t>分类需手动修正，手动输入体验一般</w:t>
            </w:r>
          </w:p>
        </w:tc>
        <w:tc>
          <w:tcPr>
            <w:tcW w:w="0" w:type="auto"/>
            <w:shd w:val="clear" w:color="auto" w:fill="FFFFFF"/>
            <w:tcMar>
              <w:top w:w="150" w:type="dxa"/>
              <w:left w:w="150" w:type="dxa"/>
              <w:bottom w:w="150" w:type="dxa"/>
              <w:right w:w="150" w:type="dxa"/>
            </w:tcMar>
            <w:vAlign w:val="center"/>
            <w:hideMark/>
          </w:tcPr>
          <w:p w14:paraId="3E817A3C" w14:textId="77777777" w:rsidR="006D3481" w:rsidRPr="006D3481" w:rsidRDefault="006D3481" w:rsidP="006D3481">
            <w:pPr>
              <w:rPr>
                <w:rFonts w:hint="eastAsia"/>
              </w:rPr>
            </w:pPr>
            <w:r w:rsidRPr="006D3481">
              <w:t>需要财务建议的年轻用户</w:t>
            </w:r>
          </w:p>
        </w:tc>
      </w:tr>
      <w:tr w:rsidR="006D3481" w:rsidRPr="006D3481" w14:paraId="2576F877" w14:textId="77777777" w:rsidTr="006D3481">
        <w:tc>
          <w:tcPr>
            <w:tcW w:w="1350" w:type="dxa"/>
            <w:shd w:val="clear" w:color="auto" w:fill="FFFFFF"/>
            <w:tcMar>
              <w:top w:w="150" w:type="dxa"/>
              <w:left w:w="0" w:type="dxa"/>
              <w:bottom w:w="150" w:type="dxa"/>
              <w:right w:w="150" w:type="dxa"/>
            </w:tcMar>
            <w:vAlign w:val="center"/>
            <w:hideMark/>
          </w:tcPr>
          <w:p w14:paraId="5DD944FE" w14:textId="77777777" w:rsidR="006D3481" w:rsidRPr="006D3481" w:rsidRDefault="006D3481" w:rsidP="006D3481">
            <w:pPr>
              <w:rPr>
                <w:rFonts w:hint="eastAsia"/>
              </w:rPr>
            </w:pPr>
            <w:r w:rsidRPr="006D3481">
              <w:t>支出记账本</w:t>
            </w:r>
          </w:p>
        </w:tc>
        <w:tc>
          <w:tcPr>
            <w:tcW w:w="1472" w:type="dxa"/>
            <w:shd w:val="clear" w:color="auto" w:fill="FFFFFF"/>
            <w:tcMar>
              <w:top w:w="150" w:type="dxa"/>
              <w:left w:w="150" w:type="dxa"/>
              <w:bottom w:w="150" w:type="dxa"/>
              <w:right w:w="150" w:type="dxa"/>
            </w:tcMar>
            <w:vAlign w:val="center"/>
            <w:hideMark/>
          </w:tcPr>
          <w:p w14:paraId="7338B0D7" w14:textId="77777777" w:rsidR="006D3481" w:rsidRPr="006D3481" w:rsidRDefault="006D3481" w:rsidP="006D3481">
            <w:pPr>
              <w:rPr>
                <w:rFonts w:hint="eastAsia"/>
              </w:rPr>
            </w:pPr>
            <w:r w:rsidRPr="006D3481">
              <w:t>手动输入多项信息</w:t>
            </w:r>
          </w:p>
        </w:tc>
        <w:tc>
          <w:tcPr>
            <w:tcW w:w="0" w:type="auto"/>
            <w:shd w:val="clear" w:color="auto" w:fill="FFFFFF"/>
            <w:tcMar>
              <w:top w:w="150" w:type="dxa"/>
              <w:left w:w="150" w:type="dxa"/>
              <w:bottom w:w="150" w:type="dxa"/>
              <w:right w:w="150" w:type="dxa"/>
            </w:tcMar>
            <w:vAlign w:val="center"/>
            <w:hideMark/>
          </w:tcPr>
          <w:p w14:paraId="60E52FE0" w14:textId="77777777" w:rsidR="006D3481" w:rsidRPr="006D3481" w:rsidRDefault="006D3481" w:rsidP="006D3481">
            <w:pPr>
              <w:rPr>
                <w:rFonts w:hint="eastAsia"/>
              </w:rPr>
            </w:pPr>
            <w:r w:rsidRPr="006D3481">
              <w:t>&gt;40</w:t>
            </w:r>
            <w:r w:rsidRPr="006D3481">
              <w:t>秒</w:t>
            </w:r>
          </w:p>
        </w:tc>
        <w:tc>
          <w:tcPr>
            <w:tcW w:w="1162" w:type="dxa"/>
            <w:shd w:val="clear" w:color="auto" w:fill="FFFFFF"/>
            <w:tcMar>
              <w:top w:w="150" w:type="dxa"/>
              <w:left w:w="150" w:type="dxa"/>
              <w:bottom w:w="150" w:type="dxa"/>
              <w:right w:w="150" w:type="dxa"/>
            </w:tcMar>
            <w:vAlign w:val="center"/>
            <w:hideMark/>
          </w:tcPr>
          <w:p w14:paraId="536A834F" w14:textId="77777777" w:rsidR="006D3481" w:rsidRPr="006D3481" w:rsidRDefault="006D3481" w:rsidP="006D3481">
            <w:pPr>
              <w:rPr>
                <w:rFonts w:hint="eastAsia"/>
              </w:rPr>
            </w:pPr>
            <w:r w:rsidRPr="006D3481">
              <w:t>无</w:t>
            </w:r>
          </w:p>
        </w:tc>
        <w:tc>
          <w:tcPr>
            <w:tcW w:w="2018" w:type="dxa"/>
            <w:shd w:val="clear" w:color="auto" w:fill="FFFFFF"/>
            <w:tcMar>
              <w:top w:w="150" w:type="dxa"/>
              <w:left w:w="150" w:type="dxa"/>
              <w:bottom w:w="150" w:type="dxa"/>
              <w:right w:w="150" w:type="dxa"/>
            </w:tcMar>
            <w:vAlign w:val="center"/>
            <w:hideMark/>
          </w:tcPr>
          <w:p w14:paraId="383C4CDC" w14:textId="77777777" w:rsidR="006D3481" w:rsidRPr="006D3481" w:rsidRDefault="006D3481" w:rsidP="006D3481">
            <w:pPr>
              <w:rPr>
                <w:rFonts w:hint="eastAsia"/>
              </w:rPr>
            </w:pPr>
            <w:r w:rsidRPr="006D3481">
              <w:t>操作繁琐，耗时较长</w:t>
            </w:r>
          </w:p>
        </w:tc>
        <w:tc>
          <w:tcPr>
            <w:tcW w:w="0" w:type="auto"/>
            <w:shd w:val="clear" w:color="auto" w:fill="FFFFFF"/>
            <w:tcMar>
              <w:top w:w="150" w:type="dxa"/>
              <w:left w:w="150" w:type="dxa"/>
              <w:bottom w:w="150" w:type="dxa"/>
              <w:right w:w="150" w:type="dxa"/>
            </w:tcMar>
            <w:vAlign w:val="center"/>
            <w:hideMark/>
          </w:tcPr>
          <w:p w14:paraId="7C5D619F" w14:textId="77777777" w:rsidR="006D3481" w:rsidRPr="006D3481" w:rsidRDefault="006D3481" w:rsidP="006D3481">
            <w:pPr>
              <w:rPr>
                <w:rFonts w:hint="eastAsia"/>
              </w:rPr>
            </w:pPr>
            <w:r w:rsidRPr="006D3481">
              <w:t>记账需求简单、不愿付费用户</w:t>
            </w:r>
          </w:p>
        </w:tc>
      </w:tr>
    </w:tbl>
    <w:p w14:paraId="1C3A6B14" w14:textId="77777777" w:rsidR="002D541C" w:rsidRPr="002D541C" w:rsidRDefault="002D541C" w:rsidP="002D541C">
      <w:r w:rsidRPr="002D541C">
        <w:t>三、</w:t>
      </w:r>
      <w:r w:rsidRPr="002D541C">
        <w:t>“</w:t>
      </w:r>
      <w:r w:rsidRPr="002D541C">
        <w:t>一句话记账</w:t>
      </w:r>
      <w:r w:rsidRPr="002D541C">
        <w:t>”</w:t>
      </w:r>
      <w:r w:rsidRPr="002D541C">
        <w:t>功能设计</w:t>
      </w:r>
    </w:p>
    <w:p w14:paraId="082AADC5" w14:textId="77777777" w:rsidR="002D541C" w:rsidRPr="002D541C" w:rsidRDefault="002D541C" w:rsidP="002D541C">
      <w:r w:rsidRPr="002D541C">
        <w:rPr>
          <w:b/>
          <w:bCs/>
        </w:rPr>
        <w:t>产品边界</w:t>
      </w:r>
      <w:r w:rsidRPr="002D541C">
        <w:t>方面，该功能聚焦于基于文本输入的</w:t>
      </w:r>
      <w:r w:rsidRPr="002D541C">
        <w:t>AI</w:t>
      </w:r>
      <w:r w:rsidRPr="002D541C">
        <w:t>智能解析，可自动提取金额、分类和日期信息。为进一步提升易用性，还集成了语音转文本模块作为辅助输入方式（属增值功能而非核心）。日期默认采用当前时间，同时允许用户手动调整。在</w:t>
      </w:r>
      <w:r w:rsidRPr="002D541C">
        <w:t>MVP</w:t>
      </w:r>
      <w:r w:rsidRPr="002D541C">
        <w:t>阶段，功能范围限定于消费支出记录，暂不处理收入、转账等复杂场景，以确保核心输入体验的简洁与高效。</w:t>
      </w:r>
    </w:p>
    <w:p w14:paraId="68590753" w14:textId="77777777" w:rsidR="002D541C" w:rsidRPr="002D541C" w:rsidRDefault="002D541C" w:rsidP="002D541C">
      <w:r w:rsidRPr="002D541C">
        <w:rPr>
          <w:b/>
          <w:bCs/>
        </w:rPr>
        <w:t>交互流程</w:t>
      </w:r>
      <w:r w:rsidRPr="002D541C">
        <w:t>设计为四个关键步骤：用户通过文本或语音输入内容（例如</w:t>
      </w:r>
      <w:r w:rsidRPr="002D541C">
        <w:t>“</w:t>
      </w:r>
      <w:r w:rsidRPr="002D541C">
        <w:t>午餐奶茶</w:t>
      </w:r>
      <w:r w:rsidRPr="002D541C">
        <w:t>15</w:t>
      </w:r>
      <w:r w:rsidRPr="002D541C">
        <w:t>元</w:t>
      </w:r>
      <w:r w:rsidRPr="002D541C">
        <w:t>”</w:t>
      </w:r>
      <w:r w:rsidRPr="002D541C">
        <w:t>）</w:t>
      </w:r>
      <w:r w:rsidRPr="002D541C">
        <w:t>→AI</w:t>
      </w:r>
      <w:r w:rsidRPr="002D541C">
        <w:t>自动解析并填充关键字段（金额：</w:t>
      </w:r>
      <w:r w:rsidRPr="002D541C">
        <w:t>15</w:t>
      </w:r>
      <w:r w:rsidRPr="002D541C">
        <w:t>，分类：餐饮，日期：当天）</w:t>
      </w:r>
      <w:r w:rsidRPr="002D541C">
        <w:t>→</w:t>
      </w:r>
      <w:r w:rsidRPr="002D541C">
        <w:t>解析结果可视化展示，用户可便捷修正（如通过滑动选择分类或点选修改日期）</w:t>
      </w:r>
      <w:r w:rsidRPr="002D541C">
        <w:t>→</w:t>
      </w:r>
      <w:r w:rsidRPr="002D541C">
        <w:t>确认后数据自动保存，系统同步生成消费小结（如</w:t>
      </w:r>
      <w:r w:rsidRPr="002D541C">
        <w:t>“</w:t>
      </w:r>
      <w:r w:rsidRPr="002D541C">
        <w:t>今日已记录</w:t>
      </w:r>
      <w:r w:rsidRPr="002D541C">
        <w:t>3</w:t>
      </w:r>
      <w:r w:rsidRPr="002D541C">
        <w:t>笔消费，总计</w:t>
      </w:r>
      <w:r w:rsidRPr="002D541C">
        <w:t>100</w:t>
      </w:r>
      <w:r w:rsidRPr="002D541C">
        <w:t>元</w:t>
      </w:r>
      <w:r w:rsidRPr="002D541C">
        <w:t>”</w:t>
      </w:r>
      <w:r w:rsidRPr="002D541C">
        <w:t>）。整个流程可在</w:t>
      </w:r>
      <w:r w:rsidRPr="002D541C">
        <w:t>3</w:t>
      </w:r>
      <w:r w:rsidRPr="002D541C">
        <w:t>秒内完成，显著降低操作负担，提升使用体验。</w:t>
      </w:r>
    </w:p>
    <w:p w14:paraId="3A7AF42A" w14:textId="77777777" w:rsidR="002D541C" w:rsidRPr="002D541C" w:rsidRDefault="002D541C" w:rsidP="002D541C">
      <w:r w:rsidRPr="002D541C">
        <w:rPr>
          <w:b/>
          <w:bCs/>
        </w:rPr>
        <w:t>技术实现</w:t>
      </w:r>
      <w:r w:rsidRPr="002D541C">
        <w:t>上，采用</w:t>
      </w:r>
      <w:r w:rsidRPr="002D541C">
        <w:t>Prompt</w:t>
      </w:r>
      <w:r w:rsidRPr="002D541C">
        <w:t>工程构建解析指令，例如：</w:t>
      </w:r>
      <w:r w:rsidRPr="002D541C">
        <w:t>“</w:t>
      </w:r>
      <w:r w:rsidRPr="002D541C">
        <w:t>请将以下文本解析为</w:t>
      </w:r>
      <w:r w:rsidRPr="002D541C">
        <w:t>JSON</w:t>
      </w:r>
      <w:r w:rsidRPr="002D541C">
        <w:t>格式，需包含</w:t>
      </w:r>
      <w:r w:rsidRPr="002D541C">
        <w:t>amount</w:t>
      </w:r>
      <w:r w:rsidRPr="002D541C">
        <w:t>、</w:t>
      </w:r>
      <w:r w:rsidRPr="002D541C">
        <w:t>category</w:t>
      </w:r>
      <w:r w:rsidRPr="002D541C">
        <w:t>、</w:t>
      </w:r>
      <w:r w:rsidRPr="002D541C">
        <w:t>date</w:t>
      </w:r>
      <w:r w:rsidRPr="002D541C">
        <w:t>字段</w:t>
      </w:r>
      <w:r w:rsidRPr="002D541C">
        <w:t>”</w:t>
      </w:r>
      <w:r w:rsidRPr="002D541C">
        <w:t>。自然语言解析任务主要由</w:t>
      </w:r>
      <w:proofErr w:type="spellStart"/>
      <w:r w:rsidRPr="002D541C">
        <w:t>DeepSeek</w:t>
      </w:r>
      <w:proofErr w:type="spellEnd"/>
      <w:r w:rsidRPr="002D541C">
        <w:t>模型承担，语音转文本过程中产生的拼写误差则通过</w:t>
      </w:r>
      <w:proofErr w:type="spellStart"/>
      <w:r w:rsidRPr="002D541C">
        <w:t>MacBERT</w:t>
      </w:r>
      <w:proofErr w:type="spellEnd"/>
      <w:r w:rsidRPr="002D541C">
        <w:t>纠错模型予以处理。日期智能补全基于</w:t>
      </w:r>
      <w:proofErr w:type="spellStart"/>
      <w:r w:rsidRPr="002D541C">
        <w:t>get_date</w:t>
      </w:r>
      <w:proofErr w:type="spellEnd"/>
      <w:r w:rsidRPr="002D541C">
        <w:t>函数实现：若用户未提供时间信息，自动填充当前日期；若出现</w:t>
      </w:r>
      <w:r w:rsidRPr="002D541C">
        <w:t>“</w:t>
      </w:r>
      <w:r w:rsidRPr="002D541C">
        <w:t>昨天</w:t>
      </w:r>
      <w:r w:rsidRPr="002D541C">
        <w:t>”</w:t>
      </w:r>
      <w:r w:rsidRPr="002D541C">
        <w:t>等相对时间表述，则结合上下文或系统时间进行推断。为平衡响应速度与准确性，系统还引入了本地微调模型（如</w:t>
      </w:r>
      <w:r w:rsidRPr="002D541C">
        <w:t>BERT</w:t>
      </w:r>
      <w:r w:rsidRPr="002D541C">
        <w:t>）处理高置信度场景，仅在置信度较低时调用云端</w:t>
      </w:r>
      <w:proofErr w:type="spellStart"/>
      <w:r w:rsidRPr="002D541C">
        <w:t>DeepSeek</w:t>
      </w:r>
      <w:proofErr w:type="spellEnd"/>
      <w:r w:rsidRPr="002D541C">
        <w:t>服务，以有效控制延迟。</w:t>
      </w:r>
    </w:p>
    <w:p w14:paraId="19F5B026" w14:textId="77777777" w:rsidR="002D541C" w:rsidRPr="002D541C" w:rsidRDefault="002D541C" w:rsidP="002D541C">
      <w:r w:rsidRPr="002D541C">
        <w:t>四、技术架构设计</w:t>
      </w:r>
    </w:p>
    <w:p w14:paraId="017360D3" w14:textId="77777777" w:rsidR="002D541C" w:rsidRPr="002D541C" w:rsidRDefault="002D541C" w:rsidP="002D541C">
      <w:r w:rsidRPr="002D541C">
        <w:rPr>
          <w:b/>
          <w:bCs/>
        </w:rPr>
        <w:lastRenderedPageBreak/>
        <w:t>整体架构</w:t>
      </w:r>
      <w:r w:rsidRPr="002D541C">
        <w:t>采用前后端分离模式，兼顾轻量与性能。前端基于</w:t>
      </w:r>
      <w:proofErr w:type="spellStart"/>
      <w:r w:rsidRPr="002D541C">
        <w:t>Vite</w:t>
      </w:r>
      <w:proofErr w:type="spellEnd"/>
      <w:r w:rsidRPr="002D541C">
        <w:t>框架构建，集成语音与文本输入组件，已完成与后端接口的联调；后端选用</w:t>
      </w:r>
      <w:r w:rsidRPr="002D541C">
        <w:t>Node.js</w:t>
      </w:r>
      <w:r w:rsidRPr="002D541C">
        <w:t>与</w:t>
      </w:r>
      <w:r w:rsidRPr="002D541C">
        <w:t>Express</w:t>
      </w:r>
      <w:r w:rsidRPr="002D541C">
        <w:t>框架处理业务请求；数据存储使用</w:t>
      </w:r>
      <w:r w:rsidRPr="002D541C">
        <w:t>SQLite</w:t>
      </w:r>
      <w:r w:rsidRPr="002D541C">
        <w:t>，并借助</w:t>
      </w:r>
      <w:r w:rsidRPr="002D541C">
        <w:t>iCloud</w:t>
      </w:r>
      <w:r w:rsidRPr="002D541C">
        <w:t>实现多端同步，在保障数据安全的同时提升可访问性；</w:t>
      </w:r>
      <w:r w:rsidRPr="002D541C">
        <w:t>AI</w:t>
      </w:r>
      <w:r w:rsidRPr="002D541C">
        <w:t>能力通过</w:t>
      </w:r>
      <w:r w:rsidRPr="002D541C">
        <w:t>n8n</w:t>
      </w:r>
      <w:r w:rsidRPr="002D541C">
        <w:t>自动化工作流平台进行集成，依托</w:t>
      </w:r>
      <w:proofErr w:type="spellStart"/>
      <w:r w:rsidRPr="002D541C">
        <w:t>DeepSeek</w:t>
      </w:r>
      <w:proofErr w:type="spellEnd"/>
      <w:r w:rsidRPr="002D541C">
        <w:t xml:space="preserve"> API</w:t>
      </w:r>
      <w:r w:rsidRPr="002D541C">
        <w:t>完成自然语言解析任务。</w:t>
      </w:r>
    </w:p>
    <w:p w14:paraId="425628E9" w14:textId="77777777" w:rsidR="002D541C" w:rsidRPr="002D541C" w:rsidRDefault="002D541C" w:rsidP="002D541C">
      <w:r w:rsidRPr="002D541C">
        <w:rPr>
          <w:b/>
          <w:bCs/>
        </w:rPr>
        <w:t>工作流设计</w:t>
      </w:r>
      <w:r w:rsidRPr="002D541C">
        <w:t>涵盖完整的数据处理链条：语音输入通过百度语音</w:t>
      </w:r>
      <w:r w:rsidRPr="002D541C">
        <w:t>SDK</w:t>
      </w:r>
      <w:r w:rsidRPr="002D541C">
        <w:t>转换为文本</w:t>
      </w:r>
      <w:r w:rsidRPr="002D541C">
        <w:t>→</w:t>
      </w:r>
      <w:r w:rsidRPr="002D541C">
        <w:t>经</w:t>
      </w:r>
      <w:proofErr w:type="spellStart"/>
      <w:r w:rsidRPr="002D541C">
        <w:t>MacBERT</w:t>
      </w:r>
      <w:proofErr w:type="spellEnd"/>
      <w:r w:rsidRPr="002D541C">
        <w:t>模型进行拼写纠错</w:t>
      </w:r>
      <w:r w:rsidRPr="002D541C">
        <w:t>→</w:t>
      </w:r>
      <w:r w:rsidRPr="002D541C">
        <w:t>由</w:t>
      </w:r>
      <w:proofErr w:type="spellStart"/>
      <w:r w:rsidRPr="002D541C">
        <w:t>DeepSeek</w:t>
      </w:r>
      <w:proofErr w:type="spellEnd"/>
      <w:r w:rsidRPr="002D541C">
        <w:t>解析模型提取结构化数据</w:t>
      </w:r>
      <w:r w:rsidRPr="002D541C">
        <w:t>→</w:t>
      </w:r>
      <w:r w:rsidRPr="002D541C">
        <w:t>解析结果存储并反馈至前端界面进行展示。该流程通过</w:t>
      </w:r>
      <w:r w:rsidRPr="002D541C">
        <w:t>n8n</w:t>
      </w:r>
      <w:r w:rsidRPr="002D541C">
        <w:t>节点串联实现自动化，当前架构依托火山引擎提供的高并发支持（</w:t>
      </w:r>
      <w:r w:rsidRPr="002D541C">
        <w:t>TPM 500</w:t>
      </w:r>
      <w:r w:rsidRPr="002D541C">
        <w:t>万，约合每分钟</w:t>
      </w:r>
      <w:r w:rsidRPr="002D541C">
        <w:t>1250</w:t>
      </w:r>
      <w:r w:rsidRPr="002D541C">
        <w:t>次请求），具备良好的系统稳定性与扩展性。</w:t>
      </w:r>
    </w:p>
    <w:p w14:paraId="7E6C5D91" w14:textId="77777777" w:rsidR="002D541C" w:rsidRPr="002D541C" w:rsidRDefault="002D541C" w:rsidP="002D541C">
      <w:r w:rsidRPr="002D541C">
        <w:rPr>
          <w:b/>
          <w:bCs/>
        </w:rPr>
        <w:t>模型调用策略</w:t>
      </w:r>
      <w:r w:rsidRPr="002D541C">
        <w:t>方面，系统设置双重处理机制：对置信度较高（</w:t>
      </w:r>
      <w:r w:rsidRPr="002D541C">
        <w:t>≥0.8</w:t>
      </w:r>
      <w:r w:rsidRPr="002D541C">
        <w:t>）的场景，优先使用本地微调模型进行处理，响应时间控制在</w:t>
      </w:r>
      <w:r w:rsidRPr="002D541C">
        <w:t>500</w:t>
      </w:r>
      <w:r w:rsidRPr="002D541C">
        <w:t>毫秒内；对置信度较低（</w:t>
      </w:r>
      <w:r w:rsidRPr="002D541C">
        <w:t>&lt;0.8</w:t>
      </w:r>
      <w:r w:rsidRPr="002D541C">
        <w:t>）的输入，则请求云端</w:t>
      </w:r>
      <w:proofErr w:type="spellStart"/>
      <w:r w:rsidRPr="002D541C">
        <w:t>DeepSeek</w:t>
      </w:r>
      <w:proofErr w:type="spellEnd"/>
      <w:r w:rsidRPr="002D541C">
        <w:t>服务进行增强解析，响应时间约为</w:t>
      </w:r>
      <w:r w:rsidRPr="002D541C">
        <w:t>2~5</w:t>
      </w:r>
      <w:r w:rsidRPr="002D541C">
        <w:t>秒。为提升解析准确性，还引入置信度融合算法（最终置信度</w:t>
      </w:r>
      <w:r w:rsidRPr="002D541C">
        <w:t xml:space="preserve"> = </w:t>
      </w:r>
      <w:r w:rsidRPr="002D541C">
        <w:t>模型分数</w:t>
      </w:r>
      <w:r w:rsidRPr="002D541C">
        <w:t xml:space="preserve">×0.4 + </w:t>
      </w:r>
      <w:r w:rsidRPr="002D541C">
        <w:t>历史偏好分</w:t>
      </w:r>
      <w:r w:rsidRPr="002D541C">
        <w:t xml:space="preserve">×0.5 + </w:t>
      </w:r>
      <w:r w:rsidRPr="002D541C">
        <w:t>映射相似度</w:t>
      </w:r>
      <w:r w:rsidRPr="002D541C">
        <w:t>×0.1</w:t>
      </w:r>
      <w:r w:rsidRPr="002D541C">
        <w:t>），以综合判断生成结果的可靠性。</w:t>
      </w:r>
    </w:p>
    <w:p w14:paraId="1EAAF87F" w14:textId="77777777" w:rsidR="002D541C" w:rsidRPr="002D541C" w:rsidRDefault="002D541C" w:rsidP="002D541C">
      <w:r w:rsidRPr="002D541C">
        <w:t>五、用户隐私保护与数据安全方案</w:t>
      </w:r>
      <w:r w:rsidRPr="002D541C">
        <w:br/>
      </w:r>
      <w:r w:rsidRPr="002D541C">
        <w:t>我们严格遵循数据最小化原则，仅收集实现记账功能所必需的信息，不涉及用户社交关系、消费偏好等非必要数据的采集。所有用户数据均使用</w:t>
      </w:r>
      <w:r w:rsidRPr="002D541C">
        <w:t>AES-256</w:t>
      </w:r>
      <w:r w:rsidRPr="002D541C">
        <w:t>算法进行加密存储，全面保障数据安全。用户享有包括数据访问、更正、删除及账户注销在内的多项权利，相关权利的行使路径在产品中明确提供。任何第三方数据共享行为均须事先获得用户同意，并严格限制在服务所必需的范围内。</w:t>
      </w:r>
    </w:p>
    <w:p w14:paraId="200BD736" w14:textId="77777777" w:rsidR="002D541C" w:rsidRPr="002D541C" w:rsidRDefault="002D541C" w:rsidP="002D541C">
      <w:r w:rsidRPr="002D541C">
        <w:t>在数据安全方面，我们构建了多层次防护体系：传输层采用</w:t>
      </w:r>
      <w:r w:rsidRPr="002D541C">
        <w:t>TLS 1.3</w:t>
      </w:r>
      <w:r w:rsidRPr="002D541C">
        <w:t>协议加密，防止数据在传输过程中被窃取或篡改；存储层使用</w:t>
      </w:r>
      <w:r w:rsidRPr="002D541C">
        <w:t>AES-256</w:t>
      </w:r>
      <w:r w:rsidRPr="002D541C">
        <w:t>加密算法，确保数据静态安全；访问控制实行</w:t>
      </w:r>
      <w:r w:rsidRPr="002D541C">
        <w:t>“</w:t>
      </w:r>
      <w:r w:rsidRPr="002D541C">
        <w:t>三员分立</w:t>
      </w:r>
      <w:r w:rsidRPr="002D541C">
        <w:t>”</w:t>
      </w:r>
      <w:r w:rsidRPr="002D541C">
        <w:t>管理模式（系统管理员、安全管理员和安全审计员），严格约束数据访问权限；数据备份机制每日自动执行增量备份至</w:t>
      </w:r>
      <w:r w:rsidRPr="002D541C">
        <w:t>iCloud</w:t>
      </w:r>
      <w:r w:rsidRPr="002D541C">
        <w:t>，同时支持本地备份，最大限度防止数据丢失；此外，通过哈希校验日志实施防篡改监控，确保数据记录的完整性。</w:t>
      </w:r>
    </w:p>
    <w:p w14:paraId="014BF981" w14:textId="77777777" w:rsidR="002D541C" w:rsidRPr="002D541C" w:rsidRDefault="002D541C" w:rsidP="002D541C">
      <w:r w:rsidRPr="002D541C">
        <w:t>六、产品迭代计划</w:t>
      </w:r>
      <w:r w:rsidRPr="002D541C">
        <w:br/>
      </w:r>
      <w:r w:rsidRPr="002D541C">
        <w:t>基于敏捷开发框架，我们制定了以下阶段性的迭代计划：</w:t>
      </w:r>
    </w:p>
    <w:p w14:paraId="5AAF76E5" w14:textId="77777777" w:rsidR="002D541C" w:rsidRPr="002D541C" w:rsidRDefault="002D541C" w:rsidP="002D541C">
      <w:r w:rsidRPr="002D541C">
        <w:t>V1.0</w:t>
      </w:r>
      <w:r w:rsidRPr="002D541C">
        <w:t>（</w:t>
      </w:r>
      <w:r w:rsidRPr="002D541C">
        <w:t>MVP</w:t>
      </w:r>
      <w:r w:rsidRPr="002D541C">
        <w:t>阶段）：重点实现</w:t>
      </w:r>
      <w:r w:rsidRPr="002D541C">
        <w:t>“</w:t>
      </w:r>
      <w:r w:rsidRPr="002D541C">
        <w:t>一句话记账</w:t>
      </w:r>
      <w:r w:rsidRPr="002D541C">
        <w:t>”</w:t>
      </w:r>
      <w:r w:rsidRPr="002D541C">
        <w:t>核心功能，完成文本输入的</w:t>
      </w:r>
      <w:r w:rsidRPr="002D541C">
        <w:t>AI</w:t>
      </w:r>
      <w:r w:rsidRPr="002D541C">
        <w:t>解析，支持自动提取金额、分类与日期信息，集成语音转文本模块，将响应时间优化至</w:t>
      </w:r>
      <w:r w:rsidRPr="002D541C">
        <w:t>3</w:t>
      </w:r>
      <w:r w:rsidRPr="002D541C">
        <w:lastRenderedPageBreak/>
        <w:t>秒以内。该版本目标包括用户留存率提升至</w:t>
      </w:r>
      <w:r w:rsidRPr="002D541C">
        <w:t>80%</w:t>
      </w:r>
      <w:r w:rsidRPr="002D541C">
        <w:t>以上，响应延迟控制在</w:t>
      </w:r>
      <w:r w:rsidRPr="002D541C">
        <w:t>500</w:t>
      </w:r>
      <w:r w:rsidRPr="002D541C">
        <w:t>毫秒内。</w:t>
      </w:r>
    </w:p>
    <w:p w14:paraId="18710F67" w14:textId="77777777" w:rsidR="002D541C" w:rsidRPr="002D541C" w:rsidRDefault="002D541C" w:rsidP="002D541C">
      <w:r w:rsidRPr="002D541C">
        <w:t>V1.1</w:t>
      </w:r>
      <w:r w:rsidRPr="002D541C">
        <w:t>（功能优化）：提升</w:t>
      </w:r>
      <w:r w:rsidRPr="002D541C">
        <w:t>AI</w:t>
      </w:r>
      <w:r w:rsidRPr="002D541C">
        <w:t>解析准确率，引入</w:t>
      </w:r>
      <w:r w:rsidRPr="002D541C">
        <w:t>RAG</w:t>
      </w:r>
      <w:r w:rsidRPr="002D541C">
        <w:t>（检索增强生成）技术并结合用户自定义分类库，增强个性化场景识别能力（如将</w:t>
      </w:r>
      <w:r w:rsidRPr="002D541C">
        <w:t>“</w:t>
      </w:r>
      <w:r w:rsidRPr="002D541C">
        <w:t>星巴克</w:t>
      </w:r>
      <w:r w:rsidRPr="002D541C">
        <w:t>”</w:t>
      </w:r>
      <w:r w:rsidRPr="002D541C">
        <w:t>自动归入</w:t>
      </w:r>
      <w:r w:rsidRPr="002D541C">
        <w:t>“</w:t>
      </w:r>
      <w:r w:rsidRPr="002D541C">
        <w:t>餐饮</w:t>
      </w:r>
      <w:r w:rsidRPr="002D541C">
        <w:t>”</w:t>
      </w:r>
      <w:r w:rsidRPr="002D541C">
        <w:t>或</w:t>
      </w:r>
      <w:r w:rsidRPr="002D541C">
        <w:t>“</w:t>
      </w:r>
      <w:r w:rsidRPr="002D541C">
        <w:t>社交</w:t>
      </w:r>
      <w:r w:rsidRPr="002D541C">
        <w:t>”</w:t>
      </w:r>
      <w:r w:rsidRPr="002D541C">
        <w:t>类别）；优化用户修正操作界面，减少交互步骤；新增多账本管理功能，满足不同场景记账需求。</w:t>
      </w:r>
    </w:p>
    <w:p w14:paraId="4468AA0D" w14:textId="77777777" w:rsidR="002D541C" w:rsidRPr="002D541C" w:rsidRDefault="002D541C" w:rsidP="002D541C">
      <w:r w:rsidRPr="002D541C">
        <w:t>V1.2</w:t>
      </w:r>
      <w:r w:rsidRPr="002D541C">
        <w:t>（功能扩展）：扩展支持收入记录与转账等全维度记账场景；新增预算管理能力，支持用户设定月度预算并实时追踪支出情况；强化数据分析模块，提供更直观的消费趋势展示与财务建议；同步推出</w:t>
      </w:r>
      <w:r w:rsidRPr="002D541C">
        <w:t>Android</w:t>
      </w:r>
      <w:r w:rsidRPr="002D541C">
        <w:t>与</w:t>
      </w:r>
      <w:r w:rsidRPr="002D541C">
        <w:t>Windows</w:t>
      </w:r>
      <w:r w:rsidRPr="002D541C">
        <w:t>版本，实现多平台覆盖。</w:t>
      </w:r>
    </w:p>
    <w:p w14:paraId="7E508112" w14:textId="77777777" w:rsidR="002D541C" w:rsidRPr="002D541C" w:rsidRDefault="002D541C" w:rsidP="002D541C">
      <w:r w:rsidRPr="002D541C">
        <w:t>用户反馈将通过应用内问卷和社群投票持续收集，高需求功能优先推进。建立用户问题跟踪系统，确保及时响应与处理。定期开展</w:t>
      </w:r>
      <w:r w:rsidRPr="002D541C">
        <w:t>A/B</w:t>
      </w:r>
      <w:r w:rsidRPr="002D541C">
        <w:t>测试验证新功能效果，并依据实际反馈与市场动态灵活调整迭代路线。</w:t>
      </w:r>
    </w:p>
    <w:p w14:paraId="71749343" w14:textId="77777777" w:rsidR="002D541C" w:rsidRPr="002D541C" w:rsidRDefault="002D541C" w:rsidP="002D541C">
      <w:r w:rsidRPr="002D541C">
        <w:t>七、项目可行性总结</w:t>
      </w:r>
      <w:r w:rsidRPr="002D541C">
        <w:br/>
      </w:r>
      <w:r w:rsidRPr="002D541C">
        <w:t>技术可行性已得到初步验证，核心流程</w:t>
      </w:r>
      <w:r w:rsidRPr="002D541C">
        <w:t>“</w:t>
      </w:r>
      <w:r w:rsidRPr="002D541C">
        <w:t>输入</w:t>
      </w:r>
      <w:r w:rsidRPr="002D541C">
        <w:t>-</w:t>
      </w:r>
      <w:r w:rsidRPr="002D541C">
        <w:t>解析</w:t>
      </w:r>
      <w:r w:rsidRPr="002D541C">
        <w:t>-</w:t>
      </w:r>
      <w:r w:rsidRPr="002D541C">
        <w:t>存储</w:t>
      </w:r>
      <w:r w:rsidRPr="002D541C">
        <w:t>”</w:t>
      </w:r>
      <w:r w:rsidRPr="002D541C">
        <w:t>在两天内完成跑通，验证了最小可行产品的实现能力。</w:t>
      </w:r>
      <w:proofErr w:type="spellStart"/>
      <w:r w:rsidRPr="002D541C">
        <w:t>DeepSeek</w:t>
      </w:r>
      <w:proofErr w:type="spellEnd"/>
      <w:r w:rsidRPr="002D541C">
        <w:t>模型在消费分类任务中表现良好，结合本地微调模型及语音纠错技术，可保障较高的解析准确率。</w:t>
      </w:r>
    </w:p>
    <w:p w14:paraId="204257C5" w14:textId="77777777" w:rsidR="002D541C" w:rsidRPr="002D541C" w:rsidRDefault="002D541C" w:rsidP="002D541C">
      <w:r w:rsidRPr="002D541C">
        <w:t>市场可行性方面，</w:t>
      </w:r>
      <w:r w:rsidRPr="002D541C">
        <w:t>AI</w:t>
      </w:r>
      <w:r w:rsidRPr="002D541C">
        <w:t>记账领域仍存在显著增长空间。同类产品如咔皮记账在半年内用户量突破百万，印证了市场对自动化记账工具的强烈需求。本方案提出的</w:t>
      </w:r>
      <w:r w:rsidRPr="002D541C">
        <w:t>“</w:t>
      </w:r>
      <w:r w:rsidRPr="002D541C">
        <w:t>一句话记账</w:t>
      </w:r>
      <w:r w:rsidRPr="002D541C">
        <w:t>”</w:t>
      </w:r>
      <w:r w:rsidRPr="002D541C">
        <w:t>进一步简化操作流程，有望在竞争中形成差异化优势。</w:t>
      </w:r>
    </w:p>
    <w:p w14:paraId="2C2DDFBC" w14:textId="77777777" w:rsidR="002D541C" w:rsidRPr="002D541C" w:rsidRDefault="002D541C" w:rsidP="002D541C">
      <w:r w:rsidRPr="002D541C">
        <w:t>商业模式下，拟采用免费增值策略：基础功能免费开放，高级功能如多账本管理、预算分析及财务建议等采用订阅制服务。据市场调研，目标用户对</w:t>
      </w:r>
      <w:r w:rsidRPr="002D541C">
        <w:t>AI</w:t>
      </w:r>
      <w:r w:rsidRPr="002D541C">
        <w:t>记账工具的付费意愿相对较高，该模式具备商业可持续性。</w:t>
      </w:r>
    </w:p>
    <w:p w14:paraId="76ECE77D" w14:textId="77777777" w:rsidR="002D541C" w:rsidRPr="002D541C" w:rsidRDefault="002D541C" w:rsidP="002D541C">
      <w:r w:rsidRPr="002D541C">
        <w:t>潜在风险主要包括</w:t>
      </w:r>
      <w:r w:rsidRPr="002D541C">
        <w:t>AI</w:t>
      </w:r>
      <w:r w:rsidRPr="002D541C">
        <w:t>解析准确率不足及数据安全与隐私保护方面可能存在的问题。拟通过引入</w:t>
      </w:r>
      <w:r w:rsidRPr="002D541C">
        <w:t>RAG</w:t>
      </w:r>
      <w:r w:rsidRPr="002D541C">
        <w:t>技术持续优化解析效果，同时建立完善的数据安全与隐私保护体系，定期开展安全审计并加强用户教育。</w:t>
      </w:r>
    </w:p>
    <w:p w14:paraId="7979AF73" w14:textId="77777777" w:rsidR="002D541C" w:rsidRPr="002D541C" w:rsidRDefault="002D541C" w:rsidP="002D541C">
      <w:r w:rsidRPr="002D541C">
        <w:t>下一步计划包括：完善产品草案，补充技术架构、隐私保护与迭代计划等关键文档；启动</w:t>
      </w:r>
      <w:r w:rsidRPr="002D541C">
        <w:t>50-100</w:t>
      </w:r>
      <w:r w:rsidRPr="002D541C">
        <w:t>人规模的用户内测，系统收集使用反馈；制定针对性市场推广策略，开展精准营销；筹备应用商店上线所需材料，包括应用描述、截图及演示视频等。</w:t>
      </w:r>
    </w:p>
    <w:p w14:paraId="4C4CD785" w14:textId="77777777" w:rsidR="002D541C" w:rsidRPr="002D541C" w:rsidRDefault="002D541C" w:rsidP="002D541C">
      <w:r w:rsidRPr="002D541C">
        <w:lastRenderedPageBreak/>
        <w:t>本方案通过</w:t>
      </w:r>
      <w:r w:rsidRPr="002D541C">
        <w:t>“</w:t>
      </w:r>
      <w:r w:rsidRPr="002D541C">
        <w:t>一句话记账</w:t>
      </w:r>
      <w:r w:rsidRPr="002D541C">
        <w:t>”AI</w:t>
      </w:r>
      <w:r w:rsidRPr="002D541C">
        <w:t>功能，将单次记账操作压缩至</w:t>
      </w:r>
      <w:r w:rsidRPr="002D541C">
        <w:t>3</w:t>
      </w:r>
      <w:r w:rsidRPr="002D541C">
        <w:t>秒内，有望显著改善用户因记录繁琐而留存率低的问题，为市场竞争带来新的突破点。</w:t>
      </w:r>
    </w:p>
    <w:p w14:paraId="21465FD2" w14:textId="77777777" w:rsidR="006D3481" w:rsidRPr="0003044D" w:rsidRDefault="006D3481" w:rsidP="0003044D">
      <w:pPr>
        <w:rPr>
          <w:rFonts w:hint="eastAsia"/>
        </w:rPr>
      </w:pPr>
    </w:p>
    <w:p w14:paraId="1B366319" w14:textId="77777777" w:rsidR="0003044D" w:rsidRPr="00AA1664" w:rsidRDefault="0003044D" w:rsidP="00AA1664">
      <w:pPr>
        <w:rPr>
          <w:rFonts w:hint="eastAsia"/>
        </w:rPr>
      </w:pPr>
    </w:p>
    <w:p w14:paraId="1240DCD0" w14:textId="77777777" w:rsidR="008D3E8E" w:rsidRDefault="008D3E8E">
      <w:pPr>
        <w:rPr>
          <w:rFonts w:hint="eastAsia"/>
        </w:rPr>
      </w:pPr>
    </w:p>
    <w:sectPr w:rsidR="008D3E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F568" w14:textId="77777777" w:rsidR="00F52FAD" w:rsidRDefault="00F52FAD" w:rsidP="00966E22">
      <w:pPr>
        <w:spacing w:after="0" w:line="240" w:lineRule="auto"/>
        <w:rPr>
          <w:rFonts w:hint="eastAsia"/>
        </w:rPr>
      </w:pPr>
      <w:r>
        <w:separator/>
      </w:r>
    </w:p>
  </w:endnote>
  <w:endnote w:type="continuationSeparator" w:id="0">
    <w:p w14:paraId="56360F2E" w14:textId="77777777" w:rsidR="00F52FAD" w:rsidRDefault="00F52FAD" w:rsidP="00966E2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DF09" w14:textId="77777777" w:rsidR="00F52FAD" w:rsidRDefault="00F52FAD" w:rsidP="00966E22">
      <w:pPr>
        <w:spacing w:after="0" w:line="240" w:lineRule="auto"/>
        <w:rPr>
          <w:rFonts w:hint="eastAsia"/>
        </w:rPr>
      </w:pPr>
      <w:r>
        <w:separator/>
      </w:r>
    </w:p>
  </w:footnote>
  <w:footnote w:type="continuationSeparator" w:id="0">
    <w:p w14:paraId="19482DB0" w14:textId="77777777" w:rsidR="00F52FAD" w:rsidRDefault="00F52FAD" w:rsidP="00966E2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64"/>
    <w:rsid w:val="0003044D"/>
    <w:rsid w:val="002D541C"/>
    <w:rsid w:val="00377A43"/>
    <w:rsid w:val="006D3481"/>
    <w:rsid w:val="007670A1"/>
    <w:rsid w:val="008D3E8E"/>
    <w:rsid w:val="00954FDF"/>
    <w:rsid w:val="00966E22"/>
    <w:rsid w:val="00A21AA4"/>
    <w:rsid w:val="00AA1664"/>
    <w:rsid w:val="00EE2518"/>
    <w:rsid w:val="00F5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4BB7A"/>
  <w15:chartTrackingRefBased/>
  <w15:docId w15:val="{C3710E99-461A-48FE-A0EE-99E9652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1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A16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A16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6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6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6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6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6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66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A166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A1664"/>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A1664"/>
    <w:rPr>
      <w:rFonts w:eastAsiaTheme="majorEastAsia" w:cstheme="majorBidi"/>
      <w:i/>
      <w:iCs/>
      <w:color w:val="0F4761" w:themeColor="accent1" w:themeShade="BF"/>
    </w:rPr>
  </w:style>
  <w:style w:type="character" w:customStyle="1" w:styleId="50">
    <w:name w:val="标题 5 字符"/>
    <w:basedOn w:val="a0"/>
    <w:link w:val="5"/>
    <w:uiPriority w:val="9"/>
    <w:semiHidden/>
    <w:rsid w:val="00AA1664"/>
    <w:rPr>
      <w:rFonts w:eastAsiaTheme="majorEastAsia" w:cstheme="majorBidi"/>
      <w:color w:val="0F4761" w:themeColor="accent1" w:themeShade="BF"/>
    </w:rPr>
  </w:style>
  <w:style w:type="character" w:customStyle="1" w:styleId="60">
    <w:name w:val="标题 6 字符"/>
    <w:basedOn w:val="a0"/>
    <w:link w:val="6"/>
    <w:uiPriority w:val="9"/>
    <w:semiHidden/>
    <w:rsid w:val="00AA1664"/>
    <w:rPr>
      <w:rFonts w:eastAsiaTheme="majorEastAsia" w:cstheme="majorBidi"/>
      <w:i/>
      <w:iCs/>
      <w:color w:val="595959" w:themeColor="text1" w:themeTint="A6"/>
    </w:rPr>
  </w:style>
  <w:style w:type="character" w:customStyle="1" w:styleId="70">
    <w:name w:val="标题 7 字符"/>
    <w:basedOn w:val="a0"/>
    <w:link w:val="7"/>
    <w:uiPriority w:val="9"/>
    <w:semiHidden/>
    <w:rsid w:val="00AA1664"/>
    <w:rPr>
      <w:rFonts w:eastAsiaTheme="majorEastAsia" w:cstheme="majorBidi"/>
      <w:color w:val="595959" w:themeColor="text1" w:themeTint="A6"/>
    </w:rPr>
  </w:style>
  <w:style w:type="character" w:customStyle="1" w:styleId="80">
    <w:name w:val="标题 8 字符"/>
    <w:basedOn w:val="a0"/>
    <w:link w:val="8"/>
    <w:uiPriority w:val="9"/>
    <w:semiHidden/>
    <w:rsid w:val="00AA1664"/>
    <w:rPr>
      <w:rFonts w:eastAsiaTheme="majorEastAsia" w:cstheme="majorBidi"/>
      <w:i/>
      <w:iCs/>
      <w:color w:val="272727" w:themeColor="text1" w:themeTint="D8"/>
    </w:rPr>
  </w:style>
  <w:style w:type="character" w:customStyle="1" w:styleId="90">
    <w:name w:val="标题 9 字符"/>
    <w:basedOn w:val="a0"/>
    <w:link w:val="9"/>
    <w:uiPriority w:val="9"/>
    <w:semiHidden/>
    <w:rsid w:val="00AA1664"/>
    <w:rPr>
      <w:rFonts w:eastAsiaTheme="majorEastAsia" w:cstheme="majorBidi"/>
      <w:color w:val="272727" w:themeColor="text1" w:themeTint="D8"/>
    </w:rPr>
  </w:style>
  <w:style w:type="paragraph" w:styleId="a3">
    <w:name w:val="Title"/>
    <w:basedOn w:val="a"/>
    <w:next w:val="a"/>
    <w:link w:val="a4"/>
    <w:uiPriority w:val="10"/>
    <w:qFormat/>
    <w:rsid w:val="00AA1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66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66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664"/>
    <w:pPr>
      <w:spacing w:before="160"/>
      <w:jc w:val="center"/>
    </w:pPr>
    <w:rPr>
      <w:i/>
      <w:iCs/>
      <w:color w:val="404040" w:themeColor="text1" w:themeTint="BF"/>
    </w:rPr>
  </w:style>
  <w:style w:type="character" w:customStyle="1" w:styleId="a8">
    <w:name w:val="引用 字符"/>
    <w:basedOn w:val="a0"/>
    <w:link w:val="a7"/>
    <w:uiPriority w:val="29"/>
    <w:rsid w:val="00AA1664"/>
    <w:rPr>
      <w:i/>
      <w:iCs/>
      <w:color w:val="404040" w:themeColor="text1" w:themeTint="BF"/>
    </w:rPr>
  </w:style>
  <w:style w:type="paragraph" w:styleId="a9">
    <w:name w:val="List Paragraph"/>
    <w:basedOn w:val="a"/>
    <w:uiPriority w:val="34"/>
    <w:qFormat/>
    <w:rsid w:val="00AA1664"/>
    <w:pPr>
      <w:ind w:left="720"/>
      <w:contextualSpacing/>
    </w:pPr>
  </w:style>
  <w:style w:type="character" w:styleId="aa">
    <w:name w:val="Intense Emphasis"/>
    <w:basedOn w:val="a0"/>
    <w:uiPriority w:val="21"/>
    <w:qFormat/>
    <w:rsid w:val="00AA1664"/>
    <w:rPr>
      <w:i/>
      <w:iCs/>
      <w:color w:val="0F4761" w:themeColor="accent1" w:themeShade="BF"/>
    </w:rPr>
  </w:style>
  <w:style w:type="paragraph" w:styleId="ab">
    <w:name w:val="Intense Quote"/>
    <w:basedOn w:val="a"/>
    <w:next w:val="a"/>
    <w:link w:val="ac"/>
    <w:uiPriority w:val="30"/>
    <w:qFormat/>
    <w:rsid w:val="00AA1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664"/>
    <w:rPr>
      <w:i/>
      <w:iCs/>
      <w:color w:val="0F4761" w:themeColor="accent1" w:themeShade="BF"/>
    </w:rPr>
  </w:style>
  <w:style w:type="character" w:styleId="ad">
    <w:name w:val="Intense Reference"/>
    <w:basedOn w:val="a0"/>
    <w:uiPriority w:val="32"/>
    <w:qFormat/>
    <w:rsid w:val="00AA1664"/>
    <w:rPr>
      <w:b/>
      <w:bCs/>
      <w:smallCaps/>
      <w:color w:val="0F4761" w:themeColor="accent1" w:themeShade="BF"/>
      <w:spacing w:val="5"/>
    </w:rPr>
  </w:style>
  <w:style w:type="paragraph" w:styleId="ae">
    <w:name w:val="header"/>
    <w:basedOn w:val="a"/>
    <w:link w:val="af"/>
    <w:uiPriority w:val="99"/>
    <w:unhideWhenUsed/>
    <w:rsid w:val="00966E22"/>
    <w:pPr>
      <w:tabs>
        <w:tab w:val="center" w:pos="4320"/>
        <w:tab w:val="right" w:pos="8640"/>
      </w:tabs>
      <w:spacing w:after="0" w:line="240" w:lineRule="auto"/>
    </w:pPr>
  </w:style>
  <w:style w:type="character" w:customStyle="1" w:styleId="af">
    <w:name w:val="页眉 字符"/>
    <w:basedOn w:val="a0"/>
    <w:link w:val="ae"/>
    <w:uiPriority w:val="99"/>
    <w:rsid w:val="00966E22"/>
  </w:style>
  <w:style w:type="paragraph" w:styleId="af0">
    <w:name w:val="footer"/>
    <w:basedOn w:val="a"/>
    <w:link w:val="af1"/>
    <w:uiPriority w:val="99"/>
    <w:unhideWhenUsed/>
    <w:rsid w:val="00966E22"/>
    <w:pPr>
      <w:tabs>
        <w:tab w:val="center" w:pos="4320"/>
        <w:tab w:val="right" w:pos="8640"/>
      </w:tabs>
      <w:spacing w:after="0" w:line="240" w:lineRule="auto"/>
    </w:pPr>
  </w:style>
  <w:style w:type="character" w:customStyle="1" w:styleId="af1">
    <w:name w:val="页脚 字符"/>
    <w:basedOn w:val="a0"/>
    <w:link w:val="af0"/>
    <w:uiPriority w:val="99"/>
    <w:rsid w:val="0096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7592">
      <w:bodyDiv w:val="1"/>
      <w:marLeft w:val="0"/>
      <w:marRight w:val="0"/>
      <w:marTop w:val="0"/>
      <w:marBottom w:val="0"/>
      <w:divBdr>
        <w:top w:val="none" w:sz="0" w:space="0" w:color="auto"/>
        <w:left w:val="none" w:sz="0" w:space="0" w:color="auto"/>
        <w:bottom w:val="none" w:sz="0" w:space="0" w:color="auto"/>
        <w:right w:val="none" w:sz="0" w:space="0" w:color="auto"/>
      </w:divBdr>
    </w:div>
    <w:div w:id="394357886">
      <w:bodyDiv w:val="1"/>
      <w:marLeft w:val="0"/>
      <w:marRight w:val="0"/>
      <w:marTop w:val="0"/>
      <w:marBottom w:val="0"/>
      <w:divBdr>
        <w:top w:val="none" w:sz="0" w:space="0" w:color="auto"/>
        <w:left w:val="none" w:sz="0" w:space="0" w:color="auto"/>
        <w:bottom w:val="none" w:sz="0" w:space="0" w:color="auto"/>
        <w:right w:val="none" w:sz="0" w:space="0" w:color="auto"/>
      </w:divBdr>
    </w:div>
    <w:div w:id="419102947">
      <w:bodyDiv w:val="1"/>
      <w:marLeft w:val="0"/>
      <w:marRight w:val="0"/>
      <w:marTop w:val="0"/>
      <w:marBottom w:val="0"/>
      <w:divBdr>
        <w:top w:val="none" w:sz="0" w:space="0" w:color="auto"/>
        <w:left w:val="none" w:sz="0" w:space="0" w:color="auto"/>
        <w:bottom w:val="none" w:sz="0" w:space="0" w:color="auto"/>
        <w:right w:val="none" w:sz="0" w:space="0" w:color="auto"/>
      </w:divBdr>
    </w:div>
    <w:div w:id="449933582">
      <w:bodyDiv w:val="1"/>
      <w:marLeft w:val="0"/>
      <w:marRight w:val="0"/>
      <w:marTop w:val="0"/>
      <w:marBottom w:val="0"/>
      <w:divBdr>
        <w:top w:val="none" w:sz="0" w:space="0" w:color="auto"/>
        <w:left w:val="none" w:sz="0" w:space="0" w:color="auto"/>
        <w:bottom w:val="none" w:sz="0" w:space="0" w:color="auto"/>
        <w:right w:val="none" w:sz="0" w:space="0" w:color="auto"/>
      </w:divBdr>
    </w:div>
    <w:div w:id="742217232">
      <w:bodyDiv w:val="1"/>
      <w:marLeft w:val="0"/>
      <w:marRight w:val="0"/>
      <w:marTop w:val="0"/>
      <w:marBottom w:val="0"/>
      <w:divBdr>
        <w:top w:val="none" w:sz="0" w:space="0" w:color="auto"/>
        <w:left w:val="none" w:sz="0" w:space="0" w:color="auto"/>
        <w:bottom w:val="none" w:sz="0" w:space="0" w:color="auto"/>
        <w:right w:val="none" w:sz="0" w:space="0" w:color="auto"/>
      </w:divBdr>
    </w:div>
    <w:div w:id="1020395607">
      <w:bodyDiv w:val="1"/>
      <w:marLeft w:val="0"/>
      <w:marRight w:val="0"/>
      <w:marTop w:val="0"/>
      <w:marBottom w:val="0"/>
      <w:divBdr>
        <w:top w:val="none" w:sz="0" w:space="0" w:color="auto"/>
        <w:left w:val="none" w:sz="0" w:space="0" w:color="auto"/>
        <w:bottom w:val="none" w:sz="0" w:space="0" w:color="auto"/>
        <w:right w:val="none" w:sz="0" w:space="0" w:color="auto"/>
      </w:divBdr>
    </w:div>
    <w:div w:id="1068916039">
      <w:bodyDiv w:val="1"/>
      <w:marLeft w:val="0"/>
      <w:marRight w:val="0"/>
      <w:marTop w:val="0"/>
      <w:marBottom w:val="0"/>
      <w:divBdr>
        <w:top w:val="none" w:sz="0" w:space="0" w:color="auto"/>
        <w:left w:val="none" w:sz="0" w:space="0" w:color="auto"/>
        <w:bottom w:val="none" w:sz="0" w:space="0" w:color="auto"/>
        <w:right w:val="none" w:sz="0" w:space="0" w:color="auto"/>
      </w:divBdr>
    </w:div>
    <w:div w:id="1113017079">
      <w:bodyDiv w:val="1"/>
      <w:marLeft w:val="0"/>
      <w:marRight w:val="0"/>
      <w:marTop w:val="0"/>
      <w:marBottom w:val="0"/>
      <w:divBdr>
        <w:top w:val="none" w:sz="0" w:space="0" w:color="auto"/>
        <w:left w:val="none" w:sz="0" w:space="0" w:color="auto"/>
        <w:bottom w:val="none" w:sz="0" w:space="0" w:color="auto"/>
        <w:right w:val="none" w:sz="0" w:space="0" w:color="auto"/>
      </w:divBdr>
    </w:div>
    <w:div w:id="1711030167">
      <w:bodyDiv w:val="1"/>
      <w:marLeft w:val="0"/>
      <w:marRight w:val="0"/>
      <w:marTop w:val="0"/>
      <w:marBottom w:val="0"/>
      <w:divBdr>
        <w:top w:val="none" w:sz="0" w:space="0" w:color="auto"/>
        <w:left w:val="none" w:sz="0" w:space="0" w:color="auto"/>
        <w:bottom w:val="none" w:sz="0" w:space="0" w:color="auto"/>
        <w:right w:val="none" w:sz="0" w:space="0" w:color="auto"/>
      </w:divBdr>
    </w:div>
    <w:div w:id="21277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佳乐 李</dc:creator>
  <cp:keywords/>
  <dc:description/>
  <cp:lastModifiedBy>佳乐 李</cp:lastModifiedBy>
  <cp:revision>9</cp:revision>
  <dcterms:created xsi:type="dcterms:W3CDTF">2025-09-02T05:21:00Z</dcterms:created>
  <dcterms:modified xsi:type="dcterms:W3CDTF">2025-09-02T11:46:00Z</dcterms:modified>
</cp:coreProperties>
</file>