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6E843" w14:textId="5C1A1D40" w:rsidR="000C1BD3" w:rsidRPr="00DD5363" w:rsidRDefault="00616DC1">
      <w:pPr>
        <w:rPr>
          <w:rFonts w:ascii="Arial" w:eastAsia="TimesNewRomanPSMT" w:hAnsi="Arial" w:cs="TimesNewRomanPSMT"/>
          <w:b/>
          <w:bCs/>
          <w:color w:val="000000"/>
        </w:rPr>
      </w:pPr>
      <w:r w:rsidRPr="00DD5363">
        <w:rPr>
          <w:rFonts w:ascii="Arial" w:eastAsia="TimesNewRomanPSMT" w:hAnsi="Arial" w:cs="TimesNewRomanPSMT"/>
          <w:b/>
          <w:bCs/>
          <w:color w:val="000000"/>
        </w:rPr>
        <w:t>Problema</w:t>
      </w:r>
      <w:r w:rsidR="00EE73D6" w:rsidRPr="00DD5363">
        <w:rPr>
          <w:rFonts w:ascii="Arial" w:eastAsia="TimesNewRomanPSMT" w:hAnsi="Arial" w:cs="TimesNewRomanPSMT"/>
          <w:b/>
          <w:bCs/>
          <w:color w:val="000000"/>
        </w:rPr>
        <w:t xml:space="preserve"> 2</w:t>
      </w:r>
      <w:r w:rsidRPr="00DD5363">
        <w:rPr>
          <w:rFonts w:ascii="Arial" w:eastAsia="TimesNewRomanPSMT" w:hAnsi="Arial" w:cs="TimesNewRomanPSMT"/>
          <w:b/>
          <w:bCs/>
          <w:color w:val="000000"/>
        </w:rPr>
        <w:t xml:space="preserve">. </w:t>
      </w:r>
      <w:r w:rsidR="00226F97" w:rsidRPr="00DD5363">
        <w:rPr>
          <w:rFonts w:ascii="Arial" w:eastAsia="TimesNewRomanPSMT" w:hAnsi="Arial" w:cs="TimesNewRomanPSMT"/>
          <w:b/>
          <w:bCs/>
          <w:color w:val="000000"/>
        </w:rPr>
        <w:t>División</w:t>
      </w:r>
      <w:r w:rsidRPr="00DD5363">
        <w:rPr>
          <w:rFonts w:ascii="Arial" w:eastAsia="TimesNewRomanPSMT" w:hAnsi="Arial" w:cs="TimesNewRomanPSMT"/>
          <w:b/>
          <w:bCs/>
          <w:color w:val="000000"/>
        </w:rPr>
        <w:t xml:space="preserve"> en subredes con VLSM</w:t>
      </w:r>
    </w:p>
    <w:p w14:paraId="60B8FF98" w14:textId="77777777" w:rsidR="000C1BD3" w:rsidRDefault="000C1BD3">
      <w:pPr>
        <w:rPr>
          <w:rFonts w:ascii="Arial" w:eastAsia="TimesNewRomanPSMT" w:hAnsi="Arial" w:cs="TimesNewRomanPSMT"/>
          <w:color w:val="000000"/>
          <w:sz w:val="22"/>
          <w:szCs w:val="22"/>
        </w:rPr>
      </w:pPr>
    </w:p>
    <w:p w14:paraId="7850DCE4" w14:textId="3D5EFFA7" w:rsidR="00535155" w:rsidRDefault="00535155">
      <w:pPr>
        <w:rPr>
          <w:rFonts w:ascii="Arial" w:eastAsia="TimesNewRomanPSMT" w:hAnsi="Arial" w:cs="TimesNewRomanPSMT"/>
          <w:b/>
          <w:bCs/>
          <w:color w:val="000000"/>
          <w:sz w:val="22"/>
          <w:szCs w:val="22"/>
        </w:rPr>
      </w:pPr>
      <w:r>
        <w:rPr>
          <w:rFonts w:ascii="Arial" w:eastAsia="TimesNewRomanPSMT" w:hAnsi="Arial" w:cs="TimesNewRomanPSMT"/>
          <w:b/>
          <w:bCs/>
          <w:color w:val="000000"/>
          <w:sz w:val="22"/>
          <w:szCs w:val="22"/>
        </w:rPr>
        <w:t>Diagrama de topología</w:t>
      </w:r>
    </w:p>
    <w:p w14:paraId="513718C1" w14:textId="77777777" w:rsidR="00535155" w:rsidRDefault="00535155">
      <w:pPr>
        <w:rPr>
          <w:rFonts w:ascii="Arial" w:eastAsia="TimesNewRomanPSMT" w:hAnsi="Arial" w:cs="TimesNewRomanPSMT"/>
          <w:b/>
          <w:bCs/>
          <w:color w:val="000000"/>
          <w:sz w:val="22"/>
          <w:szCs w:val="22"/>
        </w:rPr>
      </w:pPr>
    </w:p>
    <w:p w14:paraId="292CED36" w14:textId="761A6855" w:rsidR="00535155" w:rsidRDefault="00535155" w:rsidP="00F61EBC">
      <w:pPr>
        <w:jc w:val="center"/>
        <w:rPr>
          <w:rFonts w:ascii="Arial" w:eastAsia="TimesNewRomanPSMT" w:hAnsi="Arial" w:cs="TimesNewRomanPSMT"/>
          <w:b/>
          <w:bCs/>
          <w:color w:val="000000"/>
          <w:sz w:val="22"/>
          <w:szCs w:val="22"/>
        </w:rPr>
      </w:pPr>
      <w:r>
        <w:rPr>
          <w:rFonts w:ascii="Arial" w:eastAsia="TimesNewRomanPSMT" w:hAnsi="Arial" w:cs="TimesNewRomanPSMT"/>
          <w:b/>
          <w:bCs/>
          <w:noProof/>
          <w:color w:val="000000"/>
          <w:sz w:val="22"/>
          <w:szCs w:val="22"/>
          <w:lang w:val="es-ES_tradnl" w:eastAsia="zh-CN" w:bidi="ar-SA"/>
        </w:rPr>
        <w:drawing>
          <wp:inline distT="0" distB="0" distL="0" distR="0" wp14:anchorId="5E26DA0A" wp14:editId="716D0B85">
            <wp:extent cx="4266447" cy="2399877"/>
            <wp:effectExtent l="0" t="0" r="1270" b="0"/>
            <wp:docPr id="1" name="Imagen 1" descr="Diagramas%20de%20topología/Diagramas%20de%20topología%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s%20de%20topología/Diagramas%20de%20topología%2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879" cy="244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25F55" w14:textId="77777777" w:rsidR="000C1BD3" w:rsidRDefault="00616DC1">
      <w:pPr>
        <w:rPr>
          <w:rFonts w:ascii="Arial" w:eastAsia="TimesNewRomanPSMT" w:hAnsi="Arial" w:cs="TimesNewRomanPSMT"/>
          <w:b/>
          <w:bCs/>
          <w:color w:val="000000"/>
          <w:sz w:val="22"/>
          <w:szCs w:val="22"/>
        </w:rPr>
      </w:pPr>
      <w:r>
        <w:rPr>
          <w:rFonts w:ascii="Arial" w:eastAsia="TimesNewRomanPSMT" w:hAnsi="Arial" w:cs="TimesNewRomanPSMT"/>
          <w:b/>
          <w:bCs/>
          <w:color w:val="000000"/>
          <w:sz w:val="22"/>
          <w:szCs w:val="22"/>
        </w:rPr>
        <w:t>Objetivo</w:t>
      </w:r>
    </w:p>
    <w:p w14:paraId="03623FA0" w14:textId="77777777" w:rsidR="00226F97" w:rsidRDefault="00226F97">
      <w:pPr>
        <w:rPr>
          <w:rFonts w:ascii="Arial" w:eastAsia="TimesNewRomanPSMT" w:hAnsi="Arial" w:cs="TimesNewRomanPSMT"/>
          <w:color w:val="000000"/>
          <w:sz w:val="22"/>
          <w:szCs w:val="22"/>
        </w:rPr>
      </w:pPr>
    </w:p>
    <w:p w14:paraId="0B80160D" w14:textId="04179CD0" w:rsidR="000C1BD3" w:rsidRDefault="00616DC1">
      <w:pPr>
        <w:rPr>
          <w:rFonts w:ascii="Arial" w:eastAsia="TimesNewRomanPSMT" w:hAnsi="Arial" w:cs="TimesNewRomanPSMT"/>
          <w:color w:val="000000"/>
          <w:sz w:val="22"/>
          <w:szCs w:val="22"/>
        </w:rPr>
      </w:pPr>
      <w:r>
        <w:rPr>
          <w:rFonts w:ascii="Arial" w:eastAsia="TimesNewRomanPSMT" w:hAnsi="Arial" w:cs="TimesNewRomanPSMT"/>
          <w:color w:val="000000"/>
          <w:sz w:val="22"/>
          <w:szCs w:val="22"/>
        </w:rPr>
        <w:t xml:space="preserve">Realizar la </w:t>
      </w:r>
      <w:r w:rsidR="00226F97">
        <w:rPr>
          <w:rFonts w:ascii="Arial" w:eastAsia="TimesNewRomanPSMT" w:hAnsi="Arial" w:cs="TimesNewRomanPSMT"/>
          <w:color w:val="000000"/>
          <w:sz w:val="22"/>
          <w:szCs w:val="22"/>
        </w:rPr>
        <w:t>división</w:t>
      </w:r>
      <w:r>
        <w:rPr>
          <w:rFonts w:ascii="Arial" w:eastAsia="TimesNewRomanPSMT" w:hAnsi="Arial" w:cs="TimesNewRomanPSMT"/>
          <w:color w:val="000000"/>
          <w:sz w:val="22"/>
          <w:szCs w:val="22"/>
        </w:rPr>
        <w:t xml:space="preserve"> en subredes con VLSM (Máscara de Longitud Variable) a partir de una red Clase B.</w:t>
      </w:r>
    </w:p>
    <w:p w14:paraId="1C791CD7" w14:textId="77777777" w:rsidR="000C1BD3" w:rsidRDefault="000C1BD3">
      <w:pPr>
        <w:rPr>
          <w:rFonts w:ascii="Arial" w:eastAsia="TimesNewRomanPSMT" w:hAnsi="Arial" w:cs="TimesNewRomanPSMT"/>
          <w:color w:val="000000"/>
          <w:sz w:val="22"/>
          <w:szCs w:val="22"/>
        </w:rPr>
      </w:pPr>
    </w:p>
    <w:p w14:paraId="6D5415EE" w14:textId="618CBB17" w:rsidR="000C1BD3" w:rsidRDefault="00226F97">
      <w:pPr>
        <w:rPr>
          <w:rFonts w:ascii="Arial" w:eastAsia="TimesNewRomanPSMT" w:hAnsi="Arial" w:cs="TimesNewRomanPSMT"/>
          <w:b/>
          <w:bCs/>
          <w:color w:val="000000"/>
          <w:sz w:val="22"/>
          <w:szCs w:val="22"/>
        </w:rPr>
      </w:pPr>
      <w:r>
        <w:rPr>
          <w:rFonts w:ascii="Arial" w:eastAsia="TimesNewRomanPSMT" w:hAnsi="Arial" w:cs="TimesNewRomanPSMT"/>
          <w:b/>
          <w:bCs/>
          <w:color w:val="000000"/>
          <w:sz w:val="22"/>
          <w:szCs w:val="22"/>
        </w:rPr>
        <w:t>Enunciado</w:t>
      </w:r>
    </w:p>
    <w:p w14:paraId="4DDA43A5" w14:textId="77777777" w:rsidR="000C1BD3" w:rsidRDefault="000C1BD3">
      <w:pPr>
        <w:rPr>
          <w:rFonts w:ascii="Arial" w:eastAsia="TimesNewRomanPSMT" w:hAnsi="Arial" w:cs="TimesNewRomanPSMT"/>
          <w:color w:val="000000"/>
          <w:sz w:val="22"/>
          <w:szCs w:val="22"/>
        </w:rPr>
      </w:pPr>
    </w:p>
    <w:p w14:paraId="4961F844" w14:textId="5EF9182B" w:rsidR="000C1BD3" w:rsidRDefault="00616DC1">
      <w:pPr>
        <w:rPr>
          <w:rFonts w:ascii="Arial" w:eastAsia="TimesNewRomanPSMT" w:hAnsi="Arial" w:cs="TimesNewRomanPSMT"/>
          <w:color w:val="000000"/>
          <w:sz w:val="22"/>
          <w:szCs w:val="22"/>
        </w:rPr>
      </w:pPr>
      <w:r>
        <w:rPr>
          <w:rFonts w:ascii="Arial" w:eastAsia="TimesNewRomanPSMT" w:hAnsi="Arial" w:cs="TimesNewRomanPSMT"/>
          <w:color w:val="000000"/>
          <w:sz w:val="22"/>
          <w:szCs w:val="22"/>
        </w:rPr>
        <w:t xml:space="preserve">La Academia </w:t>
      </w:r>
      <w:r w:rsidR="00226F97">
        <w:rPr>
          <w:rFonts w:ascii="Arial" w:eastAsia="TimesNewRomanPSMT" w:hAnsi="Arial" w:cs="TimesNewRomanPSMT"/>
          <w:color w:val="000000"/>
          <w:sz w:val="22"/>
          <w:szCs w:val="22"/>
        </w:rPr>
        <w:t>Clásica</w:t>
      </w:r>
      <w:r>
        <w:rPr>
          <w:rFonts w:ascii="Arial" w:eastAsia="TimesNewRomanPSMT" w:hAnsi="Arial" w:cs="TimesNewRomanPSMT"/>
          <w:color w:val="000000"/>
          <w:sz w:val="22"/>
          <w:szCs w:val="22"/>
        </w:rPr>
        <w:t xml:space="preserve"> ha adquirido una </w:t>
      </w:r>
      <w:r w:rsidR="00226F97">
        <w:rPr>
          <w:rFonts w:ascii="Arial" w:eastAsia="TimesNewRomanPSMT" w:hAnsi="Arial" w:cs="TimesNewRomanPSMT"/>
          <w:color w:val="000000"/>
          <w:sz w:val="22"/>
          <w:szCs w:val="22"/>
        </w:rPr>
        <w:t>dirección</w:t>
      </w:r>
      <w:r>
        <w:rPr>
          <w:rFonts w:ascii="Arial" w:eastAsia="TimesNewRomanPSMT" w:hAnsi="Arial" w:cs="TimesNewRomanPSMT"/>
          <w:color w:val="000000"/>
          <w:sz w:val="22"/>
          <w:szCs w:val="22"/>
        </w:rPr>
        <w:t xml:space="preserve"> Clase B 172.16.0.0/16. La academia necesita crear subredes para ofrecer seguridad de bajo nivel y control de broadcast en la LAN. El rango es suministrado por su proveedor de servicio de Internet (ISP).</w:t>
      </w:r>
    </w:p>
    <w:p w14:paraId="4E7E350D" w14:textId="77777777" w:rsidR="000C1BD3" w:rsidRDefault="000C1BD3">
      <w:pPr>
        <w:rPr>
          <w:rFonts w:ascii="Arial" w:eastAsia="TimesNewRomanPSMT" w:hAnsi="Arial" w:cs="TimesNewRomanPSMT"/>
          <w:color w:val="000000"/>
          <w:sz w:val="22"/>
          <w:szCs w:val="22"/>
        </w:rPr>
      </w:pPr>
    </w:p>
    <w:p w14:paraId="5AC60039" w14:textId="77777777" w:rsidR="000C1BD3" w:rsidRDefault="00616DC1">
      <w:pPr>
        <w:rPr>
          <w:rFonts w:ascii="Arial" w:eastAsia="TimesNewRomanPSMT" w:hAnsi="Arial" w:cs="TimesNewRomanPSMT"/>
          <w:color w:val="000000"/>
          <w:sz w:val="22"/>
          <w:szCs w:val="22"/>
        </w:rPr>
      </w:pPr>
      <w:r>
        <w:rPr>
          <w:rFonts w:ascii="Arial" w:eastAsia="TimesNewRomanPSMT" w:hAnsi="Arial" w:cs="TimesNewRomanPSMT"/>
          <w:color w:val="000000"/>
          <w:sz w:val="22"/>
          <w:szCs w:val="22"/>
        </w:rPr>
        <w:t>En entorno local se estructura de la siguiente manera, requiriendo cada una de las secciones su propia subred:</w:t>
      </w:r>
    </w:p>
    <w:p w14:paraId="79037600" w14:textId="77777777" w:rsidR="000C1BD3" w:rsidRDefault="00616DC1">
      <w:pPr>
        <w:numPr>
          <w:ilvl w:val="0"/>
          <w:numId w:val="1"/>
        </w:numPr>
        <w:rPr>
          <w:rFonts w:ascii="Arial" w:eastAsia="TimesNewRomanPSMT" w:hAnsi="Arial" w:cs="TimesNewRomanPSMT"/>
          <w:color w:val="000000"/>
          <w:sz w:val="22"/>
          <w:szCs w:val="22"/>
        </w:rPr>
      </w:pPr>
      <w:r>
        <w:rPr>
          <w:rFonts w:ascii="Arial" w:eastAsia="TimesNewRomanPSMT" w:hAnsi="Arial" w:cs="TimesNewRomanPSMT"/>
          <w:color w:val="000000"/>
          <w:sz w:val="22"/>
          <w:szCs w:val="22"/>
        </w:rPr>
        <w:t>Aula 1: 28 nodos</w:t>
      </w:r>
    </w:p>
    <w:p w14:paraId="14D2E267" w14:textId="77777777" w:rsidR="000C1BD3" w:rsidRDefault="00616DC1">
      <w:pPr>
        <w:numPr>
          <w:ilvl w:val="0"/>
          <w:numId w:val="1"/>
        </w:numPr>
        <w:rPr>
          <w:rFonts w:ascii="Arial" w:eastAsia="TimesNewRomanPSMT" w:hAnsi="Arial" w:cs="TimesNewRomanPSMT"/>
          <w:color w:val="000000"/>
          <w:sz w:val="22"/>
          <w:szCs w:val="22"/>
        </w:rPr>
      </w:pPr>
      <w:r>
        <w:rPr>
          <w:rFonts w:ascii="Arial" w:eastAsia="TimesNewRomanPSMT" w:hAnsi="Arial" w:cs="TimesNewRomanPSMT"/>
          <w:color w:val="000000"/>
          <w:sz w:val="22"/>
          <w:szCs w:val="22"/>
        </w:rPr>
        <w:t>Aula 2: 22 nodos</w:t>
      </w:r>
    </w:p>
    <w:p w14:paraId="79443B64" w14:textId="77777777" w:rsidR="000C1BD3" w:rsidRDefault="00616DC1">
      <w:pPr>
        <w:numPr>
          <w:ilvl w:val="0"/>
          <w:numId w:val="1"/>
        </w:numPr>
        <w:rPr>
          <w:rFonts w:ascii="Arial" w:eastAsia="TimesNewRomanPSMT" w:hAnsi="Arial" w:cs="TimesNewRomanPSMT"/>
          <w:color w:val="000000"/>
          <w:sz w:val="22"/>
          <w:szCs w:val="22"/>
        </w:rPr>
      </w:pPr>
      <w:r>
        <w:rPr>
          <w:rFonts w:ascii="Arial" w:eastAsia="TimesNewRomanPSMT" w:hAnsi="Arial" w:cs="TimesNewRomanPSMT"/>
          <w:color w:val="000000"/>
          <w:sz w:val="22"/>
          <w:szCs w:val="22"/>
        </w:rPr>
        <w:t>Laboratorio 1: 30 nodos</w:t>
      </w:r>
    </w:p>
    <w:p w14:paraId="49A77173" w14:textId="77777777" w:rsidR="000C1BD3" w:rsidRDefault="00616DC1">
      <w:pPr>
        <w:numPr>
          <w:ilvl w:val="0"/>
          <w:numId w:val="1"/>
        </w:numPr>
        <w:rPr>
          <w:rFonts w:ascii="Arial" w:eastAsia="TimesNewRomanPSMT" w:hAnsi="Arial" w:cs="TimesNewRomanPSMT"/>
          <w:color w:val="000000"/>
          <w:sz w:val="22"/>
          <w:szCs w:val="22"/>
        </w:rPr>
      </w:pPr>
      <w:r>
        <w:rPr>
          <w:rFonts w:ascii="Arial" w:eastAsia="TimesNewRomanPSMT" w:hAnsi="Arial" w:cs="TimesNewRomanPSMT"/>
          <w:color w:val="000000"/>
          <w:sz w:val="22"/>
          <w:szCs w:val="22"/>
        </w:rPr>
        <w:t>Instructores: 12 nodos</w:t>
      </w:r>
    </w:p>
    <w:p w14:paraId="37B82803" w14:textId="329C48DB" w:rsidR="000C1BD3" w:rsidRDefault="00226F97">
      <w:pPr>
        <w:numPr>
          <w:ilvl w:val="0"/>
          <w:numId w:val="1"/>
        </w:numPr>
        <w:rPr>
          <w:rFonts w:ascii="Arial" w:eastAsia="TimesNewRomanPSMT" w:hAnsi="Arial" w:cs="TimesNewRomanPSMT"/>
          <w:color w:val="000000"/>
          <w:sz w:val="22"/>
          <w:szCs w:val="22"/>
        </w:rPr>
      </w:pPr>
      <w:r>
        <w:rPr>
          <w:rFonts w:ascii="Arial" w:eastAsia="TimesNewRomanPSMT" w:hAnsi="Arial" w:cs="TimesNewRomanPSMT"/>
          <w:color w:val="000000"/>
          <w:sz w:val="22"/>
          <w:szCs w:val="22"/>
        </w:rPr>
        <w:t>Administración</w:t>
      </w:r>
      <w:r w:rsidR="00616DC1">
        <w:rPr>
          <w:rFonts w:ascii="Arial" w:eastAsia="TimesNewRomanPSMT" w:hAnsi="Arial" w:cs="TimesNewRomanPSMT"/>
          <w:color w:val="000000"/>
          <w:sz w:val="22"/>
          <w:szCs w:val="22"/>
        </w:rPr>
        <w:t>: 8 nodos</w:t>
      </w:r>
    </w:p>
    <w:p w14:paraId="2EE3CFC3" w14:textId="77777777" w:rsidR="000C1BD3" w:rsidRDefault="00616DC1">
      <w:pPr>
        <w:numPr>
          <w:ilvl w:val="0"/>
          <w:numId w:val="1"/>
        </w:numPr>
        <w:rPr>
          <w:rFonts w:ascii="Arial" w:eastAsia="TimesNewRomanPSMT" w:hAnsi="Arial" w:cs="TimesNewRomanPSMT"/>
          <w:color w:val="000000"/>
          <w:sz w:val="22"/>
          <w:szCs w:val="22"/>
        </w:rPr>
      </w:pPr>
      <w:r>
        <w:rPr>
          <w:rFonts w:ascii="Arial" w:eastAsia="TimesNewRomanPSMT" w:hAnsi="Arial" w:cs="TimesNewRomanPSMT"/>
          <w:color w:val="000000"/>
          <w:sz w:val="22"/>
          <w:szCs w:val="22"/>
        </w:rPr>
        <w:t>Enlace WAN de acceso a Internet: 2 nodos</w:t>
      </w:r>
    </w:p>
    <w:p w14:paraId="74A6290E" w14:textId="77777777" w:rsidR="000C1BD3" w:rsidRDefault="000C1BD3">
      <w:pPr>
        <w:rPr>
          <w:rFonts w:ascii="Arial" w:eastAsia="TimesNewRomanPSMT" w:hAnsi="Arial" w:cs="TimesNewRomanPSMT"/>
          <w:color w:val="000000"/>
          <w:sz w:val="22"/>
          <w:szCs w:val="22"/>
        </w:rPr>
      </w:pPr>
    </w:p>
    <w:p w14:paraId="2581E74A" w14:textId="13DF2A7A" w:rsidR="000C1BD3" w:rsidRDefault="00616DC1">
      <w:pPr>
        <w:rPr>
          <w:rFonts w:ascii="Arial" w:eastAsia="TimesNewRomanPSMT" w:hAnsi="Arial" w:cs="TimesNewRomanPSMT"/>
          <w:color w:val="000000"/>
          <w:sz w:val="22"/>
          <w:szCs w:val="22"/>
        </w:rPr>
      </w:pPr>
      <w:r>
        <w:rPr>
          <w:rFonts w:ascii="Arial" w:eastAsia="TimesNewRomanPSMT" w:hAnsi="Arial" w:cs="TimesNewRomanPSMT"/>
          <w:color w:val="000000"/>
          <w:sz w:val="22"/>
          <w:szCs w:val="22"/>
        </w:rPr>
        <w:t xml:space="preserve">Para llevar a cabo la división en subredes, debe utilizar los </w:t>
      </w:r>
      <w:r w:rsidR="00226F97">
        <w:rPr>
          <w:rFonts w:ascii="Arial" w:eastAsia="TimesNewRomanPSMT" w:hAnsi="Arial" w:cs="TimesNewRomanPSMT"/>
          <w:color w:val="000000"/>
          <w:sz w:val="22"/>
          <w:szCs w:val="22"/>
        </w:rPr>
        <w:t>tamaños</w:t>
      </w:r>
      <w:r>
        <w:rPr>
          <w:rFonts w:ascii="Arial" w:eastAsia="TimesNewRomanPSMT" w:hAnsi="Arial" w:cs="TimesNewRomanPSMT"/>
          <w:color w:val="000000"/>
          <w:sz w:val="22"/>
          <w:szCs w:val="22"/>
        </w:rPr>
        <w:t xml:space="preserve"> de subredes que </w:t>
      </w:r>
      <w:r w:rsidR="00226F97">
        <w:rPr>
          <w:rFonts w:ascii="Arial" w:eastAsia="TimesNewRomanPSMT" w:hAnsi="Arial" w:cs="TimesNewRomanPSMT"/>
          <w:color w:val="000000"/>
          <w:sz w:val="22"/>
          <w:szCs w:val="22"/>
        </w:rPr>
        <w:t>incorporarán</w:t>
      </w:r>
      <w:r>
        <w:rPr>
          <w:rFonts w:ascii="Arial" w:eastAsia="TimesNewRomanPSMT" w:hAnsi="Arial" w:cs="TimesNewRomanPSMT"/>
          <w:color w:val="000000"/>
          <w:sz w:val="22"/>
          <w:szCs w:val="22"/>
        </w:rPr>
        <w:t xml:space="preserve"> la cantidad de hosts más ajustada a los requisitos de hosts.</w:t>
      </w:r>
    </w:p>
    <w:p w14:paraId="0392B643" w14:textId="77777777" w:rsidR="000C1BD3" w:rsidRDefault="000C1BD3">
      <w:pPr>
        <w:rPr>
          <w:rFonts w:ascii="Arial" w:eastAsia="TimesNewRomanPSMT" w:hAnsi="Arial" w:cs="TimesNewRomanPSMT"/>
          <w:color w:val="000000"/>
          <w:sz w:val="22"/>
          <w:szCs w:val="22"/>
        </w:rPr>
      </w:pPr>
    </w:p>
    <w:p w14:paraId="2E66DA8B" w14:textId="21078C98" w:rsidR="000C1BD3" w:rsidRDefault="00EE73D6">
      <w:pPr>
        <w:ind w:left="-16"/>
        <w:rPr>
          <w:rFonts w:ascii="Arial" w:eastAsia="TimesNewRomanPSMT" w:hAnsi="Arial" w:cs="TimesNewRomanPSMT"/>
          <w:color w:val="000000"/>
          <w:sz w:val="22"/>
          <w:szCs w:val="22"/>
        </w:rPr>
      </w:pPr>
      <w:r>
        <w:rPr>
          <w:rFonts w:ascii="Arial" w:eastAsia="TimesNewRomanPSMT" w:hAnsi="Arial" w:cs="TimesNewRomanPSMT"/>
          <w:color w:val="000000"/>
          <w:sz w:val="22"/>
          <w:szCs w:val="22"/>
        </w:rPr>
        <w:t>C</w:t>
      </w:r>
      <w:r w:rsidR="00616DC1">
        <w:rPr>
          <w:rFonts w:ascii="Arial" w:eastAsia="TimesNewRomanPSMT" w:hAnsi="Arial" w:cs="TimesNewRomanPSMT"/>
          <w:color w:val="000000"/>
          <w:sz w:val="22"/>
          <w:szCs w:val="22"/>
        </w:rPr>
        <w:t>omplete la siguiente tabla de direccionamiento:</w:t>
      </w:r>
    </w:p>
    <w:p w14:paraId="3ADAD4CC" w14:textId="77777777" w:rsidR="000C1BD3" w:rsidRDefault="000C1BD3">
      <w:pPr>
        <w:ind w:left="-16"/>
        <w:rPr>
          <w:rFonts w:ascii="Arial" w:eastAsia="TimesNewRomanPSMT" w:hAnsi="Arial" w:cs="TimesNewRomanPSMT"/>
          <w:color w:val="000000"/>
          <w:sz w:val="22"/>
          <w:szCs w:val="22"/>
        </w:rPr>
      </w:pPr>
    </w:p>
    <w:tbl>
      <w:tblPr>
        <w:tblW w:w="9637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7"/>
        <w:gridCol w:w="1927"/>
        <w:gridCol w:w="1928"/>
        <w:gridCol w:w="1927"/>
        <w:gridCol w:w="1928"/>
      </w:tblGrid>
      <w:tr w:rsidR="000C1BD3" w14:paraId="4EFD48CD" w14:textId="77777777"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0000"/>
            <w:tcMar>
              <w:left w:w="54" w:type="dxa"/>
            </w:tcMar>
          </w:tcPr>
          <w:p w14:paraId="782268D4" w14:textId="77777777" w:rsidR="000C1BD3" w:rsidRDefault="00616DC1">
            <w:pPr>
              <w:pStyle w:val="TableContents"/>
              <w:jc w:val="center"/>
              <w:rPr>
                <w:rFonts w:ascii="Arial" w:hAnsi="Arial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color w:val="FFFFFF"/>
                <w:sz w:val="22"/>
                <w:szCs w:val="22"/>
              </w:rPr>
              <w:t>Subred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0000"/>
            <w:tcMar>
              <w:left w:w="54" w:type="dxa"/>
            </w:tcMar>
          </w:tcPr>
          <w:p w14:paraId="5B1C7B3C" w14:textId="77777777" w:rsidR="000C1BD3" w:rsidRDefault="00616DC1">
            <w:pPr>
              <w:pStyle w:val="TableContents"/>
              <w:jc w:val="center"/>
              <w:rPr>
                <w:rFonts w:ascii="Arial" w:hAnsi="Arial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color w:val="FFFFFF"/>
                <w:sz w:val="22"/>
                <w:szCs w:val="22"/>
              </w:rPr>
              <w:t>Dir. Subred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0000"/>
            <w:tcMar>
              <w:left w:w="54" w:type="dxa"/>
            </w:tcMar>
          </w:tcPr>
          <w:p w14:paraId="6EB08E20" w14:textId="77777777" w:rsidR="000C1BD3" w:rsidRDefault="00616DC1">
            <w:pPr>
              <w:pStyle w:val="TableContents"/>
              <w:jc w:val="center"/>
              <w:rPr>
                <w:rFonts w:ascii="Arial" w:hAnsi="Arial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color w:val="FFFFFF"/>
                <w:sz w:val="22"/>
                <w:szCs w:val="22"/>
              </w:rPr>
              <w:t>Máscara Subred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0000"/>
            <w:tcMar>
              <w:left w:w="54" w:type="dxa"/>
            </w:tcMar>
          </w:tcPr>
          <w:p w14:paraId="06495FF5" w14:textId="77777777" w:rsidR="000C1BD3" w:rsidRDefault="00616DC1">
            <w:pPr>
              <w:pStyle w:val="TableContents"/>
              <w:jc w:val="center"/>
              <w:rPr>
                <w:rFonts w:ascii="Arial" w:hAnsi="Arial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color w:val="FFFFFF"/>
                <w:sz w:val="22"/>
                <w:szCs w:val="22"/>
              </w:rPr>
              <w:t>Rango hosts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00"/>
            <w:tcMar>
              <w:left w:w="54" w:type="dxa"/>
            </w:tcMar>
          </w:tcPr>
          <w:p w14:paraId="47F2F712" w14:textId="77777777" w:rsidR="000C1BD3" w:rsidRDefault="00616DC1">
            <w:pPr>
              <w:pStyle w:val="TableContents"/>
              <w:jc w:val="center"/>
              <w:rPr>
                <w:rFonts w:ascii="Arial" w:hAnsi="Arial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color w:val="FFFFFF"/>
                <w:sz w:val="22"/>
                <w:szCs w:val="22"/>
              </w:rPr>
              <w:t>Dir. Broadcast</w:t>
            </w:r>
          </w:p>
        </w:tc>
      </w:tr>
      <w:tr w:rsidR="000C1BD3" w14:paraId="307D13A7" w14:textId="77777777"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65DEC373" w14:textId="5C8AC005" w:rsidR="000C1BD3" w:rsidRPr="009A2EB5" w:rsidRDefault="008F6FDD">
            <w:pPr>
              <w:pStyle w:val="TableContents"/>
              <w:rPr>
                <w:rFonts w:ascii="Arial" w:hAnsi="Arial"/>
                <w:color w:val="FF0000"/>
                <w:sz w:val="22"/>
                <w:szCs w:val="22"/>
              </w:rPr>
            </w:pPr>
            <w:r w:rsidRPr="009A2EB5">
              <w:rPr>
                <w:rFonts w:ascii="Arial" w:hAnsi="Arial"/>
                <w:color w:val="FF0000"/>
                <w:sz w:val="22"/>
                <w:szCs w:val="22"/>
              </w:rPr>
              <w:t>Laboratorio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2DFD10F5" w14:textId="5A0CF019" w:rsidR="000C1BD3" w:rsidRPr="009A2EB5" w:rsidRDefault="009C54BF">
            <w:pPr>
              <w:pStyle w:val="TableContents"/>
              <w:rPr>
                <w:color w:val="FF0000"/>
              </w:rPr>
            </w:pPr>
            <w:r>
              <w:rPr>
                <w:color w:val="FF0000"/>
              </w:rPr>
              <w:t>172.16.0.0/27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60805C58" w14:textId="077D9BF5" w:rsidR="000C1BD3" w:rsidRPr="009A2EB5" w:rsidRDefault="009C54BF">
            <w:pPr>
              <w:pStyle w:val="TableContents"/>
              <w:rPr>
                <w:color w:val="FF0000"/>
              </w:rPr>
            </w:pPr>
            <w:r>
              <w:rPr>
                <w:color w:val="FF0000"/>
              </w:rPr>
              <w:t>255.255.255.224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376397E7" w14:textId="488D8BF1" w:rsidR="000C1BD3" w:rsidRPr="009A2EB5" w:rsidRDefault="009C54BF">
            <w:pPr>
              <w:pStyle w:val="TableContents"/>
              <w:rPr>
                <w:color w:val="FF0000"/>
              </w:rPr>
            </w:pPr>
            <w:r>
              <w:rPr>
                <w:color w:val="FF0000"/>
              </w:rPr>
              <w:t>172.16.0.1-172.16.0.30(/27)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2C73D08" w14:textId="1C075D54" w:rsidR="000C1BD3" w:rsidRPr="009A2EB5" w:rsidRDefault="009C54BF">
            <w:pPr>
              <w:pStyle w:val="TableContents"/>
              <w:rPr>
                <w:color w:val="FF0000"/>
              </w:rPr>
            </w:pPr>
            <w:r>
              <w:rPr>
                <w:color w:val="FF0000"/>
              </w:rPr>
              <w:t>172.16.0.31/27</w:t>
            </w:r>
          </w:p>
        </w:tc>
      </w:tr>
      <w:tr w:rsidR="009C54BF" w14:paraId="74F44EE4" w14:textId="77777777"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4967CCE7" w14:textId="02EDA38C" w:rsidR="009C54BF" w:rsidRPr="009A2EB5" w:rsidRDefault="009C54BF" w:rsidP="009C54BF">
            <w:pPr>
              <w:pStyle w:val="TableContents"/>
              <w:rPr>
                <w:rFonts w:ascii="Arial" w:hAnsi="Arial"/>
                <w:color w:val="FF0000"/>
                <w:sz w:val="22"/>
                <w:szCs w:val="22"/>
              </w:rPr>
            </w:pPr>
            <w:r>
              <w:rPr>
                <w:rFonts w:ascii="Arial" w:hAnsi="Arial"/>
                <w:color w:val="FF0000"/>
                <w:sz w:val="22"/>
                <w:szCs w:val="22"/>
              </w:rPr>
              <w:t>Aula1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2E2CA597" w14:textId="2C8FE914" w:rsidR="009C54BF" w:rsidRPr="009A2EB5" w:rsidRDefault="009C54BF" w:rsidP="009C54BF">
            <w:pPr>
              <w:pStyle w:val="TableContents"/>
              <w:rPr>
                <w:color w:val="FF0000"/>
              </w:rPr>
            </w:pPr>
            <w:r>
              <w:rPr>
                <w:color w:val="FF0000"/>
              </w:rPr>
              <w:t>172.16.0.</w:t>
            </w:r>
            <w:r>
              <w:rPr>
                <w:color w:val="FF0000"/>
              </w:rPr>
              <w:t>32</w:t>
            </w:r>
            <w:r>
              <w:rPr>
                <w:color w:val="FF0000"/>
              </w:rPr>
              <w:t>/27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01D96C5F" w14:textId="04BF98B2" w:rsidR="009C54BF" w:rsidRPr="009A2EB5" w:rsidRDefault="009C54BF" w:rsidP="009C54BF">
            <w:pPr>
              <w:pStyle w:val="TableContents"/>
              <w:rPr>
                <w:color w:val="FF0000"/>
              </w:rPr>
            </w:pPr>
            <w:r>
              <w:rPr>
                <w:color w:val="FF0000"/>
              </w:rPr>
              <w:t>255.255.255.224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0D1F3C2D" w14:textId="330FACCE" w:rsidR="009C54BF" w:rsidRPr="009A2EB5" w:rsidRDefault="009C54BF" w:rsidP="009C54BF">
            <w:pPr>
              <w:pStyle w:val="TableContents"/>
              <w:rPr>
                <w:color w:val="FF0000"/>
              </w:rPr>
            </w:pPr>
            <w:r>
              <w:rPr>
                <w:color w:val="FF0000"/>
              </w:rPr>
              <w:t>172.16.0.</w:t>
            </w:r>
            <w:r>
              <w:rPr>
                <w:color w:val="FF0000"/>
              </w:rPr>
              <w:t>33</w:t>
            </w:r>
            <w:r>
              <w:rPr>
                <w:color w:val="FF0000"/>
              </w:rPr>
              <w:t>-172.16.0.</w:t>
            </w:r>
            <w:r>
              <w:rPr>
                <w:color w:val="FF0000"/>
              </w:rPr>
              <w:t>62</w:t>
            </w:r>
            <w:r>
              <w:rPr>
                <w:color w:val="FF0000"/>
              </w:rPr>
              <w:t>(/27)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2543EA7" w14:textId="7602C53A" w:rsidR="009C54BF" w:rsidRPr="009A2EB5" w:rsidRDefault="009C54BF" w:rsidP="009C54BF">
            <w:pPr>
              <w:pStyle w:val="TableContents"/>
              <w:rPr>
                <w:color w:val="FF0000"/>
              </w:rPr>
            </w:pPr>
            <w:r>
              <w:rPr>
                <w:color w:val="FF0000"/>
              </w:rPr>
              <w:t>172.16.0.</w:t>
            </w:r>
            <w:r>
              <w:rPr>
                <w:color w:val="FF0000"/>
              </w:rPr>
              <w:t>63</w:t>
            </w:r>
            <w:r>
              <w:rPr>
                <w:color w:val="FF0000"/>
              </w:rPr>
              <w:t>/27</w:t>
            </w:r>
          </w:p>
        </w:tc>
      </w:tr>
      <w:tr w:rsidR="009C54BF" w14:paraId="1CF0DAD8" w14:textId="77777777"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5B8387A7" w14:textId="3511297C" w:rsidR="009C54BF" w:rsidRPr="009A2EB5" w:rsidRDefault="009C54BF" w:rsidP="009C54BF">
            <w:pPr>
              <w:pStyle w:val="TableContents"/>
              <w:rPr>
                <w:rFonts w:ascii="Arial" w:hAnsi="Arial"/>
                <w:color w:val="FF0000"/>
                <w:sz w:val="22"/>
                <w:szCs w:val="22"/>
              </w:rPr>
            </w:pPr>
            <w:r>
              <w:rPr>
                <w:rFonts w:ascii="Arial" w:hAnsi="Arial"/>
                <w:color w:val="FF0000"/>
                <w:sz w:val="22"/>
                <w:szCs w:val="22"/>
              </w:rPr>
              <w:t>Aula2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5FF8013C" w14:textId="45714000" w:rsidR="009C54BF" w:rsidRPr="009A2EB5" w:rsidRDefault="009C54BF" w:rsidP="009C54BF">
            <w:pPr>
              <w:pStyle w:val="TableContents"/>
              <w:rPr>
                <w:color w:val="FF0000"/>
              </w:rPr>
            </w:pPr>
            <w:r>
              <w:rPr>
                <w:color w:val="FF0000"/>
              </w:rPr>
              <w:t>172.16.0.</w:t>
            </w:r>
            <w:r>
              <w:rPr>
                <w:color w:val="FF0000"/>
              </w:rPr>
              <w:t>64</w:t>
            </w:r>
            <w:r>
              <w:rPr>
                <w:color w:val="FF0000"/>
              </w:rPr>
              <w:t>/27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48544665" w14:textId="31DC8A36" w:rsidR="009C54BF" w:rsidRPr="009A2EB5" w:rsidRDefault="009C54BF" w:rsidP="009C54BF">
            <w:pPr>
              <w:pStyle w:val="TableContents"/>
              <w:rPr>
                <w:color w:val="FF0000"/>
              </w:rPr>
            </w:pPr>
            <w:r>
              <w:rPr>
                <w:color w:val="FF0000"/>
              </w:rPr>
              <w:t>255.255.255.224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641D643C" w14:textId="6E53FF74" w:rsidR="009C54BF" w:rsidRPr="009A2EB5" w:rsidRDefault="009C54BF" w:rsidP="009C54BF">
            <w:pPr>
              <w:pStyle w:val="TableContents"/>
              <w:rPr>
                <w:color w:val="FF0000"/>
              </w:rPr>
            </w:pPr>
            <w:r>
              <w:rPr>
                <w:color w:val="FF0000"/>
              </w:rPr>
              <w:t>172.16.0.</w:t>
            </w:r>
            <w:r>
              <w:rPr>
                <w:color w:val="FF0000"/>
              </w:rPr>
              <w:t>65</w:t>
            </w:r>
            <w:r>
              <w:rPr>
                <w:color w:val="FF0000"/>
              </w:rPr>
              <w:t>-172.16.0.</w:t>
            </w:r>
            <w:r>
              <w:rPr>
                <w:color w:val="FF0000"/>
              </w:rPr>
              <w:t>94</w:t>
            </w:r>
            <w:r>
              <w:rPr>
                <w:color w:val="FF0000"/>
              </w:rPr>
              <w:t>(/27)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69B3FF1" w14:textId="27D4391B" w:rsidR="009C54BF" w:rsidRPr="009A2EB5" w:rsidRDefault="009C54BF" w:rsidP="009C54BF">
            <w:pPr>
              <w:pStyle w:val="TableContents"/>
              <w:rPr>
                <w:color w:val="FF0000"/>
              </w:rPr>
            </w:pPr>
            <w:r>
              <w:rPr>
                <w:color w:val="FF0000"/>
              </w:rPr>
              <w:t>172.16.0.</w:t>
            </w:r>
            <w:r>
              <w:rPr>
                <w:color w:val="FF0000"/>
              </w:rPr>
              <w:t>95</w:t>
            </w:r>
            <w:r>
              <w:rPr>
                <w:color w:val="FF0000"/>
              </w:rPr>
              <w:t>/27</w:t>
            </w:r>
          </w:p>
        </w:tc>
      </w:tr>
      <w:tr w:rsidR="009C54BF" w14:paraId="393A1CF0" w14:textId="77777777"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5F083F39" w14:textId="375A482D" w:rsidR="009C54BF" w:rsidRPr="009A2EB5" w:rsidRDefault="009C54BF" w:rsidP="009C54BF">
            <w:pPr>
              <w:pStyle w:val="TableContents"/>
              <w:rPr>
                <w:rFonts w:ascii="Arial" w:hAnsi="Arial"/>
                <w:color w:val="FF0000"/>
                <w:sz w:val="22"/>
                <w:szCs w:val="22"/>
              </w:rPr>
            </w:pPr>
            <w:r>
              <w:rPr>
                <w:rFonts w:ascii="Arial" w:hAnsi="Arial"/>
                <w:color w:val="FF0000"/>
                <w:sz w:val="22"/>
                <w:szCs w:val="22"/>
              </w:rPr>
              <w:t>Instructores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5A6E54BB" w14:textId="26D03C5B" w:rsidR="009C54BF" w:rsidRPr="009A2EB5" w:rsidRDefault="009C54BF" w:rsidP="009C54BF">
            <w:pPr>
              <w:pStyle w:val="TableContents"/>
              <w:rPr>
                <w:color w:val="FF0000"/>
              </w:rPr>
            </w:pPr>
            <w:r>
              <w:rPr>
                <w:color w:val="FF0000"/>
              </w:rPr>
              <w:t>172.16.0.</w:t>
            </w:r>
            <w:r>
              <w:rPr>
                <w:color w:val="FF0000"/>
              </w:rPr>
              <w:t>96</w:t>
            </w:r>
            <w:r>
              <w:rPr>
                <w:color w:val="FF0000"/>
              </w:rPr>
              <w:t>/2</w:t>
            </w:r>
            <w:r>
              <w:rPr>
                <w:color w:val="FF0000"/>
              </w:rPr>
              <w:t>8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55B580C5" w14:textId="045E44A1" w:rsidR="009C54BF" w:rsidRPr="009A2EB5" w:rsidRDefault="009C54BF" w:rsidP="009C54BF">
            <w:pPr>
              <w:pStyle w:val="TableContents"/>
              <w:rPr>
                <w:color w:val="FF0000"/>
              </w:rPr>
            </w:pPr>
            <w:r>
              <w:rPr>
                <w:color w:val="FF0000"/>
              </w:rPr>
              <w:t>255.255.255.2</w:t>
            </w:r>
            <w:r>
              <w:rPr>
                <w:color w:val="FF0000"/>
              </w:rPr>
              <w:t>40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2F19E28E" w14:textId="518A5245" w:rsidR="009C54BF" w:rsidRPr="009A2EB5" w:rsidRDefault="009C54BF" w:rsidP="009C54BF">
            <w:pPr>
              <w:pStyle w:val="TableContents"/>
              <w:rPr>
                <w:color w:val="FF0000"/>
              </w:rPr>
            </w:pPr>
            <w:r>
              <w:rPr>
                <w:color w:val="FF0000"/>
              </w:rPr>
              <w:t>172.16.0.</w:t>
            </w:r>
            <w:r>
              <w:rPr>
                <w:color w:val="FF0000"/>
              </w:rPr>
              <w:t>97</w:t>
            </w:r>
            <w:r>
              <w:rPr>
                <w:color w:val="FF0000"/>
              </w:rPr>
              <w:t>-172.16.0.</w:t>
            </w:r>
            <w:r>
              <w:rPr>
                <w:color w:val="FF0000"/>
              </w:rPr>
              <w:t>110</w:t>
            </w:r>
            <w:r>
              <w:rPr>
                <w:color w:val="FF0000"/>
              </w:rPr>
              <w:t>(/2</w:t>
            </w:r>
            <w:r>
              <w:rPr>
                <w:color w:val="FF0000"/>
              </w:rPr>
              <w:t>8</w:t>
            </w:r>
            <w:r>
              <w:rPr>
                <w:color w:val="FF0000"/>
              </w:rPr>
              <w:t>)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F152506" w14:textId="382ACD92" w:rsidR="009C54BF" w:rsidRPr="009A2EB5" w:rsidRDefault="009C54BF" w:rsidP="009C54BF">
            <w:pPr>
              <w:pStyle w:val="TableContents"/>
              <w:rPr>
                <w:color w:val="FF0000"/>
              </w:rPr>
            </w:pPr>
            <w:r>
              <w:rPr>
                <w:color w:val="FF0000"/>
              </w:rPr>
              <w:t>172.16.0.</w:t>
            </w:r>
            <w:r>
              <w:rPr>
                <w:color w:val="FF0000"/>
              </w:rPr>
              <w:t>11</w:t>
            </w:r>
            <w:r>
              <w:rPr>
                <w:color w:val="FF0000"/>
              </w:rPr>
              <w:t>1/2</w:t>
            </w:r>
            <w:r>
              <w:rPr>
                <w:color w:val="FF0000"/>
              </w:rPr>
              <w:t>8</w:t>
            </w:r>
          </w:p>
        </w:tc>
      </w:tr>
      <w:tr w:rsidR="009C54BF" w14:paraId="2435B87E" w14:textId="77777777"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05750127" w14:textId="6BCF1BC3" w:rsidR="009C54BF" w:rsidRPr="009A2EB5" w:rsidRDefault="009C54BF" w:rsidP="009C54BF">
            <w:pPr>
              <w:pStyle w:val="TableContents"/>
              <w:rPr>
                <w:rFonts w:ascii="Arial" w:hAnsi="Arial"/>
                <w:color w:val="FF0000"/>
                <w:sz w:val="22"/>
                <w:szCs w:val="22"/>
              </w:rPr>
            </w:pPr>
            <w:r>
              <w:rPr>
                <w:rFonts w:ascii="Arial" w:hAnsi="Arial"/>
                <w:color w:val="FF0000"/>
                <w:sz w:val="22"/>
                <w:szCs w:val="22"/>
              </w:rPr>
              <w:lastRenderedPageBreak/>
              <w:t>Administración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74B9E019" w14:textId="12014093" w:rsidR="009C54BF" w:rsidRPr="009A2EB5" w:rsidRDefault="009C54BF" w:rsidP="009C54BF">
            <w:pPr>
              <w:pStyle w:val="TableContents"/>
              <w:rPr>
                <w:color w:val="FF0000"/>
              </w:rPr>
            </w:pPr>
            <w:r>
              <w:rPr>
                <w:color w:val="FF0000"/>
              </w:rPr>
              <w:t>172.16.0.</w:t>
            </w:r>
            <w:r>
              <w:rPr>
                <w:color w:val="FF0000"/>
              </w:rPr>
              <w:t>112</w:t>
            </w:r>
            <w:r>
              <w:rPr>
                <w:color w:val="FF0000"/>
              </w:rPr>
              <w:t>/2</w:t>
            </w:r>
            <w:r>
              <w:rPr>
                <w:color w:val="FF0000"/>
              </w:rPr>
              <w:t>8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19D7225C" w14:textId="6009C336" w:rsidR="009C54BF" w:rsidRPr="009A2EB5" w:rsidRDefault="009C54BF" w:rsidP="009C54BF">
            <w:pPr>
              <w:pStyle w:val="TableContents"/>
              <w:rPr>
                <w:color w:val="FF0000"/>
              </w:rPr>
            </w:pPr>
            <w:r>
              <w:rPr>
                <w:color w:val="FF0000"/>
              </w:rPr>
              <w:t>255.255.255.2</w:t>
            </w:r>
            <w:r>
              <w:rPr>
                <w:color w:val="FF0000"/>
              </w:rPr>
              <w:t>40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6D4DDFE3" w14:textId="011A43D9" w:rsidR="009C54BF" w:rsidRPr="009A2EB5" w:rsidRDefault="009C54BF" w:rsidP="009C54BF">
            <w:pPr>
              <w:pStyle w:val="TableContents"/>
              <w:rPr>
                <w:color w:val="FF0000"/>
              </w:rPr>
            </w:pPr>
            <w:r>
              <w:rPr>
                <w:color w:val="FF0000"/>
              </w:rPr>
              <w:t>172.16.0.</w:t>
            </w:r>
            <w:r>
              <w:rPr>
                <w:color w:val="FF0000"/>
              </w:rPr>
              <w:t>113</w:t>
            </w:r>
            <w:r>
              <w:rPr>
                <w:color w:val="FF0000"/>
              </w:rPr>
              <w:t>-172.16.0.</w:t>
            </w:r>
            <w:r>
              <w:rPr>
                <w:color w:val="FF0000"/>
              </w:rPr>
              <w:t>126</w:t>
            </w:r>
            <w:r>
              <w:rPr>
                <w:color w:val="FF0000"/>
              </w:rPr>
              <w:t>(/2</w:t>
            </w:r>
            <w:r>
              <w:rPr>
                <w:color w:val="FF0000"/>
              </w:rPr>
              <w:t>8</w:t>
            </w:r>
            <w:r>
              <w:rPr>
                <w:color w:val="FF0000"/>
              </w:rPr>
              <w:t>)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F92F7B5" w14:textId="70C5E608" w:rsidR="009C54BF" w:rsidRPr="009A2EB5" w:rsidRDefault="009C54BF" w:rsidP="009C54BF">
            <w:pPr>
              <w:pStyle w:val="TableContents"/>
              <w:rPr>
                <w:color w:val="FF0000"/>
              </w:rPr>
            </w:pPr>
            <w:r>
              <w:rPr>
                <w:color w:val="FF0000"/>
              </w:rPr>
              <w:t>172.16.0.</w:t>
            </w:r>
            <w:r>
              <w:rPr>
                <w:color w:val="FF0000"/>
              </w:rPr>
              <w:t>127</w:t>
            </w:r>
            <w:r>
              <w:rPr>
                <w:color w:val="FF0000"/>
              </w:rPr>
              <w:t>/2</w:t>
            </w:r>
            <w:r>
              <w:rPr>
                <w:color w:val="FF0000"/>
              </w:rPr>
              <w:t>8</w:t>
            </w:r>
          </w:p>
        </w:tc>
      </w:tr>
      <w:tr w:rsidR="009C54BF" w14:paraId="4AFC331F" w14:textId="77777777"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3BF3762B" w14:textId="6213FD7D" w:rsidR="009C54BF" w:rsidRPr="009A2EB5" w:rsidRDefault="009C54BF" w:rsidP="009C54BF">
            <w:pPr>
              <w:pStyle w:val="TableContents"/>
              <w:rPr>
                <w:rFonts w:ascii="Arial" w:hAnsi="Arial"/>
                <w:color w:val="FF0000"/>
                <w:sz w:val="22"/>
                <w:szCs w:val="22"/>
              </w:rPr>
            </w:pPr>
            <w:r>
              <w:rPr>
                <w:rFonts w:ascii="Arial" w:hAnsi="Arial"/>
                <w:color w:val="FF0000"/>
                <w:sz w:val="22"/>
                <w:szCs w:val="22"/>
              </w:rPr>
              <w:t>WAN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06091289" w14:textId="4AF95892" w:rsidR="009C54BF" w:rsidRPr="009A2EB5" w:rsidRDefault="009C54BF" w:rsidP="009C54BF">
            <w:pPr>
              <w:pStyle w:val="TableContents"/>
              <w:rPr>
                <w:color w:val="FF0000"/>
              </w:rPr>
            </w:pPr>
            <w:r>
              <w:rPr>
                <w:color w:val="FF0000"/>
              </w:rPr>
              <w:t>172.16.0.</w:t>
            </w:r>
            <w:r>
              <w:rPr>
                <w:color w:val="FF0000"/>
              </w:rPr>
              <w:t>128</w:t>
            </w:r>
            <w:r>
              <w:rPr>
                <w:color w:val="FF0000"/>
              </w:rPr>
              <w:t>/</w:t>
            </w:r>
            <w:r>
              <w:rPr>
                <w:color w:val="FF0000"/>
              </w:rPr>
              <w:t>30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2518CD1D" w14:textId="6EFCCA9B" w:rsidR="009C54BF" w:rsidRPr="009A2EB5" w:rsidRDefault="009C54BF" w:rsidP="009C54BF">
            <w:pPr>
              <w:pStyle w:val="TableContents"/>
              <w:rPr>
                <w:color w:val="FF0000"/>
              </w:rPr>
            </w:pPr>
            <w:r>
              <w:rPr>
                <w:color w:val="FF0000"/>
              </w:rPr>
              <w:t>255.255.255.2</w:t>
            </w:r>
            <w:r>
              <w:rPr>
                <w:color w:val="FF0000"/>
              </w:rPr>
              <w:t>52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4381A5FB" w14:textId="2674B5F3" w:rsidR="009C54BF" w:rsidRPr="009A2EB5" w:rsidRDefault="009C54BF" w:rsidP="009C54BF">
            <w:pPr>
              <w:pStyle w:val="TableContents"/>
              <w:rPr>
                <w:color w:val="FF0000"/>
              </w:rPr>
            </w:pPr>
            <w:r>
              <w:rPr>
                <w:color w:val="FF0000"/>
              </w:rPr>
              <w:t>172.16.0.</w:t>
            </w:r>
            <w:r>
              <w:rPr>
                <w:color w:val="FF0000"/>
              </w:rPr>
              <w:t>129</w:t>
            </w:r>
            <w:r>
              <w:rPr>
                <w:color w:val="FF0000"/>
              </w:rPr>
              <w:t>-172.16.0.</w:t>
            </w:r>
            <w:r>
              <w:rPr>
                <w:color w:val="FF0000"/>
              </w:rPr>
              <w:t>1</w:t>
            </w:r>
            <w:r>
              <w:rPr>
                <w:color w:val="FF0000"/>
              </w:rPr>
              <w:t>30(/</w:t>
            </w:r>
            <w:r>
              <w:rPr>
                <w:color w:val="FF0000"/>
              </w:rPr>
              <w:t>30</w:t>
            </w:r>
            <w:r>
              <w:rPr>
                <w:color w:val="FF0000"/>
              </w:rPr>
              <w:t>)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FC95CDB" w14:textId="74F75A27" w:rsidR="009C54BF" w:rsidRPr="009A2EB5" w:rsidRDefault="009C54BF" w:rsidP="009C54BF">
            <w:pPr>
              <w:pStyle w:val="TableContents"/>
              <w:rPr>
                <w:color w:val="FF0000"/>
              </w:rPr>
            </w:pPr>
            <w:r>
              <w:rPr>
                <w:color w:val="FF0000"/>
              </w:rPr>
              <w:t>172.16.0.</w:t>
            </w:r>
            <w:r>
              <w:rPr>
                <w:color w:val="FF0000"/>
              </w:rPr>
              <w:t>131</w:t>
            </w:r>
            <w:bookmarkStart w:id="0" w:name="_GoBack"/>
            <w:bookmarkEnd w:id="0"/>
            <w:r>
              <w:rPr>
                <w:color w:val="FF0000"/>
              </w:rPr>
              <w:t>/</w:t>
            </w:r>
            <w:r>
              <w:rPr>
                <w:color w:val="FF0000"/>
              </w:rPr>
              <w:t>30</w:t>
            </w:r>
          </w:p>
        </w:tc>
      </w:tr>
    </w:tbl>
    <w:p w14:paraId="484205E0" w14:textId="77777777" w:rsidR="000C1BD3" w:rsidRDefault="000C1BD3">
      <w:pPr>
        <w:ind w:left="-16"/>
        <w:rPr>
          <w:rFonts w:ascii="Arial" w:eastAsia="TimesNewRomanPSMT" w:hAnsi="Arial" w:cs="TimesNewRomanPSMT"/>
          <w:color w:val="000000"/>
          <w:sz w:val="22"/>
          <w:szCs w:val="22"/>
        </w:rPr>
      </w:pPr>
    </w:p>
    <w:sectPr w:rsidR="000C1BD3">
      <w:pgSz w:w="11905" w:h="16837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07250"/>
    <w:multiLevelType w:val="multilevel"/>
    <w:tmpl w:val="6D1E97A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4996F46"/>
    <w:multiLevelType w:val="multilevel"/>
    <w:tmpl w:val="52F01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F511465"/>
    <w:multiLevelType w:val="multilevel"/>
    <w:tmpl w:val="1F60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BD3"/>
    <w:rsid w:val="000C1BD3"/>
    <w:rsid w:val="00226F97"/>
    <w:rsid w:val="00535155"/>
    <w:rsid w:val="00616DC1"/>
    <w:rsid w:val="008F6FDD"/>
    <w:rsid w:val="009A2EB5"/>
    <w:rsid w:val="009C54BF"/>
    <w:rsid w:val="00DD5363"/>
    <w:rsid w:val="00EE73D6"/>
    <w:rsid w:val="00F6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BF4B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widowControl w:val="0"/>
      <w:suppressAutoHyphens/>
    </w:pPr>
    <w:rPr>
      <w:rFonts w:ascii="Times New Roman" w:eastAsia="Arial Unicode MS" w:hAnsi="Times New Roman" w:cs="Tahoma"/>
      <w:lang w:val="es-ES" w:eastAsia="uz-Cyrl-UZ" w:bidi="uz-Cyrl-UZ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2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 Universitario de Mérida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Alfonso Nguema Ela Nanguan</cp:lastModifiedBy>
  <cp:revision>16</cp:revision>
  <dcterms:created xsi:type="dcterms:W3CDTF">2010-01-19T17:04:00Z</dcterms:created>
  <dcterms:modified xsi:type="dcterms:W3CDTF">2018-12-12T14:38:00Z</dcterms:modified>
</cp:coreProperties>
</file>