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459E" w:rsidRDefault="00A7459E" w:rsidP="00A7459E">
      <w:pPr>
        <w:pStyle w:val="DescriptiveTitle"/>
        <w:ind w:right="37"/>
        <w:rPr>
          <w:rFonts w:ascii="Dubai" w:hAnsi="Dubai" w:cs="Dubai"/>
          <w:smallCaps/>
          <w:noProof/>
          <w:sz w:val="24"/>
          <w:szCs w:val="24"/>
          <w:lang w:bidi="ar-AE"/>
        </w:rPr>
      </w:pPr>
      <w:bookmarkStart w:id="0" w:name="_Toc47055708"/>
      <w:bookmarkStart w:id="1" w:name="_Toc47056258"/>
      <w:bookmarkStart w:id="2" w:name="_Toc47056501"/>
    </w:p>
    <w:p w:rsidR="00A7459E" w:rsidRDefault="00A7459E" w:rsidP="00A7459E">
      <w:pPr>
        <w:pStyle w:val="DescriptiveTitle"/>
        <w:ind w:right="37"/>
        <w:rPr>
          <w:rFonts w:ascii="Dubai" w:hAnsi="Dubai" w:cs="Dubai"/>
          <w:smallCaps/>
          <w:noProof/>
          <w:sz w:val="24"/>
          <w:szCs w:val="24"/>
          <w:lang w:bidi="ar-AE"/>
        </w:rPr>
      </w:pPr>
    </w:p>
    <w:p w:rsidR="00A7459E" w:rsidRDefault="00A7459E" w:rsidP="00A7459E">
      <w:pPr>
        <w:pStyle w:val="DescriptiveTitle"/>
        <w:ind w:right="37"/>
        <w:rPr>
          <w:rFonts w:ascii="Dubai" w:hAnsi="Dubai" w:cs="Dubai"/>
          <w:smallCaps/>
          <w:noProof/>
          <w:sz w:val="24"/>
          <w:szCs w:val="24"/>
          <w:lang w:bidi="ar-AE"/>
        </w:rPr>
      </w:pPr>
    </w:p>
    <w:p w:rsidR="00A7459E" w:rsidRDefault="00A7459E" w:rsidP="00A7459E">
      <w:pPr>
        <w:pStyle w:val="DescriptiveTitle"/>
        <w:ind w:right="37"/>
        <w:rPr>
          <w:rFonts w:ascii="Dubai" w:hAnsi="Dubai" w:cs="Dubai"/>
          <w:smallCaps/>
          <w:noProof/>
          <w:sz w:val="24"/>
          <w:szCs w:val="24"/>
          <w:lang w:bidi="ar-AE"/>
        </w:rPr>
      </w:pPr>
    </w:p>
    <w:p w:rsidR="00A7459E" w:rsidRDefault="00A7459E" w:rsidP="00A7459E">
      <w:pPr>
        <w:pStyle w:val="DescriptiveTitle"/>
        <w:ind w:right="37"/>
        <w:rPr>
          <w:rFonts w:ascii="Dubai" w:hAnsi="Dubai" w:cs="Dubai"/>
          <w:smallCaps/>
          <w:noProof/>
          <w:sz w:val="24"/>
          <w:szCs w:val="24"/>
          <w:lang w:bidi="ar-AE"/>
        </w:rPr>
      </w:pPr>
    </w:p>
    <w:p w:rsidR="00A7459E" w:rsidRPr="00A7459E" w:rsidRDefault="00A7459E" w:rsidP="00A7459E">
      <w:pPr>
        <w:pStyle w:val="DescriptiveTitle"/>
        <w:ind w:right="37"/>
        <w:rPr>
          <w:rFonts w:ascii="Dubai" w:hAnsi="Dubai" w:cs="Dubai"/>
          <w:smallCaps/>
          <w:noProof/>
          <w:sz w:val="24"/>
          <w:szCs w:val="24"/>
          <w:lang w:bidi="ar-AE"/>
        </w:rPr>
      </w:pPr>
    </w:p>
    <w:p w:rsidR="00DD006D" w:rsidRPr="00A7459E" w:rsidRDefault="00DD006D" w:rsidP="006E07D6">
      <w:pPr>
        <w:pStyle w:val="DescriptiveTitle"/>
        <w:ind w:right="37"/>
        <w:jc w:val="center"/>
        <w:rPr>
          <w:rFonts w:ascii="Dubai" w:hAnsi="Dubai" w:cs="Dubai"/>
          <w:smallCaps/>
          <w:noProof/>
          <w:sz w:val="48"/>
          <w:szCs w:val="48"/>
          <w:lang w:bidi="ar-AE"/>
        </w:rPr>
      </w:pPr>
      <w:r w:rsidRPr="00A7459E">
        <w:rPr>
          <w:rFonts w:ascii="Dubai" w:hAnsi="Dubai" w:cs="Dubai"/>
          <w:smallCaps/>
          <w:noProof/>
          <w:sz w:val="48"/>
          <w:szCs w:val="48"/>
          <w:lang w:bidi="ar-AE"/>
        </w:rPr>
        <w:t>Information Technology Department</w:t>
      </w:r>
    </w:p>
    <w:p w:rsidR="00DD006D" w:rsidRPr="00A7459E" w:rsidRDefault="00DD006D" w:rsidP="006E07D6">
      <w:pPr>
        <w:pStyle w:val="DescriptiveTitle"/>
        <w:ind w:right="37"/>
        <w:jc w:val="center"/>
        <w:rPr>
          <w:rFonts w:ascii="Dubai" w:hAnsi="Dubai" w:cs="Dubai"/>
          <w:smallCaps/>
          <w:noProof/>
          <w:sz w:val="72"/>
          <w:szCs w:val="72"/>
          <w:lang w:bidi="ar-AE"/>
        </w:rPr>
      </w:pPr>
    </w:p>
    <w:p w:rsidR="00DD006D" w:rsidRPr="00A7459E" w:rsidRDefault="00A95981" w:rsidP="006E07D6">
      <w:pPr>
        <w:pStyle w:val="DescriptiveTitle"/>
        <w:ind w:right="37"/>
        <w:jc w:val="center"/>
        <w:rPr>
          <w:rFonts w:ascii="Dubai" w:hAnsi="Dubai" w:cs="Dubai"/>
          <w:smallCaps/>
          <w:noProof/>
          <w:sz w:val="56"/>
          <w:szCs w:val="56"/>
          <w:lang w:bidi="ar-AE"/>
        </w:rPr>
      </w:pPr>
      <w:r w:rsidRPr="00A7459E">
        <w:rPr>
          <w:rFonts w:ascii="Dubai" w:hAnsi="Dubai" w:cs="Dubai"/>
          <w:smallCaps/>
          <w:noProof/>
          <w:sz w:val="56"/>
          <w:szCs w:val="56"/>
          <w:lang w:bidi="ar-AE"/>
        </w:rPr>
        <w:t>ISO/IEC 20000-1:2011</w:t>
      </w:r>
    </w:p>
    <w:p w:rsidR="00DD006D" w:rsidRPr="00A7459E" w:rsidRDefault="00DD006D" w:rsidP="006E07D6">
      <w:pPr>
        <w:pStyle w:val="DescriptiveTitle"/>
        <w:ind w:right="37"/>
        <w:jc w:val="center"/>
        <w:rPr>
          <w:rFonts w:ascii="Dubai" w:hAnsi="Dubai" w:cs="Dubai"/>
          <w:smallCaps/>
          <w:noProof/>
          <w:sz w:val="56"/>
          <w:szCs w:val="56"/>
          <w:lang w:bidi="ar-AE"/>
        </w:rPr>
      </w:pPr>
    </w:p>
    <w:p w:rsidR="00DD006D" w:rsidRPr="00A7459E" w:rsidRDefault="005766FC" w:rsidP="00306C7D">
      <w:pPr>
        <w:pStyle w:val="DescriptiveTitle"/>
        <w:ind w:right="37"/>
        <w:jc w:val="center"/>
        <w:rPr>
          <w:rFonts w:ascii="Dubai" w:hAnsi="Dubai" w:cs="Dubai"/>
          <w:smallCaps/>
          <w:noProof/>
          <w:sz w:val="56"/>
          <w:szCs w:val="56"/>
          <w:lang w:bidi="ar-AE"/>
        </w:rPr>
      </w:pPr>
      <w:r w:rsidRPr="00A7459E">
        <w:rPr>
          <w:rFonts w:ascii="Dubai" w:hAnsi="Dubai" w:cs="Dubai"/>
          <w:smallCaps/>
          <w:noProof/>
          <w:sz w:val="56"/>
          <w:szCs w:val="56"/>
          <w:lang w:bidi="ar-AE"/>
        </w:rPr>
        <w:t xml:space="preserve">Service Level </w:t>
      </w:r>
      <w:r w:rsidR="00DD006D" w:rsidRPr="00A7459E">
        <w:rPr>
          <w:rFonts w:ascii="Dubai" w:hAnsi="Dubai" w:cs="Dubai"/>
          <w:smallCaps/>
          <w:noProof/>
          <w:sz w:val="56"/>
          <w:szCs w:val="56"/>
          <w:lang w:bidi="ar-AE"/>
        </w:rPr>
        <w:t>management Process &amp; Procedure</w:t>
      </w:r>
    </w:p>
    <w:p w:rsidR="00DD006D" w:rsidRPr="00A7459E" w:rsidRDefault="00DD006D" w:rsidP="006E07D6">
      <w:pPr>
        <w:pStyle w:val="DescriptiveTitle"/>
        <w:ind w:right="37"/>
        <w:jc w:val="center"/>
        <w:rPr>
          <w:rFonts w:ascii="Dubai" w:hAnsi="Dubai" w:cs="Dubai"/>
          <w:smallCaps/>
          <w:noProof/>
          <w:sz w:val="52"/>
          <w:szCs w:val="52"/>
          <w:lang w:bidi="ar-AE"/>
        </w:rPr>
      </w:pPr>
    </w:p>
    <w:p w:rsidR="00DD006D" w:rsidRPr="00A7459E" w:rsidRDefault="00DD006D" w:rsidP="006E07D6">
      <w:pPr>
        <w:spacing w:line="240" w:lineRule="auto"/>
        <w:ind w:left="0" w:right="37"/>
        <w:jc w:val="center"/>
        <w:rPr>
          <w:rFonts w:ascii="Dubai" w:hAnsi="Dubai" w:cs="Dubai"/>
          <w:smallCaps/>
          <w:sz w:val="28"/>
          <w:szCs w:val="28"/>
        </w:rPr>
      </w:pPr>
    </w:p>
    <w:p w:rsidR="00DD006D" w:rsidRPr="00A7459E" w:rsidRDefault="00DD006D" w:rsidP="006E07D6">
      <w:pPr>
        <w:spacing w:line="240" w:lineRule="auto"/>
        <w:ind w:left="0" w:right="37"/>
        <w:jc w:val="center"/>
        <w:rPr>
          <w:rFonts w:ascii="Dubai" w:hAnsi="Dubai" w:cs="Dubai"/>
          <w:smallCaps/>
          <w:sz w:val="28"/>
          <w:szCs w:val="28"/>
        </w:rPr>
      </w:pPr>
    </w:p>
    <w:p w:rsidR="00DD006D" w:rsidRPr="00A7459E" w:rsidRDefault="00DD006D" w:rsidP="006E07D6">
      <w:pPr>
        <w:spacing w:line="240" w:lineRule="auto"/>
        <w:ind w:left="0" w:right="37"/>
        <w:jc w:val="center"/>
        <w:rPr>
          <w:rFonts w:ascii="Dubai" w:hAnsi="Dubai" w:cs="Dubai"/>
          <w:smallCaps/>
          <w:sz w:val="28"/>
          <w:szCs w:val="28"/>
        </w:rPr>
      </w:pPr>
    </w:p>
    <w:p w:rsidR="00DD006D" w:rsidRPr="00A7459E" w:rsidRDefault="00DD006D" w:rsidP="006E07D6">
      <w:pPr>
        <w:spacing w:line="240" w:lineRule="auto"/>
        <w:ind w:left="0" w:right="37"/>
        <w:jc w:val="center"/>
        <w:rPr>
          <w:rFonts w:ascii="Dubai" w:hAnsi="Dubai" w:cs="Dubai"/>
          <w:smallCaps/>
          <w:sz w:val="28"/>
          <w:szCs w:val="28"/>
        </w:rPr>
      </w:pPr>
    </w:p>
    <w:p w:rsidR="00DD006D" w:rsidRPr="00A7459E" w:rsidRDefault="00B84E23" w:rsidP="00B84E23">
      <w:pPr>
        <w:tabs>
          <w:tab w:val="left" w:pos="7680"/>
        </w:tabs>
        <w:spacing w:line="240" w:lineRule="auto"/>
        <w:ind w:left="0" w:right="37"/>
        <w:rPr>
          <w:rFonts w:ascii="Dubai" w:hAnsi="Dubai" w:cs="Dubai"/>
          <w:smallCaps/>
          <w:sz w:val="28"/>
          <w:szCs w:val="28"/>
        </w:rPr>
      </w:pPr>
      <w:r w:rsidRPr="00A7459E">
        <w:rPr>
          <w:rFonts w:ascii="Dubai" w:hAnsi="Dubai" w:cs="Dubai"/>
          <w:smallCaps/>
          <w:sz w:val="28"/>
          <w:szCs w:val="28"/>
        </w:rPr>
        <w:tab/>
      </w:r>
    </w:p>
    <w:p w:rsidR="00DD006D" w:rsidRPr="00A7459E" w:rsidRDefault="00DD006D" w:rsidP="00A95981">
      <w:pPr>
        <w:spacing w:line="240" w:lineRule="auto"/>
        <w:ind w:left="0" w:right="37"/>
        <w:jc w:val="center"/>
        <w:rPr>
          <w:rFonts w:ascii="Dubai" w:hAnsi="Dubai" w:cs="Dubai"/>
          <w:smallCaps/>
          <w:sz w:val="28"/>
          <w:szCs w:val="28"/>
          <w:highlight w:val="black"/>
        </w:rPr>
      </w:pPr>
      <w:r w:rsidRPr="00A7459E">
        <w:rPr>
          <w:rFonts w:ascii="Dubai" w:hAnsi="Dubai" w:cs="Dubai"/>
          <w:smallCaps/>
          <w:sz w:val="28"/>
          <w:szCs w:val="28"/>
        </w:rPr>
        <w:t>Version</w:t>
      </w:r>
      <w:r w:rsidR="00376CB7" w:rsidRPr="00A7459E">
        <w:rPr>
          <w:rFonts w:ascii="Dubai" w:hAnsi="Dubai" w:cs="Dubai"/>
          <w:smallCaps/>
          <w:sz w:val="28"/>
          <w:szCs w:val="28"/>
        </w:rPr>
        <w:t xml:space="preserve">: </w:t>
      </w:r>
      <w:r w:rsidR="00A95981" w:rsidRPr="00A7459E">
        <w:rPr>
          <w:rFonts w:ascii="Dubai" w:hAnsi="Dubai" w:cs="Dubai"/>
          <w:smallCaps/>
          <w:sz w:val="28"/>
          <w:szCs w:val="28"/>
        </w:rPr>
        <w:t>3</w:t>
      </w:r>
      <w:r w:rsidR="00376CB7" w:rsidRPr="00A7459E">
        <w:rPr>
          <w:rFonts w:ascii="Dubai" w:hAnsi="Dubai" w:cs="Dubai"/>
          <w:smallCaps/>
          <w:sz w:val="28"/>
          <w:szCs w:val="28"/>
        </w:rPr>
        <w:t>.</w:t>
      </w:r>
      <w:r w:rsidR="00A7459E">
        <w:rPr>
          <w:rFonts w:ascii="Dubai" w:hAnsi="Dubai" w:cs="Dubai"/>
          <w:smallCaps/>
          <w:sz w:val="28"/>
          <w:szCs w:val="28"/>
        </w:rPr>
        <w:t>1</w:t>
      </w:r>
    </w:p>
    <w:p w:rsidR="00DD006D" w:rsidRPr="00A7459E" w:rsidRDefault="00A7459E" w:rsidP="00A95981">
      <w:pPr>
        <w:spacing w:line="240" w:lineRule="auto"/>
        <w:ind w:left="0" w:right="37"/>
        <w:jc w:val="center"/>
        <w:rPr>
          <w:rFonts w:ascii="Dubai" w:hAnsi="Dubai" w:cs="Dubai"/>
          <w:smallCaps/>
          <w:sz w:val="28"/>
          <w:szCs w:val="28"/>
        </w:rPr>
      </w:pPr>
      <w:r>
        <w:rPr>
          <w:rFonts w:ascii="Dubai" w:hAnsi="Dubai" w:cs="Dubai"/>
          <w:smallCaps/>
          <w:sz w:val="28"/>
          <w:szCs w:val="28"/>
        </w:rPr>
        <w:t>JUNE</w:t>
      </w:r>
      <w:r w:rsidR="00DD006D" w:rsidRPr="00A7459E">
        <w:rPr>
          <w:rFonts w:ascii="Dubai" w:hAnsi="Dubai" w:cs="Dubai"/>
          <w:smallCaps/>
          <w:sz w:val="28"/>
          <w:szCs w:val="28"/>
        </w:rPr>
        <w:t xml:space="preserve"> </w:t>
      </w:r>
      <w:r>
        <w:rPr>
          <w:rFonts w:ascii="Dubai" w:hAnsi="Dubai" w:cs="Dubai"/>
          <w:smallCaps/>
          <w:sz w:val="28"/>
          <w:szCs w:val="28"/>
        </w:rPr>
        <w:t>2018</w:t>
      </w:r>
    </w:p>
    <w:p w:rsidR="00DD006D" w:rsidRPr="00A7459E" w:rsidRDefault="00DD006D" w:rsidP="006E07D6">
      <w:pPr>
        <w:spacing w:line="240" w:lineRule="auto"/>
        <w:ind w:left="0" w:right="37"/>
        <w:jc w:val="center"/>
        <w:rPr>
          <w:rFonts w:ascii="Dubai" w:hAnsi="Dubai" w:cs="Dubai"/>
          <w:smallCaps/>
          <w:sz w:val="28"/>
          <w:szCs w:val="28"/>
        </w:rPr>
      </w:pPr>
      <w:r w:rsidRPr="00A7459E">
        <w:rPr>
          <w:rFonts w:ascii="Dubai" w:hAnsi="Dubai" w:cs="Dubai"/>
          <w:smallCaps/>
          <w:sz w:val="28"/>
          <w:szCs w:val="28"/>
        </w:rPr>
        <w:t>Security Classification</w:t>
      </w:r>
    </w:p>
    <w:p w:rsidR="00DD006D" w:rsidRPr="00A7459E" w:rsidRDefault="00DD006D" w:rsidP="006E07D6">
      <w:pPr>
        <w:pStyle w:val="Heading4"/>
        <w:numPr>
          <w:ilvl w:val="0"/>
          <w:numId w:val="0"/>
        </w:numPr>
        <w:spacing w:after="60" w:line="240" w:lineRule="auto"/>
        <w:ind w:right="37"/>
        <w:jc w:val="center"/>
        <w:rPr>
          <w:rFonts w:ascii="Dubai" w:hAnsi="Dubai" w:cs="Dubai"/>
          <w:b w:val="0"/>
          <w:smallCaps/>
          <w:sz w:val="28"/>
          <w:szCs w:val="28"/>
        </w:rPr>
      </w:pPr>
      <w:r w:rsidRPr="00A7459E">
        <w:rPr>
          <w:rFonts w:ascii="Dubai" w:hAnsi="Dubai" w:cs="Dubai"/>
          <w:b w:val="0"/>
          <w:smallCaps/>
          <w:sz w:val="28"/>
          <w:szCs w:val="28"/>
        </w:rPr>
        <w:t>confidential</w:t>
      </w:r>
    </w:p>
    <w:p w:rsidR="00DD006D" w:rsidRPr="00A7459E" w:rsidRDefault="00DD006D" w:rsidP="006E07D6">
      <w:pPr>
        <w:pStyle w:val="DateofDocument"/>
        <w:spacing w:line="240" w:lineRule="auto"/>
        <w:ind w:left="0" w:right="37"/>
        <w:jc w:val="center"/>
        <w:rPr>
          <w:rFonts w:ascii="Dubai" w:hAnsi="Dubai" w:cs="Dubai"/>
          <w:b w:val="0"/>
          <w:bCs w:val="0"/>
          <w:smallCaps/>
          <w:sz w:val="36"/>
          <w:szCs w:val="36"/>
        </w:rPr>
      </w:pPr>
    </w:p>
    <w:p w:rsidR="00DD006D" w:rsidRPr="00A7459E" w:rsidRDefault="00DD006D" w:rsidP="006E07D6">
      <w:pPr>
        <w:ind w:left="0" w:right="37"/>
        <w:jc w:val="center"/>
        <w:rPr>
          <w:rFonts w:ascii="Dubai" w:hAnsi="Dubai" w:cs="Dubai"/>
        </w:rPr>
        <w:sectPr w:rsidR="00DD006D" w:rsidRPr="00A7459E" w:rsidSect="00F054F2">
          <w:footerReference w:type="default" r:id="rId7"/>
          <w:headerReference w:type="first" r:id="rId8"/>
          <w:type w:val="continuous"/>
          <w:pgSz w:w="11909" w:h="16834" w:code="9"/>
          <w:pgMar w:top="288" w:right="864" w:bottom="331" w:left="864" w:header="806" w:footer="173" w:gutter="475"/>
          <w:pgNumType w:start="1"/>
          <w:cols w:space="720"/>
          <w:titlePg/>
          <w:docGrid w:linePitch="360"/>
        </w:sectPr>
      </w:pPr>
    </w:p>
    <w:p w:rsidR="00DD006D" w:rsidRPr="00A7459E" w:rsidRDefault="00DD006D" w:rsidP="006E07D6">
      <w:pPr>
        <w:ind w:left="0" w:right="37"/>
        <w:rPr>
          <w:rFonts w:ascii="Dubai" w:hAnsi="Dubai" w:cs="Dubai"/>
          <w:b/>
          <w:bCs/>
          <w:sz w:val="28"/>
          <w:szCs w:val="28"/>
        </w:rPr>
      </w:pPr>
      <w:bookmarkStart w:id="3" w:name="_Toc47055709"/>
      <w:bookmarkStart w:id="4" w:name="_Toc47056259"/>
      <w:bookmarkStart w:id="5" w:name="_Toc47056502"/>
      <w:bookmarkEnd w:id="0"/>
      <w:bookmarkEnd w:id="1"/>
      <w:bookmarkEnd w:id="2"/>
      <w:r w:rsidRPr="00A7459E">
        <w:rPr>
          <w:rFonts w:ascii="Dubai" w:hAnsi="Dubai" w:cs="Dubai"/>
          <w:b/>
          <w:bCs/>
          <w:sz w:val="28"/>
          <w:szCs w:val="28"/>
        </w:rPr>
        <w:t>Document Control</w:t>
      </w:r>
    </w:p>
    <w:tbl>
      <w:tblPr>
        <w:tblW w:w="9540" w:type="dxa"/>
        <w:tblInd w:w="108" w:type="dxa"/>
        <w:tblBorders>
          <w:top w:val="single" w:sz="18" w:space="0" w:color="FFFFFF"/>
          <w:left w:val="single" w:sz="18" w:space="0" w:color="FFFFFF"/>
          <w:right w:val="single" w:sz="18" w:space="0" w:color="FFFFFF"/>
          <w:insideH w:val="single" w:sz="18" w:space="0" w:color="FFFFFF"/>
          <w:insideV w:val="single" w:sz="18" w:space="0" w:color="FFFFFF"/>
        </w:tblBorders>
        <w:tblLayout w:type="fixed"/>
        <w:tblLook w:val="01E0" w:firstRow="1" w:lastRow="1" w:firstColumn="1" w:lastColumn="1" w:noHBand="0" w:noVBand="0"/>
      </w:tblPr>
      <w:tblGrid>
        <w:gridCol w:w="2700"/>
        <w:gridCol w:w="6840"/>
      </w:tblGrid>
      <w:tr w:rsidR="00DD006D" w:rsidRPr="00A7459E" w:rsidTr="00616D4D">
        <w:trPr>
          <w:trHeight w:val="329"/>
          <w:tblHeader/>
        </w:trPr>
        <w:tc>
          <w:tcPr>
            <w:tcW w:w="9540" w:type="dxa"/>
            <w:gridSpan w:val="2"/>
            <w:shd w:val="clear" w:color="auto" w:fill="95B3D7"/>
            <w:vAlign w:val="center"/>
          </w:tcPr>
          <w:p w:rsidR="00DD006D" w:rsidRPr="00A7459E" w:rsidRDefault="00DD006D" w:rsidP="00616D4D">
            <w:pPr>
              <w:pStyle w:val="BuPTabellentext"/>
              <w:rPr>
                <w:rStyle w:val="BuP-Zeichen-fett"/>
                <w:rFonts w:ascii="Dubai" w:hAnsi="Dubai" w:cs="Dubai"/>
                <w:b w:val="0"/>
                <w:bCs w:val="0"/>
                <w:sz w:val="22"/>
                <w:szCs w:val="28"/>
              </w:rPr>
            </w:pPr>
            <w:r w:rsidRPr="00A7459E">
              <w:rPr>
                <w:rFonts w:ascii="Dubai" w:hAnsi="Dubai" w:cs="Dubai"/>
                <w:b/>
                <w:bCs w:val="0"/>
                <w:sz w:val="22"/>
                <w:szCs w:val="28"/>
              </w:rPr>
              <w:t>Document Information</w:t>
            </w:r>
          </w:p>
        </w:tc>
      </w:tr>
      <w:tr w:rsidR="00DD006D" w:rsidRPr="00A7459E" w:rsidTr="00616D4D">
        <w:trPr>
          <w:trHeight w:val="284"/>
          <w:tblHeader/>
        </w:trPr>
        <w:tc>
          <w:tcPr>
            <w:tcW w:w="2700" w:type="dxa"/>
            <w:shd w:val="clear" w:color="auto" w:fill="DAE2EA"/>
          </w:tcPr>
          <w:p w:rsidR="00DD006D" w:rsidRPr="00A7459E" w:rsidRDefault="00DD006D" w:rsidP="00A01899">
            <w:pPr>
              <w:pStyle w:val="BuPTabellentext"/>
              <w:rPr>
                <w:rFonts w:ascii="Dubai" w:hAnsi="Dubai" w:cs="Dubai"/>
                <w:sz w:val="22"/>
                <w:szCs w:val="28"/>
              </w:rPr>
            </w:pPr>
            <w:r w:rsidRPr="00A7459E">
              <w:rPr>
                <w:rFonts w:ascii="Dubai" w:hAnsi="Dubai" w:cs="Dubai"/>
                <w:sz w:val="22"/>
                <w:szCs w:val="28"/>
              </w:rPr>
              <w:t>Document ID</w:t>
            </w:r>
          </w:p>
        </w:tc>
        <w:tc>
          <w:tcPr>
            <w:tcW w:w="6840" w:type="dxa"/>
            <w:shd w:val="clear" w:color="auto" w:fill="DAE2EA"/>
            <w:vAlign w:val="center"/>
          </w:tcPr>
          <w:p w:rsidR="00DD006D" w:rsidRPr="00A7459E" w:rsidRDefault="00B84E23" w:rsidP="005944A6">
            <w:pPr>
              <w:pStyle w:val="BuPTabellentext"/>
              <w:rPr>
                <w:rFonts w:ascii="Dubai" w:hAnsi="Dubai" w:cs="Dubai"/>
                <w:sz w:val="22"/>
                <w:szCs w:val="28"/>
              </w:rPr>
            </w:pPr>
            <w:r w:rsidRPr="00A7459E">
              <w:rPr>
                <w:rFonts w:ascii="Dubai" w:hAnsi="Dubai" w:cs="Dubai"/>
                <w:sz w:val="22"/>
                <w:szCs w:val="28"/>
              </w:rPr>
              <w:t>DHA.</w:t>
            </w:r>
            <w:r w:rsidR="005944A6" w:rsidRPr="00A7459E">
              <w:rPr>
                <w:rFonts w:ascii="Dubai" w:hAnsi="Dubai" w:cs="Dubai"/>
                <w:sz w:val="22"/>
                <w:szCs w:val="28"/>
              </w:rPr>
              <w:t>SL</w:t>
            </w:r>
            <w:r w:rsidR="00476111" w:rsidRPr="00A7459E">
              <w:rPr>
                <w:rFonts w:ascii="Dubai" w:hAnsi="Dubai" w:cs="Dubai"/>
                <w:sz w:val="22"/>
                <w:szCs w:val="28"/>
              </w:rPr>
              <w:t>M</w:t>
            </w:r>
            <w:r w:rsidR="00DD006D" w:rsidRPr="00A7459E">
              <w:rPr>
                <w:rFonts w:ascii="Dubai" w:hAnsi="Dubai" w:cs="Dubai"/>
                <w:sz w:val="22"/>
                <w:szCs w:val="28"/>
              </w:rPr>
              <w:t>.</w:t>
            </w:r>
            <w:r w:rsidR="00AC4756">
              <w:rPr>
                <w:rFonts w:ascii="Dubai" w:hAnsi="Dubai" w:cs="Dubai"/>
                <w:sz w:val="22"/>
                <w:szCs w:val="28"/>
              </w:rPr>
              <w:t>PRSS.</w:t>
            </w:r>
            <w:r w:rsidR="00DD006D" w:rsidRPr="00A7459E">
              <w:rPr>
                <w:rFonts w:ascii="Dubai" w:hAnsi="Dubai" w:cs="Dubai"/>
                <w:sz w:val="22"/>
                <w:szCs w:val="28"/>
              </w:rPr>
              <w:t>PRCD-01</w:t>
            </w:r>
          </w:p>
        </w:tc>
      </w:tr>
      <w:tr w:rsidR="00DD006D" w:rsidRPr="00A7459E" w:rsidTr="00616D4D">
        <w:trPr>
          <w:trHeight w:val="284"/>
          <w:tblHeader/>
        </w:trPr>
        <w:tc>
          <w:tcPr>
            <w:tcW w:w="2700" w:type="dxa"/>
            <w:shd w:val="clear" w:color="auto" w:fill="DAE2EA"/>
          </w:tcPr>
          <w:p w:rsidR="00DD006D" w:rsidRPr="00A7459E" w:rsidRDefault="00DD006D" w:rsidP="00616D4D">
            <w:pPr>
              <w:pStyle w:val="BuPTabellentext"/>
              <w:rPr>
                <w:rFonts w:ascii="Dubai" w:hAnsi="Dubai" w:cs="Dubai"/>
                <w:sz w:val="22"/>
                <w:szCs w:val="28"/>
              </w:rPr>
            </w:pPr>
            <w:r w:rsidRPr="00A7459E">
              <w:rPr>
                <w:rFonts w:ascii="Dubai" w:hAnsi="Dubai" w:cs="Dubai"/>
                <w:sz w:val="22"/>
                <w:szCs w:val="28"/>
              </w:rPr>
              <w:t>Document Owner</w:t>
            </w:r>
          </w:p>
        </w:tc>
        <w:tc>
          <w:tcPr>
            <w:tcW w:w="6840" w:type="dxa"/>
            <w:shd w:val="clear" w:color="auto" w:fill="DAE2EA"/>
            <w:vAlign w:val="center"/>
          </w:tcPr>
          <w:p w:rsidR="00DD006D" w:rsidRPr="00A7459E" w:rsidRDefault="00AC4756" w:rsidP="00A01899">
            <w:pPr>
              <w:pStyle w:val="BuPTabellentext"/>
              <w:rPr>
                <w:rFonts w:ascii="Dubai" w:hAnsi="Dubai" w:cs="Dubai"/>
                <w:sz w:val="22"/>
                <w:szCs w:val="28"/>
              </w:rPr>
            </w:pPr>
            <w:r>
              <w:rPr>
                <w:rFonts w:ascii="Dubai" w:hAnsi="Dubai" w:cs="Dubai"/>
                <w:sz w:val="24"/>
                <w:szCs w:val="24"/>
              </w:rPr>
              <w:t>Falah Al-</w:t>
            </w:r>
            <w:proofErr w:type="spellStart"/>
            <w:r>
              <w:rPr>
                <w:rFonts w:ascii="Dubai" w:hAnsi="Dubai" w:cs="Dubai"/>
                <w:sz w:val="24"/>
                <w:szCs w:val="24"/>
              </w:rPr>
              <w:t>Dameiry</w:t>
            </w:r>
            <w:proofErr w:type="spellEnd"/>
          </w:p>
        </w:tc>
      </w:tr>
      <w:tr w:rsidR="0005376A" w:rsidRPr="00A7459E" w:rsidTr="00616D4D">
        <w:trPr>
          <w:trHeight w:val="284"/>
          <w:tblHeader/>
        </w:trPr>
        <w:tc>
          <w:tcPr>
            <w:tcW w:w="2700" w:type="dxa"/>
            <w:shd w:val="clear" w:color="auto" w:fill="DAE2EA"/>
          </w:tcPr>
          <w:p w:rsidR="0005376A" w:rsidRPr="00A7459E" w:rsidRDefault="0005376A" w:rsidP="00616D4D">
            <w:pPr>
              <w:pStyle w:val="BuPTabellentext"/>
              <w:rPr>
                <w:rFonts w:ascii="Dubai" w:hAnsi="Dubai" w:cs="Dubai"/>
                <w:sz w:val="22"/>
                <w:szCs w:val="28"/>
              </w:rPr>
            </w:pPr>
            <w:r w:rsidRPr="00A7459E">
              <w:rPr>
                <w:rFonts w:ascii="Dubai" w:hAnsi="Dubai" w:cs="Dubai"/>
                <w:sz w:val="22"/>
                <w:szCs w:val="28"/>
              </w:rPr>
              <w:t>Issue Date</w:t>
            </w:r>
          </w:p>
        </w:tc>
        <w:tc>
          <w:tcPr>
            <w:tcW w:w="6840" w:type="dxa"/>
            <w:shd w:val="clear" w:color="auto" w:fill="DAE2EA"/>
            <w:vAlign w:val="center"/>
          </w:tcPr>
          <w:p w:rsidR="0005376A" w:rsidRPr="00A7459E" w:rsidRDefault="00EB1CBF" w:rsidP="00F054F2">
            <w:pPr>
              <w:pStyle w:val="BuPTabellentext"/>
              <w:rPr>
                <w:rFonts w:ascii="Dubai" w:hAnsi="Dubai" w:cs="Dubai"/>
                <w:sz w:val="22"/>
                <w:szCs w:val="28"/>
              </w:rPr>
            </w:pPr>
            <w:r w:rsidRPr="00A7459E">
              <w:rPr>
                <w:rFonts w:ascii="Dubai" w:hAnsi="Dubai" w:cs="Dubai"/>
                <w:sz w:val="22"/>
                <w:szCs w:val="28"/>
              </w:rPr>
              <w:t>06</w:t>
            </w:r>
            <w:r w:rsidRPr="00A7459E">
              <w:rPr>
                <w:rFonts w:ascii="Dubai" w:hAnsi="Dubai" w:cs="Dubai"/>
                <w:sz w:val="22"/>
                <w:szCs w:val="28"/>
                <w:vertAlign w:val="superscript"/>
              </w:rPr>
              <w:t>th</w:t>
            </w:r>
            <w:r w:rsidRPr="00A7459E">
              <w:rPr>
                <w:rFonts w:ascii="Dubai" w:hAnsi="Dubai" w:cs="Dubai"/>
                <w:sz w:val="22"/>
                <w:szCs w:val="28"/>
              </w:rPr>
              <w:t xml:space="preserve"> December 2012</w:t>
            </w:r>
          </w:p>
        </w:tc>
      </w:tr>
      <w:tr w:rsidR="0005376A" w:rsidRPr="00A7459E" w:rsidTr="00616D4D">
        <w:trPr>
          <w:trHeight w:val="284"/>
          <w:tblHeader/>
        </w:trPr>
        <w:tc>
          <w:tcPr>
            <w:tcW w:w="2700" w:type="dxa"/>
            <w:shd w:val="clear" w:color="auto" w:fill="DAE2EA"/>
          </w:tcPr>
          <w:p w:rsidR="0005376A" w:rsidRPr="00A7459E" w:rsidRDefault="0005376A" w:rsidP="00A01899">
            <w:pPr>
              <w:pStyle w:val="BuPTabellentext"/>
              <w:rPr>
                <w:rFonts w:ascii="Dubai" w:hAnsi="Dubai" w:cs="Dubai"/>
                <w:sz w:val="22"/>
                <w:szCs w:val="28"/>
              </w:rPr>
            </w:pPr>
            <w:r w:rsidRPr="00A7459E">
              <w:rPr>
                <w:rFonts w:ascii="Dubai" w:hAnsi="Dubai" w:cs="Dubai"/>
                <w:sz w:val="22"/>
                <w:szCs w:val="28"/>
              </w:rPr>
              <w:t>Last Saved Date</w:t>
            </w:r>
          </w:p>
        </w:tc>
        <w:tc>
          <w:tcPr>
            <w:tcW w:w="6840" w:type="dxa"/>
            <w:shd w:val="clear" w:color="auto" w:fill="DAE2EA"/>
            <w:vAlign w:val="center"/>
          </w:tcPr>
          <w:p w:rsidR="0005376A" w:rsidRPr="00A7459E" w:rsidRDefault="00A04574" w:rsidP="00F054F2">
            <w:pPr>
              <w:pStyle w:val="BuPTabellentext"/>
              <w:rPr>
                <w:rFonts w:ascii="Dubai" w:hAnsi="Dubai" w:cs="Dubai"/>
                <w:sz w:val="22"/>
                <w:szCs w:val="28"/>
              </w:rPr>
            </w:pPr>
            <w:r w:rsidRPr="00A04574">
              <w:rPr>
                <w:rFonts w:ascii="Dubai-Bold" w:hAnsi="Dubai-Bold" w:cs="Dubai-Bold"/>
                <w:sz w:val="24"/>
                <w:szCs w:val="24"/>
              </w:rPr>
              <w:t>3</w:t>
            </w:r>
            <w:r w:rsidRPr="00A04574">
              <w:rPr>
                <w:rFonts w:ascii="Dubai-Bold" w:hAnsi="Dubai-Bold" w:cs="Dubai-Bold"/>
                <w:sz w:val="24"/>
                <w:szCs w:val="24"/>
                <w:vertAlign w:val="superscript"/>
              </w:rPr>
              <w:t>rd</w:t>
            </w:r>
            <w:r>
              <w:rPr>
                <w:rFonts w:ascii="Dubai-Bold" w:hAnsi="Dubai-Bold" w:cs="Dubai-Bold"/>
                <w:sz w:val="24"/>
                <w:szCs w:val="24"/>
              </w:rPr>
              <w:t xml:space="preserve"> </w:t>
            </w:r>
            <w:r w:rsidRPr="00A04574">
              <w:rPr>
                <w:rFonts w:ascii="Dubai-Bold" w:hAnsi="Dubai-Bold" w:cs="Dubai-Bold"/>
                <w:sz w:val="24"/>
                <w:szCs w:val="24"/>
              </w:rPr>
              <w:t>June 2018</w:t>
            </w:r>
          </w:p>
        </w:tc>
      </w:tr>
    </w:tbl>
    <w:p w:rsidR="00DD006D" w:rsidRPr="00A7459E" w:rsidRDefault="00DD006D" w:rsidP="006E07D6">
      <w:pPr>
        <w:ind w:left="0" w:right="37"/>
        <w:rPr>
          <w:rFonts w:ascii="Dubai" w:hAnsi="Dubai" w:cs="Dubai"/>
          <w:b/>
          <w:bCs/>
          <w:sz w:val="28"/>
          <w:szCs w:val="28"/>
        </w:rPr>
      </w:pPr>
    </w:p>
    <w:p w:rsidR="00DD006D" w:rsidRPr="00A7459E" w:rsidRDefault="00DD006D" w:rsidP="00CC2474">
      <w:pPr>
        <w:ind w:left="0" w:right="37"/>
        <w:rPr>
          <w:rFonts w:ascii="Dubai" w:hAnsi="Dubai" w:cs="Dubai"/>
          <w:b/>
          <w:bCs/>
          <w:sz w:val="28"/>
          <w:szCs w:val="28"/>
        </w:rPr>
      </w:pPr>
      <w:bookmarkStart w:id="6" w:name="_Toc210962243"/>
      <w:bookmarkStart w:id="7" w:name="_Toc11120784"/>
      <w:bookmarkStart w:id="8" w:name="_Toc11120358"/>
      <w:bookmarkStart w:id="9" w:name="_Toc11055832"/>
      <w:bookmarkStart w:id="10" w:name="_Toc9822970"/>
      <w:bookmarkStart w:id="11" w:name="_Toc9128185"/>
      <w:bookmarkStart w:id="12" w:name="_Toc7861998"/>
      <w:bookmarkStart w:id="13" w:name="_Toc57468546"/>
      <w:r w:rsidRPr="00A7459E">
        <w:rPr>
          <w:rFonts w:ascii="Dubai" w:hAnsi="Dubai" w:cs="Dubai"/>
          <w:b/>
          <w:bCs/>
          <w:sz w:val="28"/>
          <w:szCs w:val="28"/>
        </w:rPr>
        <w:t>Document History</w:t>
      </w:r>
      <w:bookmarkEnd w:id="6"/>
    </w:p>
    <w:tbl>
      <w:tblPr>
        <w:tblW w:w="9540" w:type="dxa"/>
        <w:tblInd w:w="108" w:type="dxa"/>
        <w:tblBorders>
          <w:top w:val="single" w:sz="18" w:space="0" w:color="FFFFFF"/>
          <w:left w:val="single" w:sz="18" w:space="0" w:color="FFFFFF"/>
          <w:right w:val="single" w:sz="18" w:space="0" w:color="FFFFFF"/>
          <w:insideH w:val="single" w:sz="18" w:space="0" w:color="FFFFFF"/>
          <w:insideV w:val="single" w:sz="18" w:space="0" w:color="FFFFFF"/>
        </w:tblBorders>
        <w:tblLayout w:type="fixed"/>
        <w:tblLook w:val="01E0" w:firstRow="1" w:lastRow="1" w:firstColumn="1" w:lastColumn="1" w:noHBand="0" w:noVBand="0"/>
      </w:tblPr>
      <w:tblGrid>
        <w:gridCol w:w="2070"/>
        <w:gridCol w:w="990"/>
        <w:gridCol w:w="1080"/>
        <w:gridCol w:w="3960"/>
        <w:gridCol w:w="1440"/>
      </w:tblGrid>
      <w:tr w:rsidR="00DD006D" w:rsidRPr="00A7459E" w:rsidTr="0001184B">
        <w:trPr>
          <w:trHeight w:val="329"/>
          <w:tblHeader/>
        </w:trPr>
        <w:tc>
          <w:tcPr>
            <w:tcW w:w="2070" w:type="dxa"/>
            <w:shd w:val="clear" w:color="auto" w:fill="95B3D7"/>
            <w:vAlign w:val="center"/>
          </w:tcPr>
          <w:p w:rsidR="00DD006D" w:rsidRPr="00A7459E" w:rsidRDefault="00DD006D">
            <w:pPr>
              <w:pStyle w:val="BuPTextweirechts"/>
              <w:spacing w:line="276" w:lineRule="auto"/>
              <w:jc w:val="left"/>
              <w:rPr>
                <w:rStyle w:val="BuP-Zeichen-fett"/>
                <w:rFonts w:ascii="Dubai" w:hAnsi="Dubai" w:cs="Dubai"/>
                <w:b/>
                <w:bCs/>
                <w:color w:val="000000"/>
                <w:sz w:val="22"/>
                <w:szCs w:val="22"/>
              </w:rPr>
            </w:pPr>
            <w:bookmarkStart w:id="14" w:name="_Toc47073645"/>
            <w:r w:rsidRPr="00A7459E">
              <w:rPr>
                <w:rStyle w:val="BuP-Zeichen-fett"/>
                <w:rFonts w:ascii="Dubai" w:hAnsi="Dubai" w:cs="Dubai"/>
                <w:b/>
                <w:bCs/>
                <w:color w:val="000000"/>
                <w:sz w:val="22"/>
                <w:szCs w:val="22"/>
              </w:rPr>
              <w:t>Date</w:t>
            </w:r>
          </w:p>
        </w:tc>
        <w:tc>
          <w:tcPr>
            <w:tcW w:w="990" w:type="dxa"/>
            <w:shd w:val="clear" w:color="auto" w:fill="95B3D7"/>
            <w:vAlign w:val="center"/>
          </w:tcPr>
          <w:p w:rsidR="00DD006D" w:rsidRPr="00A7459E" w:rsidRDefault="00DD006D">
            <w:pPr>
              <w:pStyle w:val="BuPTextweirechts"/>
              <w:spacing w:line="276" w:lineRule="auto"/>
              <w:jc w:val="left"/>
              <w:rPr>
                <w:rStyle w:val="BuP-Zeichen-fett"/>
                <w:rFonts w:ascii="Dubai" w:hAnsi="Dubai" w:cs="Dubai"/>
                <w:b/>
                <w:bCs/>
                <w:color w:val="000000"/>
                <w:sz w:val="22"/>
                <w:szCs w:val="22"/>
              </w:rPr>
            </w:pPr>
            <w:r w:rsidRPr="00A7459E">
              <w:rPr>
                <w:rStyle w:val="BuP-Zeichen-fett"/>
                <w:rFonts w:ascii="Dubai" w:hAnsi="Dubai" w:cs="Dubai"/>
                <w:b/>
                <w:bCs/>
                <w:color w:val="000000"/>
                <w:sz w:val="22"/>
                <w:szCs w:val="22"/>
              </w:rPr>
              <w:t>Version</w:t>
            </w:r>
          </w:p>
        </w:tc>
        <w:tc>
          <w:tcPr>
            <w:tcW w:w="1080" w:type="dxa"/>
            <w:shd w:val="clear" w:color="auto" w:fill="95B3D7"/>
            <w:vAlign w:val="center"/>
          </w:tcPr>
          <w:p w:rsidR="00DD006D" w:rsidRPr="00A7459E" w:rsidRDefault="00DD006D">
            <w:pPr>
              <w:pStyle w:val="BuPTextweirechts"/>
              <w:spacing w:line="276" w:lineRule="auto"/>
              <w:jc w:val="left"/>
              <w:rPr>
                <w:rStyle w:val="BuP-Zeichen-fett"/>
                <w:rFonts w:ascii="Dubai" w:hAnsi="Dubai" w:cs="Dubai"/>
                <w:b/>
                <w:bCs/>
                <w:color w:val="000000"/>
                <w:sz w:val="22"/>
                <w:szCs w:val="22"/>
              </w:rPr>
            </w:pPr>
            <w:r w:rsidRPr="00A7459E">
              <w:rPr>
                <w:rStyle w:val="BuP-Zeichen-fett"/>
                <w:rFonts w:ascii="Dubai" w:hAnsi="Dubai" w:cs="Dubai"/>
                <w:b/>
                <w:bCs/>
                <w:color w:val="000000"/>
                <w:sz w:val="22"/>
                <w:szCs w:val="22"/>
              </w:rPr>
              <w:t>Chapter</w:t>
            </w:r>
          </w:p>
        </w:tc>
        <w:tc>
          <w:tcPr>
            <w:tcW w:w="3960" w:type="dxa"/>
            <w:shd w:val="clear" w:color="auto" w:fill="95B3D7"/>
            <w:vAlign w:val="center"/>
          </w:tcPr>
          <w:p w:rsidR="00DD006D" w:rsidRPr="00A7459E" w:rsidRDefault="00DD006D">
            <w:pPr>
              <w:pStyle w:val="BuPTabellentextberschrift"/>
              <w:spacing w:line="276" w:lineRule="auto"/>
              <w:jc w:val="left"/>
              <w:rPr>
                <w:rStyle w:val="BuP-Zeichen-fett"/>
                <w:rFonts w:ascii="Dubai" w:hAnsi="Dubai" w:cs="Dubai"/>
                <w:b/>
                <w:bCs/>
                <w:color w:val="000000"/>
                <w:sz w:val="22"/>
                <w:szCs w:val="22"/>
              </w:rPr>
            </w:pPr>
            <w:r w:rsidRPr="00A7459E">
              <w:rPr>
                <w:rStyle w:val="BuP-Zeichen-fett"/>
                <w:rFonts w:ascii="Dubai" w:hAnsi="Dubai" w:cs="Dubai"/>
                <w:b/>
                <w:bCs/>
                <w:color w:val="000000"/>
                <w:sz w:val="22"/>
                <w:szCs w:val="22"/>
              </w:rPr>
              <w:t>Change Description</w:t>
            </w:r>
          </w:p>
        </w:tc>
        <w:tc>
          <w:tcPr>
            <w:tcW w:w="1440" w:type="dxa"/>
            <w:shd w:val="clear" w:color="auto" w:fill="95B3D7"/>
            <w:vAlign w:val="center"/>
          </w:tcPr>
          <w:p w:rsidR="00DD006D" w:rsidRPr="00A7459E" w:rsidRDefault="00DD006D">
            <w:pPr>
              <w:pStyle w:val="BuPTabellentextberschrift"/>
              <w:spacing w:line="276" w:lineRule="auto"/>
              <w:jc w:val="left"/>
              <w:rPr>
                <w:rStyle w:val="BuP-Zeichen-fett"/>
                <w:rFonts w:ascii="Dubai" w:hAnsi="Dubai" w:cs="Dubai"/>
                <w:b/>
                <w:bCs/>
                <w:color w:val="000000"/>
                <w:sz w:val="22"/>
                <w:szCs w:val="22"/>
              </w:rPr>
            </w:pPr>
            <w:r w:rsidRPr="00A7459E">
              <w:rPr>
                <w:rStyle w:val="BuP-Zeichen-fett"/>
                <w:rFonts w:ascii="Dubai" w:hAnsi="Dubai" w:cs="Dubai"/>
                <w:b/>
                <w:bCs/>
                <w:color w:val="000000"/>
                <w:sz w:val="22"/>
                <w:szCs w:val="22"/>
              </w:rPr>
              <w:t>Author</w:t>
            </w:r>
          </w:p>
        </w:tc>
      </w:tr>
      <w:tr w:rsidR="005766FC" w:rsidRPr="00A7459E" w:rsidTr="0001184B">
        <w:trPr>
          <w:trHeight w:val="284"/>
          <w:tblHeader/>
        </w:trPr>
        <w:tc>
          <w:tcPr>
            <w:tcW w:w="2070" w:type="dxa"/>
            <w:shd w:val="clear" w:color="auto" w:fill="DAE2EA"/>
            <w:vAlign w:val="center"/>
          </w:tcPr>
          <w:p w:rsidR="005766FC" w:rsidRPr="00A7459E" w:rsidRDefault="005766FC" w:rsidP="001F5292">
            <w:pPr>
              <w:pStyle w:val="Text"/>
              <w:tabs>
                <w:tab w:val="left" w:pos="10260"/>
              </w:tabs>
              <w:spacing w:before="60" w:after="60"/>
              <w:rPr>
                <w:rFonts w:ascii="Dubai" w:hAnsi="Dubai" w:cs="Dubai"/>
                <w:lang w:val="en-GB"/>
              </w:rPr>
            </w:pPr>
            <w:r w:rsidRPr="00A7459E">
              <w:rPr>
                <w:rFonts w:ascii="Dubai" w:hAnsi="Dubai" w:cs="Dubai"/>
                <w:lang w:val="en-GB"/>
              </w:rPr>
              <w:t>16</w:t>
            </w:r>
            <w:r w:rsidRPr="00A7459E">
              <w:rPr>
                <w:rFonts w:ascii="Dubai" w:hAnsi="Dubai" w:cs="Dubai"/>
                <w:vertAlign w:val="superscript"/>
                <w:lang w:val="en-GB"/>
              </w:rPr>
              <w:t>th</w:t>
            </w:r>
            <w:r w:rsidRPr="00A7459E">
              <w:rPr>
                <w:rFonts w:ascii="Dubai" w:hAnsi="Dubai" w:cs="Dubai"/>
                <w:lang w:val="en-GB"/>
              </w:rPr>
              <w:t xml:space="preserve"> January 2012</w:t>
            </w:r>
          </w:p>
        </w:tc>
        <w:tc>
          <w:tcPr>
            <w:tcW w:w="990" w:type="dxa"/>
            <w:shd w:val="clear" w:color="auto" w:fill="DAE2EA"/>
            <w:vAlign w:val="center"/>
          </w:tcPr>
          <w:p w:rsidR="005766FC" w:rsidRPr="00A7459E" w:rsidRDefault="005766FC" w:rsidP="001C6BEB">
            <w:pPr>
              <w:pStyle w:val="BuPTabellentext"/>
              <w:jc w:val="center"/>
              <w:rPr>
                <w:rFonts w:ascii="Dubai" w:hAnsi="Dubai" w:cs="Dubai"/>
                <w:sz w:val="24"/>
                <w:szCs w:val="24"/>
              </w:rPr>
            </w:pPr>
            <w:r w:rsidRPr="00A7459E">
              <w:rPr>
                <w:rFonts w:ascii="Dubai" w:hAnsi="Dubai" w:cs="Dubai"/>
                <w:sz w:val="24"/>
                <w:szCs w:val="24"/>
              </w:rPr>
              <w:t>0.1</w:t>
            </w:r>
          </w:p>
        </w:tc>
        <w:tc>
          <w:tcPr>
            <w:tcW w:w="1080" w:type="dxa"/>
            <w:shd w:val="clear" w:color="auto" w:fill="DAE2EA"/>
            <w:vAlign w:val="center"/>
          </w:tcPr>
          <w:p w:rsidR="005766FC" w:rsidRPr="00A7459E" w:rsidRDefault="005766FC" w:rsidP="001F5292">
            <w:pPr>
              <w:pStyle w:val="BuPTabellentext"/>
              <w:rPr>
                <w:rFonts w:ascii="Dubai" w:hAnsi="Dubai" w:cs="Dubai"/>
                <w:sz w:val="24"/>
                <w:szCs w:val="24"/>
              </w:rPr>
            </w:pPr>
          </w:p>
        </w:tc>
        <w:tc>
          <w:tcPr>
            <w:tcW w:w="3960" w:type="dxa"/>
            <w:shd w:val="clear" w:color="auto" w:fill="DAE2EA"/>
            <w:vAlign w:val="center"/>
          </w:tcPr>
          <w:p w:rsidR="005766FC" w:rsidRPr="00A7459E" w:rsidRDefault="005766FC" w:rsidP="001F5292">
            <w:pPr>
              <w:pStyle w:val="Text"/>
              <w:tabs>
                <w:tab w:val="left" w:pos="10260"/>
              </w:tabs>
              <w:spacing w:before="60" w:after="60"/>
              <w:rPr>
                <w:rFonts w:ascii="Dubai" w:hAnsi="Dubai" w:cs="Dubai"/>
                <w:lang w:val="en-GB"/>
              </w:rPr>
            </w:pPr>
            <w:r w:rsidRPr="00A7459E">
              <w:rPr>
                <w:rFonts w:ascii="Dubai" w:hAnsi="Dubai" w:cs="Dubai"/>
                <w:lang w:val="en-GB"/>
              </w:rPr>
              <w:t>Initial Draft</w:t>
            </w:r>
          </w:p>
        </w:tc>
        <w:tc>
          <w:tcPr>
            <w:tcW w:w="1440" w:type="dxa"/>
            <w:shd w:val="clear" w:color="auto" w:fill="DAE2EA"/>
            <w:vAlign w:val="center"/>
          </w:tcPr>
          <w:p w:rsidR="005766FC" w:rsidRPr="00A7459E" w:rsidRDefault="005766FC" w:rsidP="001F5292">
            <w:pPr>
              <w:pStyle w:val="BuPTabellentext"/>
              <w:rPr>
                <w:rFonts w:ascii="Dubai" w:hAnsi="Dubai" w:cs="Dubai"/>
                <w:sz w:val="24"/>
                <w:szCs w:val="24"/>
              </w:rPr>
            </w:pPr>
            <w:r w:rsidRPr="00A7459E">
              <w:rPr>
                <w:rFonts w:ascii="Dubai" w:hAnsi="Dubai" w:cs="Dubai"/>
                <w:sz w:val="24"/>
                <w:szCs w:val="24"/>
              </w:rPr>
              <w:t>Sooraj. V</w:t>
            </w:r>
          </w:p>
        </w:tc>
      </w:tr>
      <w:tr w:rsidR="005766FC" w:rsidRPr="00A7459E" w:rsidTr="0001184B">
        <w:trPr>
          <w:trHeight w:val="284"/>
          <w:tblHeader/>
        </w:trPr>
        <w:tc>
          <w:tcPr>
            <w:tcW w:w="2070" w:type="dxa"/>
            <w:shd w:val="clear" w:color="auto" w:fill="DAE2EA"/>
            <w:vAlign w:val="center"/>
          </w:tcPr>
          <w:p w:rsidR="005766FC" w:rsidRPr="00A7459E" w:rsidRDefault="005766FC" w:rsidP="001F5292">
            <w:pPr>
              <w:pStyle w:val="Text"/>
              <w:tabs>
                <w:tab w:val="left" w:pos="10260"/>
              </w:tabs>
              <w:spacing w:before="60" w:after="60"/>
              <w:rPr>
                <w:rFonts w:ascii="Dubai" w:hAnsi="Dubai" w:cs="Dubai"/>
                <w:lang w:val="en-GB"/>
              </w:rPr>
            </w:pPr>
            <w:r w:rsidRPr="00A7459E">
              <w:rPr>
                <w:rFonts w:ascii="Dubai" w:hAnsi="Dubai" w:cs="Dubai"/>
                <w:lang w:val="en-GB"/>
              </w:rPr>
              <w:t>24</w:t>
            </w:r>
            <w:r w:rsidRPr="00A7459E">
              <w:rPr>
                <w:rFonts w:ascii="Dubai" w:hAnsi="Dubai" w:cs="Dubai"/>
                <w:vertAlign w:val="superscript"/>
                <w:lang w:val="en-GB"/>
              </w:rPr>
              <w:t>th</w:t>
            </w:r>
            <w:r w:rsidRPr="00A7459E">
              <w:rPr>
                <w:rFonts w:ascii="Dubai" w:hAnsi="Dubai" w:cs="Dubai"/>
                <w:lang w:val="en-GB"/>
              </w:rPr>
              <w:t xml:space="preserve"> January 2012</w:t>
            </w:r>
          </w:p>
        </w:tc>
        <w:tc>
          <w:tcPr>
            <w:tcW w:w="990" w:type="dxa"/>
            <w:shd w:val="clear" w:color="auto" w:fill="DAE2EA"/>
            <w:vAlign w:val="center"/>
          </w:tcPr>
          <w:p w:rsidR="005766FC" w:rsidRPr="00A7459E" w:rsidRDefault="005766FC" w:rsidP="001C6BEB">
            <w:pPr>
              <w:pStyle w:val="BuPTabellentext"/>
              <w:jc w:val="center"/>
              <w:rPr>
                <w:rFonts w:ascii="Dubai" w:hAnsi="Dubai" w:cs="Dubai"/>
                <w:sz w:val="24"/>
                <w:szCs w:val="24"/>
              </w:rPr>
            </w:pPr>
            <w:r w:rsidRPr="00A7459E">
              <w:rPr>
                <w:rFonts w:ascii="Dubai" w:hAnsi="Dubai" w:cs="Dubai"/>
                <w:sz w:val="24"/>
                <w:szCs w:val="24"/>
              </w:rPr>
              <w:t>1.0</w:t>
            </w:r>
          </w:p>
        </w:tc>
        <w:tc>
          <w:tcPr>
            <w:tcW w:w="1080" w:type="dxa"/>
            <w:shd w:val="clear" w:color="auto" w:fill="DAE2EA"/>
            <w:vAlign w:val="center"/>
          </w:tcPr>
          <w:p w:rsidR="005766FC" w:rsidRPr="00A7459E" w:rsidRDefault="005766FC" w:rsidP="001F5292">
            <w:pPr>
              <w:pStyle w:val="BuPTabellentext"/>
              <w:rPr>
                <w:rFonts w:ascii="Dubai" w:hAnsi="Dubai" w:cs="Dubai"/>
                <w:sz w:val="24"/>
                <w:szCs w:val="24"/>
              </w:rPr>
            </w:pPr>
          </w:p>
        </w:tc>
        <w:tc>
          <w:tcPr>
            <w:tcW w:w="3960" w:type="dxa"/>
            <w:shd w:val="clear" w:color="auto" w:fill="DAE2EA"/>
            <w:vAlign w:val="center"/>
          </w:tcPr>
          <w:p w:rsidR="005766FC" w:rsidRPr="00A7459E" w:rsidRDefault="005766FC" w:rsidP="001F5292">
            <w:pPr>
              <w:pStyle w:val="Text"/>
              <w:tabs>
                <w:tab w:val="left" w:pos="10260"/>
              </w:tabs>
              <w:spacing w:before="60" w:after="60"/>
              <w:rPr>
                <w:rFonts w:ascii="Dubai" w:hAnsi="Dubai" w:cs="Dubai"/>
                <w:lang w:val="en-GB"/>
              </w:rPr>
            </w:pPr>
            <w:r w:rsidRPr="00A7459E">
              <w:rPr>
                <w:rFonts w:ascii="Dubai" w:hAnsi="Dubai" w:cs="Dubai"/>
                <w:lang w:val="en-GB"/>
              </w:rPr>
              <w:t>Final Version</w:t>
            </w:r>
          </w:p>
        </w:tc>
        <w:tc>
          <w:tcPr>
            <w:tcW w:w="1440" w:type="dxa"/>
            <w:shd w:val="clear" w:color="auto" w:fill="DAE2EA"/>
            <w:vAlign w:val="center"/>
          </w:tcPr>
          <w:p w:rsidR="005766FC" w:rsidRPr="00A7459E" w:rsidRDefault="005766FC" w:rsidP="001F5292">
            <w:pPr>
              <w:pStyle w:val="BuPTabellentext"/>
              <w:rPr>
                <w:rFonts w:ascii="Dubai" w:hAnsi="Dubai" w:cs="Dubai"/>
                <w:sz w:val="24"/>
                <w:szCs w:val="24"/>
              </w:rPr>
            </w:pPr>
            <w:r w:rsidRPr="00A7459E">
              <w:rPr>
                <w:rFonts w:ascii="Dubai" w:hAnsi="Dubai" w:cs="Dubai"/>
                <w:sz w:val="24"/>
                <w:szCs w:val="24"/>
              </w:rPr>
              <w:t>Sooraj. V</w:t>
            </w:r>
          </w:p>
        </w:tc>
      </w:tr>
      <w:tr w:rsidR="00DE59D0" w:rsidRPr="00A7459E" w:rsidTr="0001184B">
        <w:trPr>
          <w:trHeight w:val="284"/>
          <w:tblHeader/>
        </w:trPr>
        <w:tc>
          <w:tcPr>
            <w:tcW w:w="2070" w:type="dxa"/>
            <w:shd w:val="clear" w:color="auto" w:fill="DAE2EA"/>
            <w:vAlign w:val="center"/>
          </w:tcPr>
          <w:p w:rsidR="00DE59D0" w:rsidRPr="00A7459E" w:rsidRDefault="0005376A" w:rsidP="001F5292">
            <w:pPr>
              <w:pStyle w:val="BuPTabellentext"/>
              <w:rPr>
                <w:rFonts w:ascii="Dubai" w:hAnsi="Dubai" w:cs="Dubai"/>
                <w:sz w:val="24"/>
                <w:szCs w:val="24"/>
              </w:rPr>
            </w:pPr>
            <w:r w:rsidRPr="00A7459E">
              <w:rPr>
                <w:rFonts w:ascii="Dubai" w:hAnsi="Dubai" w:cs="Dubai"/>
                <w:sz w:val="24"/>
                <w:szCs w:val="24"/>
              </w:rPr>
              <w:t>23</w:t>
            </w:r>
            <w:r w:rsidRPr="00A7459E">
              <w:rPr>
                <w:rFonts w:ascii="Dubai" w:hAnsi="Dubai" w:cs="Dubai"/>
                <w:sz w:val="24"/>
                <w:szCs w:val="24"/>
                <w:vertAlign w:val="superscript"/>
              </w:rPr>
              <w:t>rd</w:t>
            </w:r>
            <w:r w:rsidRPr="00A7459E">
              <w:rPr>
                <w:rFonts w:ascii="Dubai" w:hAnsi="Dubai" w:cs="Dubai"/>
                <w:sz w:val="24"/>
                <w:szCs w:val="24"/>
              </w:rPr>
              <w:t xml:space="preserve"> </w:t>
            </w:r>
            <w:r w:rsidR="00DE59D0" w:rsidRPr="00A7459E">
              <w:rPr>
                <w:rFonts w:ascii="Dubai" w:hAnsi="Dubai" w:cs="Dubai"/>
                <w:sz w:val="24"/>
                <w:szCs w:val="24"/>
              </w:rPr>
              <w:t>August 2012</w:t>
            </w:r>
          </w:p>
        </w:tc>
        <w:tc>
          <w:tcPr>
            <w:tcW w:w="990" w:type="dxa"/>
            <w:shd w:val="clear" w:color="auto" w:fill="DAE2EA"/>
            <w:vAlign w:val="center"/>
          </w:tcPr>
          <w:p w:rsidR="00DE59D0" w:rsidRPr="00A7459E" w:rsidRDefault="00DE59D0" w:rsidP="001C6BEB">
            <w:pPr>
              <w:pStyle w:val="BuPTabellentext"/>
              <w:jc w:val="center"/>
              <w:rPr>
                <w:rFonts w:ascii="Dubai" w:hAnsi="Dubai" w:cs="Dubai"/>
                <w:sz w:val="24"/>
                <w:szCs w:val="24"/>
              </w:rPr>
            </w:pPr>
            <w:r w:rsidRPr="00A7459E">
              <w:rPr>
                <w:rFonts w:ascii="Dubai" w:hAnsi="Dubai" w:cs="Dubai"/>
                <w:sz w:val="24"/>
                <w:szCs w:val="24"/>
              </w:rPr>
              <w:t>2.0</w:t>
            </w:r>
          </w:p>
        </w:tc>
        <w:tc>
          <w:tcPr>
            <w:tcW w:w="1080" w:type="dxa"/>
            <w:shd w:val="clear" w:color="auto" w:fill="DAE2EA"/>
            <w:vAlign w:val="center"/>
          </w:tcPr>
          <w:p w:rsidR="00DE59D0" w:rsidRPr="00A7459E" w:rsidRDefault="00DE59D0" w:rsidP="001F5292">
            <w:pPr>
              <w:pStyle w:val="BuPTabellentext"/>
              <w:rPr>
                <w:rFonts w:ascii="Dubai" w:hAnsi="Dubai" w:cs="Dubai"/>
                <w:sz w:val="24"/>
                <w:szCs w:val="24"/>
              </w:rPr>
            </w:pPr>
          </w:p>
        </w:tc>
        <w:tc>
          <w:tcPr>
            <w:tcW w:w="3960" w:type="dxa"/>
            <w:shd w:val="clear" w:color="auto" w:fill="DAE2EA"/>
            <w:vAlign w:val="center"/>
          </w:tcPr>
          <w:p w:rsidR="00DE59D0" w:rsidRPr="00A7459E" w:rsidRDefault="00DE59D0" w:rsidP="001F5292">
            <w:pPr>
              <w:pStyle w:val="BuPTabellentext"/>
              <w:rPr>
                <w:rFonts w:ascii="Dubai" w:hAnsi="Dubai" w:cs="Dubai"/>
                <w:sz w:val="24"/>
                <w:szCs w:val="24"/>
              </w:rPr>
            </w:pPr>
            <w:r w:rsidRPr="00A7459E">
              <w:rPr>
                <w:rFonts w:ascii="Dubai" w:hAnsi="Dubai" w:cs="Dubai"/>
                <w:sz w:val="24"/>
                <w:szCs w:val="24"/>
              </w:rPr>
              <w:t>Change in Template</w:t>
            </w:r>
          </w:p>
        </w:tc>
        <w:tc>
          <w:tcPr>
            <w:tcW w:w="1440" w:type="dxa"/>
            <w:shd w:val="clear" w:color="auto" w:fill="DAE2EA"/>
            <w:vAlign w:val="center"/>
          </w:tcPr>
          <w:p w:rsidR="00DE59D0" w:rsidRPr="00A7459E" w:rsidRDefault="00DE59D0" w:rsidP="001F5292">
            <w:pPr>
              <w:pStyle w:val="BuPTabellentext"/>
              <w:rPr>
                <w:rFonts w:ascii="Dubai" w:hAnsi="Dubai" w:cs="Dubai"/>
                <w:sz w:val="24"/>
                <w:szCs w:val="24"/>
              </w:rPr>
            </w:pPr>
            <w:r w:rsidRPr="00A7459E">
              <w:rPr>
                <w:rFonts w:ascii="Dubai" w:hAnsi="Dubai" w:cs="Dubai"/>
                <w:sz w:val="24"/>
                <w:szCs w:val="24"/>
              </w:rPr>
              <w:t>Sooraj. V</w:t>
            </w:r>
          </w:p>
        </w:tc>
      </w:tr>
      <w:tr w:rsidR="00DE59D0" w:rsidRPr="00A7459E" w:rsidTr="0001184B">
        <w:trPr>
          <w:trHeight w:val="284"/>
          <w:tblHeader/>
        </w:trPr>
        <w:tc>
          <w:tcPr>
            <w:tcW w:w="2070" w:type="dxa"/>
            <w:shd w:val="clear" w:color="auto" w:fill="DAE2EA"/>
            <w:vAlign w:val="center"/>
          </w:tcPr>
          <w:p w:rsidR="00DE59D0" w:rsidRPr="00A7459E" w:rsidRDefault="00EB1CBF" w:rsidP="001F5292">
            <w:pPr>
              <w:pStyle w:val="BuPTabellentext"/>
              <w:rPr>
                <w:rFonts w:ascii="Dubai" w:hAnsi="Dubai" w:cs="Dubai"/>
                <w:sz w:val="24"/>
                <w:szCs w:val="24"/>
              </w:rPr>
            </w:pPr>
            <w:r w:rsidRPr="00A7459E">
              <w:rPr>
                <w:rFonts w:ascii="Dubai" w:hAnsi="Dubai" w:cs="Dubai"/>
                <w:sz w:val="24"/>
                <w:szCs w:val="24"/>
              </w:rPr>
              <w:t>06</w:t>
            </w:r>
            <w:r w:rsidRPr="00A7459E">
              <w:rPr>
                <w:rFonts w:ascii="Dubai" w:hAnsi="Dubai" w:cs="Dubai"/>
                <w:sz w:val="24"/>
                <w:szCs w:val="24"/>
                <w:vertAlign w:val="superscript"/>
              </w:rPr>
              <w:t>th</w:t>
            </w:r>
            <w:r w:rsidRPr="00A7459E">
              <w:rPr>
                <w:rFonts w:ascii="Dubai" w:hAnsi="Dubai" w:cs="Dubai"/>
                <w:sz w:val="24"/>
                <w:szCs w:val="24"/>
              </w:rPr>
              <w:t xml:space="preserve"> December 2012</w:t>
            </w:r>
          </w:p>
        </w:tc>
        <w:tc>
          <w:tcPr>
            <w:tcW w:w="990" w:type="dxa"/>
            <w:shd w:val="clear" w:color="auto" w:fill="DAE2EA"/>
            <w:vAlign w:val="center"/>
          </w:tcPr>
          <w:p w:rsidR="00DE59D0" w:rsidRPr="00A7459E" w:rsidRDefault="00EB1CBF" w:rsidP="001C6BEB">
            <w:pPr>
              <w:pStyle w:val="BuPTabellentext"/>
              <w:jc w:val="center"/>
              <w:rPr>
                <w:rFonts w:ascii="Dubai" w:hAnsi="Dubai" w:cs="Dubai"/>
                <w:sz w:val="24"/>
                <w:szCs w:val="24"/>
              </w:rPr>
            </w:pPr>
            <w:r w:rsidRPr="00A7459E">
              <w:rPr>
                <w:rFonts w:ascii="Dubai" w:hAnsi="Dubai" w:cs="Dubai"/>
                <w:sz w:val="24"/>
                <w:szCs w:val="24"/>
              </w:rPr>
              <w:t>2.1</w:t>
            </w:r>
          </w:p>
        </w:tc>
        <w:tc>
          <w:tcPr>
            <w:tcW w:w="1080" w:type="dxa"/>
            <w:shd w:val="clear" w:color="auto" w:fill="DAE2EA"/>
            <w:vAlign w:val="center"/>
          </w:tcPr>
          <w:p w:rsidR="00DE59D0" w:rsidRPr="00A7459E" w:rsidRDefault="00DE59D0" w:rsidP="001F5292">
            <w:pPr>
              <w:pStyle w:val="BuPTabellentext"/>
              <w:rPr>
                <w:rFonts w:ascii="Dubai" w:hAnsi="Dubai" w:cs="Dubai"/>
                <w:sz w:val="24"/>
                <w:szCs w:val="24"/>
              </w:rPr>
            </w:pPr>
          </w:p>
        </w:tc>
        <w:tc>
          <w:tcPr>
            <w:tcW w:w="3960" w:type="dxa"/>
            <w:shd w:val="clear" w:color="auto" w:fill="DAE2EA"/>
            <w:vAlign w:val="center"/>
          </w:tcPr>
          <w:p w:rsidR="00DE59D0" w:rsidRPr="00A7459E" w:rsidRDefault="00EB1CBF" w:rsidP="001F5292">
            <w:pPr>
              <w:pStyle w:val="BuPTabellentext"/>
              <w:rPr>
                <w:rFonts w:ascii="Dubai" w:hAnsi="Dubai" w:cs="Dubai"/>
                <w:sz w:val="24"/>
                <w:szCs w:val="24"/>
              </w:rPr>
            </w:pPr>
            <w:r w:rsidRPr="00A7459E">
              <w:rPr>
                <w:rFonts w:ascii="Dubai" w:hAnsi="Dubai" w:cs="Dubai"/>
                <w:sz w:val="24"/>
                <w:szCs w:val="24"/>
              </w:rPr>
              <w:t>The changes as mentioned in Stage audit incorporated</w:t>
            </w:r>
          </w:p>
        </w:tc>
        <w:tc>
          <w:tcPr>
            <w:tcW w:w="1440" w:type="dxa"/>
            <w:shd w:val="clear" w:color="auto" w:fill="DAE2EA"/>
            <w:vAlign w:val="center"/>
          </w:tcPr>
          <w:p w:rsidR="00DE59D0" w:rsidRPr="00A7459E" w:rsidRDefault="00EB1CBF" w:rsidP="001F5292">
            <w:pPr>
              <w:pStyle w:val="BuPTabellentext"/>
              <w:rPr>
                <w:rFonts w:ascii="Dubai" w:hAnsi="Dubai" w:cs="Dubai"/>
                <w:sz w:val="24"/>
                <w:szCs w:val="24"/>
              </w:rPr>
            </w:pPr>
            <w:proofErr w:type="spellStart"/>
            <w:r w:rsidRPr="00A7459E">
              <w:rPr>
                <w:rFonts w:ascii="Dubai" w:hAnsi="Dubai" w:cs="Dubai"/>
                <w:sz w:val="24"/>
                <w:szCs w:val="24"/>
              </w:rPr>
              <w:t>Sooraj.V</w:t>
            </w:r>
            <w:proofErr w:type="spellEnd"/>
          </w:p>
        </w:tc>
      </w:tr>
      <w:tr w:rsidR="001F5292" w:rsidRPr="00A7459E" w:rsidTr="0001184B">
        <w:trPr>
          <w:trHeight w:val="284"/>
          <w:tblHeader/>
        </w:trPr>
        <w:tc>
          <w:tcPr>
            <w:tcW w:w="2070" w:type="dxa"/>
            <w:shd w:val="clear" w:color="auto" w:fill="DAE2EA"/>
            <w:vAlign w:val="center"/>
          </w:tcPr>
          <w:p w:rsidR="001F5292" w:rsidRPr="00A7459E" w:rsidRDefault="001F5292" w:rsidP="001F5292">
            <w:pPr>
              <w:pStyle w:val="BuPTabellentext"/>
              <w:rPr>
                <w:rFonts w:ascii="Dubai" w:hAnsi="Dubai" w:cs="Dubai"/>
                <w:sz w:val="24"/>
                <w:szCs w:val="24"/>
              </w:rPr>
            </w:pPr>
            <w:r w:rsidRPr="00A7459E">
              <w:rPr>
                <w:rFonts w:ascii="Dubai" w:hAnsi="Dubai" w:cs="Dubai"/>
                <w:sz w:val="22"/>
                <w:szCs w:val="28"/>
              </w:rPr>
              <w:t>23</w:t>
            </w:r>
            <w:r w:rsidRPr="00A7459E">
              <w:rPr>
                <w:rFonts w:ascii="Dubai" w:hAnsi="Dubai" w:cs="Dubai"/>
                <w:sz w:val="22"/>
                <w:szCs w:val="28"/>
                <w:vertAlign w:val="superscript"/>
              </w:rPr>
              <w:t>rd</w:t>
            </w:r>
            <w:r w:rsidRPr="00A7459E">
              <w:rPr>
                <w:rFonts w:ascii="Dubai" w:hAnsi="Dubai" w:cs="Dubai"/>
                <w:sz w:val="22"/>
                <w:szCs w:val="28"/>
              </w:rPr>
              <w:t xml:space="preserve"> February 2015</w:t>
            </w:r>
          </w:p>
        </w:tc>
        <w:tc>
          <w:tcPr>
            <w:tcW w:w="990" w:type="dxa"/>
            <w:shd w:val="clear" w:color="auto" w:fill="DAE2EA"/>
            <w:vAlign w:val="center"/>
          </w:tcPr>
          <w:p w:rsidR="001F5292" w:rsidRPr="00A7459E" w:rsidRDefault="001F5292" w:rsidP="001C6BEB">
            <w:pPr>
              <w:pStyle w:val="BuPTabellentext"/>
              <w:jc w:val="center"/>
              <w:rPr>
                <w:rFonts w:ascii="Dubai" w:hAnsi="Dubai" w:cs="Dubai"/>
                <w:sz w:val="24"/>
                <w:szCs w:val="24"/>
              </w:rPr>
            </w:pPr>
            <w:r w:rsidRPr="00A7459E">
              <w:rPr>
                <w:rFonts w:ascii="Dubai" w:hAnsi="Dubai" w:cs="Dubai"/>
                <w:sz w:val="24"/>
                <w:szCs w:val="24"/>
              </w:rPr>
              <w:t>3.0</w:t>
            </w:r>
          </w:p>
        </w:tc>
        <w:tc>
          <w:tcPr>
            <w:tcW w:w="1080" w:type="dxa"/>
            <w:shd w:val="clear" w:color="auto" w:fill="DAE2EA"/>
            <w:vAlign w:val="center"/>
          </w:tcPr>
          <w:p w:rsidR="001F5292" w:rsidRPr="00A7459E" w:rsidRDefault="001F5292" w:rsidP="001F5292">
            <w:pPr>
              <w:pStyle w:val="BuPTabellentext"/>
              <w:rPr>
                <w:rFonts w:ascii="Dubai" w:hAnsi="Dubai" w:cs="Dubai"/>
                <w:sz w:val="24"/>
                <w:szCs w:val="24"/>
              </w:rPr>
            </w:pPr>
          </w:p>
        </w:tc>
        <w:tc>
          <w:tcPr>
            <w:tcW w:w="3960" w:type="dxa"/>
            <w:shd w:val="clear" w:color="auto" w:fill="DAE2EA"/>
            <w:vAlign w:val="center"/>
          </w:tcPr>
          <w:p w:rsidR="001F5292" w:rsidRPr="00A7459E" w:rsidRDefault="0001184B" w:rsidP="001F5292">
            <w:pPr>
              <w:pStyle w:val="BuPTabellentext"/>
              <w:rPr>
                <w:rFonts w:ascii="Dubai" w:hAnsi="Dubai" w:cs="Dubai"/>
                <w:sz w:val="24"/>
                <w:szCs w:val="24"/>
              </w:rPr>
            </w:pPr>
            <w:r w:rsidRPr="00A7459E">
              <w:rPr>
                <w:rFonts w:ascii="Dubai" w:hAnsi="Dubai" w:cs="Dubai"/>
                <w:sz w:val="24"/>
                <w:szCs w:val="24"/>
              </w:rPr>
              <w:t>Change in Process Owner &amp; IT Director Details.</w:t>
            </w:r>
            <w:r w:rsidR="00831836" w:rsidRPr="00A7459E">
              <w:rPr>
                <w:rFonts w:ascii="Dubai" w:hAnsi="Dubai" w:cs="Dubai"/>
                <w:sz w:val="24"/>
                <w:szCs w:val="24"/>
              </w:rPr>
              <w:t xml:space="preserve"> </w:t>
            </w:r>
            <w:r w:rsidRPr="00A7459E">
              <w:rPr>
                <w:rFonts w:ascii="Dubai" w:hAnsi="Dubai" w:cs="Dubai"/>
                <w:sz w:val="24"/>
                <w:szCs w:val="24"/>
              </w:rPr>
              <w:t>The SLA Compliance Reporting &amp; Meeting will be held once in four months. Change in Clause # 7.Key Performance Indicators (KPIs) -  to change "Percentage of Planned SLA Performance Reviews conducted for the year" frequency from monthly to "</w:t>
            </w:r>
            <w:r w:rsidRPr="00A7459E">
              <w:rPr>
                <w:rFonts w:ascii="Dubai" w:hAnsi="Dubai" w:cs="Dubai"/>
                <w:b/>
                <w:bCs w:val="0"/>
                <w:sz w:val="24"/>
                <w:szCs w:val="24"/>
              </w:rPr>
              <w:t>Once in four months</w:t>
            </w:r>
            <w:r w:rsidRPr="00A7459E">
              <w:rPr>
                <w:rFonts w:ascii="Dubai" w:hAnsi="Dubai" w:cs="Dubai"/>
                <w:sz w:val="24"/>
                <w:szCs w:val="24"/>
              </w:rPr>
              <w:t>"</w:t>
            </w:r>
          </w:p>
        </w:tc>
        <w:tc>
          <w:tcPr>
            <w:tcW w:w="1440" w:type="dxa"/>
            <w:shd w:val="clear" w:color="auto" w:fill="DAE2EA"/>
            <w:vAlign w:val="center"/>
          </w:tcPr>
          <w:p w:rsidR="001F5292" w:rsidRPr="00A7459E" w:rsidRDefault="001F5292" w:rsidP="001F5292">
            <w:pPr>
              <w:pStyle w:val="BuPTabellentext"/>
              <w:rPr>
                <w:rFonts w:ascii="Dubai" w:hAnsi="Dubai" w:cs="Dubai"/>
                <w:sz w:val="24"/>
                <w:szCs w:val="24"/>
              </w:rPr>
            </w:pPr>
            <w:r w:rsidRPr="00A7459E">
              <w:rPr>
                <w:rFonts w:ascii="Dubai" w:hAnsi="Dubai" w:cs="Dubai"/>
                <w:sz w:val="24"/>
                <w:szCs w:val="24"/>
              </w:rPr>
              <w:t>Rehan Ali</w:t>
            </w:r>
          </w:p>
        </w:tc>
      </w:tr>
      <w:tr w:rsidR="00AC4756" w:rsidRPr="00A7459E" w:rsidTr="001800A5">
        <w:trPr>
          <w:trHeight w:val="284"/>
          <w:tblHeader/>
        </w:trPr>
        <w:tc>
          <w:tcPr>
            <w:tcW w:w="2070" w:type="dxa"/>
            <w:shd w:val="clear" w:color="auto" w:fill="DBE5F1" w:themeFill="accent1" w:themeFillTint="33"/>
            <w:vAlign w:val="center"/>
          </w:tcPr>
          <w:p w:rsidR="00AC4756" w:rsidRPr="00A04574" w:rsidRDefault="00A04574" w:rsidP="00A04574">
            <w:pPr>
              <w:pStyle w:val="BuPTabellentext"/>
              <w:rPr>
                <w:rFonts w:ascii="Dubai" w:hAnsi="Dubai" w:cs="Dubai"/>
                <w:sz w:val="22"/>
                <w:szCs w:val="28"/>
              </w:rPr>
            </w:pPr>
            <w:r w:rsidRPr="00A04574">
              <w:rPr>
                <w:rFonts w:ascii="Dubai-Bold" w:hAnsi="Dubai-Bold" w:cs="Dubai-Bold"/>
                <w:sz w:val="24"/>
                <w:szCs w:val="24"/>
              </w:rPr>
              <w:t>3</w:t>
            </w:r>
            <w:r w:rsidRPr="00A04574">
              <w:rPr>
                <w:rFonts w:ascii="Dubai-Bold" w:hAnsi="Dubai-Bold" w:cs="Dubai-Bold"/>
                <w:sz w:val="24"/>
                <w:szCs w:val="24"/>
                <w:vertAlign w:val="superscript"/>
              </w:rPr>
              <w:t>rd</w:t>
            </w:r>
            <w:r>
              <w:rPr>
                <w:rFonts w:ascii="Dubai-Bold" w:hAnsi="Dubai-Bold" w:cs="Dubai-Bold"/>
                <w:sz w:val="24"/>
                <w:szCs w:val="24"/>
              </w:rPr>
              <w:t xml:space="preserve"> </w:t>
            </w:r>
            <w:r w:rsidRPr="00A04574">
              <w:rPr>
                <w:rFonts w:ascii="Dubai-Bold" w:hAnsi="Dubai-Bold" w:cs="Dubai-Bold"/>
                <w:sz w:val="24"/>
                <w:szCs w:val="24"/>
              </w:rPr>
              <w:t>June 2018</w:t>
            </w:r>
          </w:p>
        </w:tc>
        <w:tc>
          <w:tcPr>
            <w:tcW w:w="990" w:type="dxa"/>
            <w:shd w:val="clear" w:color="auto" w:fill="DBE5F1" w:themeFill="accent1" w:themeFillTint="33"/>
            <w:vAlign w:val="center"/>
          </w:tcPr>
          <w:p w:rsidR="00AC4756" w:rsidRPr="001800A5" w:rsidRDefault="00AC4756" w:rsidP="001C6BEB">
            <w:pPr>
              <w:pStyle w:val="BuPTabellentext"/>
              <w:jc w:val="center"/>
              <w:rPr>
                <w:rFonts w:ascii="Dubai" w:hAnsi="Dubai" w:cs="Dubai"/>
                <w:sz w:val="22"/>
                <w:szCs w:val="28"/>
              </w:rPr>
            </w:pPr>
            <w:r w:rsidRPr="001800A5">
              <w:rPr>
                <w:rFonts w:ascii="Dubai" w:hAnsi="Dubai" w:cs="Dubai"/>
                <w:sz w:val="22"/>
                <w:szCs w:val="28"/>
              </w:rPr>
              <w:t>3.1</w:t>
            </w:r>
          </w:p>
        </w:tc>
        <w:tc>
          <w:tcPr>
            <w:tcW w:w="1080" w:type="dxa"/>
            <w:shd w:val="clear" w:color="auto" w:fill="DBE5F1" w:themeFill="accent1" w:themeFillTint="33"/>
            <w:vAlign w:val="center"/>
          </w:tcPr>
          <w:p w:rsidR="00AC4756" w:rsidRPr="001800A5" w:rsidRDefault="00AC4756" w:rsidP="001F5292">
            <w:pPr>
              <w:pStyle w:val="BuPTabellentext"/>
              <w:rPr>
                <w:rFonts w:ascii="Dubai" w:hAnsi="Dubai" w:cs="Dubai"/>
                <w:sz w:val="22"/>
                <w:szCs w:val="28"/>
              </w:rPr>
            </w:pPr>
          </w:p>
        </w:tc>
        <w:tc>
          <w:tcPr>
            <w:tcW w:w="3960" w:type="dxa"/>
            <w:shd w:val="clear" w:color="auto" w:fill="DBE5F1" w:themeFill="accent1" w:themeFillTint="33"/>
            <w:vAlign w:val="center"/>
          </w:tcPr>
          <w:p w:rsidR="00AC4756" w:rsidRDefault="001800A5" w:rsidP="001F5292">
            <w:pPr>
              <w:pStyle w:val="BuPTabellentext"/>
              <w:rPr>
                <w:rFonts w:ascii="Dubai" w:hAnsi="Dubai" w:cs="Dubai"/>
                <w:sz w:val="22"/>
                <w:szCs w:val="28"/>
              </w:rPr>
            </w:pPr>
            <w:r w:rsidRPr="001800A5">
              <w:rPr>
                <w:rFonts w:ascii="Dubai" w:hAnsi="Dubai" w:cs="Dubai"/>
                <w:sz w:val="22"/>
                <w:szCs w:val="28"/>
              </w:rPr>
              <w:t>Change in process owner</w:t>
            </w:r>
            <w:r w:rsidR="00A04574">
              <w:rPr>
                <w:rFonts w:ascii="Dubai" w:hAnsi="Dubai" w:cs="Dubai"/>
                <w:sz w:val="22"/>
                <w:szCs w:val="28"/>
              </w:rPr>
              <w:t>.</w:t>
            </w:r>
          </w:p>
          <w:p w:rsidR="00A04574" w:rsidRDefault="00A04574" w:rsidP="001F5292">
            <w:pPr>
              <w:pStyle w:val="BuPTabellentext"/>
              <w:rPr>
                <w:rFonts w:ascii="Dubai" w:hAnsi="Dubai" w:cs="Dubai"/>
                <w:sz w:val="22"/>
                <w:szCs w:val="28"/>
              </w:rPr>
            </w:pPr>
            <w:r>
              <w:rPr>
                <w:rFonts w:ascii="Dubai" w:hAnsi="Dubai" w:cs="Dubai"/>
                <w:sz w:val="22"/>
                <w:szCs w:val="28"/>
              </w:rPr>
              <w:t>Updating the RACI Matrix (handling temporary breach the responsible is the intendent manager and his team,</w:t>
            </w:r>
            <w:r w:rsidR="003B5661">
              <w:rPr>
                <w:rFonts w:ascii="Dubai" w:hAnsi="Dubai" w:cs="Dubai"/>
                <w:sz w:val="22"/>
                <w:szCs w:val="28"/>
              </w:rPr>
              <w:t xml:space="preserve">  </w:t>
            </w:r>
            <w:r w:rsidR="003B5661" w:rsidRPr="00A7459E">
              <w:rPr>
                <w:rFonts w:ascii="Dubai" w:hAnsi="Dubai" w:cs="Dubai"/>
                <w:sz w:val="24"/>
                <w:szCs w:val="24"/>
                <w:lang w:val="en-GB"/>
              </w:rPr>
              <w:t>Conduct RCA and initiate service improvements</w:t>
            </w:r>
            <w:r w:rsidR="003B5661">
              <w:rPr>
                <w:rFonts w:ascii="Dubai" w:hAnsi="Dubai" w:cs="Dubai"/>
                <w:sz w:val="24"/>
                <w:szCs w:val="24"/>
                <w:lang w:val="en-GB"/>
              </w:rPr>
              <w:t xml:space="preserve"> assigned to IT Support team/Incident Manager and </w:t>
            </w:r>
          </w:p>
          <w:p w:rsidR="00A04574" w:rsidRDefault="00A04574" w:rsidP="001F5292">
            <w:pPr>
              <w:pStyle w:val="BuPTabellentext"/>
              <w:rPr>
                <w:rFonts w:ascii="Dubai" w:hAnsi="Dubai" w:cs="Dubai"/>
                <w:sz w:val="22"/>
                <w:szCs w:val="28"/>
              </w:rPr>
            </w:pPr>
            <w:r>
              <w:rPr>
                <w:rFonts w:ascii="Dubai" w:hAnsi="Dubai" w:cs="Dubai"/>
                <w:sz w:val="22"/>
                <w:szCs w:val="28"/>
              </w:rPr>
              <w:t xml:space="preserve">Adding DHA Sectors to the consult.) </w:t>
            </w:r>
          </w:p>
          <w:p w:rsidR="00A04574" w:rsidRPr="001800A5" w:rsidRDefault="00A04574" w:rsidP="001F5292">
            <w:pPr>
              <w:pStyle w:val="BuPTabellentext"/>
              <w:rPr>
                <w:rFonts w:ascii="Dubai" w:hAnsi="Dubai" w:cs="Dubai"/>
                <w:sz w:val="22"/>
                <w:szCs w:val="28"/>
              </w:rPr>
            </w:pPr>
          </w:p>
        </w:tc>
        <w:tc>
          <w:tcPr>
            <w:tcW w:w="1440" w:type="dxa"/>
            <w:shd w:val="clear" w:color="auto" w:fill="DBE5F1" w:themeFill="accent1" w:themeFillTint="33"/>
            <w:vAlign w:val="center"/>
          </w:tcPr>
          <w:p w:rsidR="00AC4756" w:rsidRPr="001800A5" w:rsidRDefault="00AC4756" w:rsidP="00AC4756">
            <w:pPr>
              <w:pStyle w:val="BuPTabellentext"/>
              <w:rPr>
                <w:rFonts w:ascii="Dubai" w:hAnsi="Dubai" w:cs="Dubai"/>
                <w:sz w:val="22"/>
                <w:szCs w:val="28"/>
              </w:rPr>
            </w:pPr>
            <w:r w:rsidRPr="001800A5">
              <w:rPr>
                <w:rFonts w:ascii="Dubai" w:hAnsi="Dubai" w:cs="Dubai"/>
                <w:sz w:val="22"/>
                <w:szCs w:val="28"/>
              </w:rPr>
              <w:t xml:space="preserve">Falah </w:t>
            </w:r>
            <w:r w:rsidR="001800A5" w:rsidRPr="001800A5">
              <w:rPr>
                <w:rFonts w:ascii="Dubai" w:hAnsi="Dubai" w:cs="Dubai"/>
                <w:sz w:val="22"/>
                <w:szCs w:val="28"/>
              </w:rPr>
              <w:t>AL-DAMEIRY</w:t>
            </w:r>
            <w:r w:rsidRPr="001800A5">
              <w:rPr>
                <w:rFonts w:ascii="Dubai" w:hAnsi="Dubai" w:cs="Dubai"/>
                <w:sz w:val="22"/>
                <w:szCs w:val="28"/>
              </w:rPr>
              <w:t xml:space="preserve"> </w:t>
            </w:r>
          </w:p>
        </w:tc>
      </w:tr>
    </w:tbl>
    <w:p w:rsidR="00DD006D" w:rsidRDefault="00DD006D" w:rsidP="00804803">
      <w:pPr>
        <w:pStyle w:val="Heading2"/>
        <w:tabs>
          <w:tab w:val="clear" w:pos="1440"/>
        </w:tabs>
        <w:ind w:left="0" w:firstLine="0"/>
        <w:rPr>
          <w:rFonts w:ascii="Dubai" w:hAnsi="Dubai" w:cs="Dubai"/>
        </w:rPr>
      </w:pPr>
    </w:p>
    <w:p w:rsidR="00F27132" w:rsidRDefault="00F27132" w:rsidP="00F27132"/>
    <w:p w:rsidR="00F27132" w:rsidRDefault="00F27132" w:rsidP="00F27132"/>
    <w:p w:rsidR="00F27132" w:rsidRDefault="00F27132" w:rsidP="00F27132"/>
    <w:p w:rsidR="00DD006D" w:rsidRPr="00A7459E" w:rsidRDefault="00DD006D" w:rsidP="00CC2474">
      <w:pPr>
        <w:ind w:left="0" w:right="37"/>
        <w:rPr>
          <w:rFonts w:ascii="Dubai" w:hAnsi="Dubai" w:cs="Dubai"/>
          <w:b/>
          <w:bCs/>
          <w:sz w:val="28"/>
          <w:szCs w:val="28"/>
        </w:rPr>
      </w:pPr>
      <w:bookmarkStart w:id="15" w:name="_Toc210962244"/>
      <w:bookmarkEnd w:id="14"/>
      <w:r w:rsidRPr="00A7459E">
        <w:rPr>
          <w:rFonts w:ascii="Dubai" w:hAnsi="Dubai" w:cs="Dubai"/>
          <w:b/>
          <w:bCs/>
          <w:sz w:val="28"/>
          <w:szCs w:val="28"/>
        </w:rPr>
        <w:t>Sign Off</w:t>
      </w:r>
      <w:bookmarkEnd w:id="15"/>
    </w:p>
    <w:tbl>
      <w:tblPr>
        <w:tblW w:w="9540" w:type="dxa"/>
        <w:tblInd w:w="108" w:type="dxa"/>
        <w:tblBorders>
          <w:top w:val="single" w:sz="18" w:space="0" w:color="FFFFFF"/>
          <w:left w:val="single" w:sz="18" w:space="0" w:color="FFFFFF"/>
          <w:right w:val="single" w:sz="18" w:space="0" w:color="FFFFFF"/>
          <w:insideH w:val="single" w:sz="18" w:space="0" w:color="FFFFFF"/>
          <w:insideV w:val="single" w:sz="18" w:space="0" w:color="FFFFFF"/>
        </w:tblBorders>
        <w:tblLayout w:type="fixed"/>
        <w:tblLook w:val="01E0" w:firstRow="1" w:lastRow="1" w:firstColumn="1" w:lastColumn="1" w:noHBand="0" w:noVBand="0"/>
      </w:tblPr>
      <w:tblGrid>
        <w:gridCol w:w="2880"/>
        <w:gridCol w:w="3060"/>
        <w:gridCol w:w="1980"/>
        <w:gridCol w:w="1620"/>
      </w:tblGrid>
      <w:tr w:rsidR="00DD006D" w:rsidRPr="00A7459E" w:rsidTr="005C0018">
        <w:trPr>
          <w:trHeight w:val="329"/>
          <w:tblHeader/>
        </w:trPr>
        <w:tc>
          <w:tcPr>
            <w:tcW w:w="2880" w:type="dxa"/>
            <w:shd w:val="clear" w:color="auto" w:fill="95B3D7"/>
            <w:vAlign w:val="center"/>
          </w:tcPr>
          <w:p w:rsidR="00DD006D" w:rsidRPr="00A7459E" w:rsidRDefault="00DD006D" w:rsidP="00A01899">
            <w:pPr>
              <w:pStyle w:val="BuPTextweirechts"/>
              <w:spacing w:line="276" w:lineRule="auto"/>
              <w:jc w:val="left"/>
              <w:rPr>
                <w:rStyle w:val="BuP-Zeichen-fett"/>
                <w:rFonts w:ascii="Dubai" w:hAnsi="Dubai" w:cs="Dubai"/>
                <w:b/>
                <w:bCs/>
                <w:color w:val="000000"/>
                <w:sz w:val="22"/>
                <w:szCs w:val="22"/>
              </w:rPr>
            </w:pPr>
            <w:r w:rsidRPr="00A7459E">
              <w:rPr>
                <w:rStyle w:val="BuP-Zeichen-fett"/>
                <w:rFonts w:ascii="Dubai" w:hAnsi="Dubai" w:cs="Dubai"/>
                <w:b/>
                <w:bCs/>
                <w:color w:val="000000"/>
                <w:sz w:val="22"/>
                <w:szCs w:val="22"/>
              </w:rPr>
              <w:t>Role / Organization</w:t>
            </w:r>
          </w:p>
        </w:tc>
        <w:tc>
          <w:tcPr>
            <w:tcW w:w="3060" w:type="dxa"/>
            <w:shd w:val="clear" w:color="auto" w:fill="95B3D7"/>
            <w:vAlign w:val="center"/>
          </w:tcPr>
          <w:p w:rsidR="00DD006D" w:rsidRPr="00A7459E" w:rsidRDefault="00DD006D" w:rsidP="00A01899">
            <w:pPr>
              <w:pStyle w:val="BuPTextweirechts"/>
              <w:spacing w:line="276" w:lineRule="auto"/>
              <w:jc w:val="left"/>
              <w:rPr>
                <w:rStyle w:val="BuP-Zeichen-fett"/>
                <w:rFonts w:ascii="Dubai" w:hAnsi="Dubai" w:cs="Dubai"/>
                <w:b/>
                <w:bCs/>
                <w:color w:val="000000"/>
                <w:sz w:val="22"/>
                <w:szCs w:val="22"/>
              </w:rPr>
            </w:pPr>
            <w:r w:rsidRPr="00A7459E">
              <w:rPr>
                <w:rStyle w:val="BuP-Zeichen-fett"/>
                <w:rFonts w:ascii="Dubai" w:hAnsi="Dubai" w:cs="Dubai"/>
                <w:b/>
                <w:bCs/>
                <w:color w:val="000000"/>
                <w:sz w:val="22"/>
                <w:szCs w:val="22"/>
              </w:rPr>
              <w:t>Name</w:t>
            </w:r>
          </w:p>
        </w:tc>
        <w:tc>
          <w:tcPr>
            <w:tcW w:w="1980" w:type="dxa"/>
            <w:shd w:val="clear" w:color="auto" w:fill="95B3D7"/>
            <w:vAlign w:val="center"/>
          </w:tcPr>
          <w:p w:rsidR="00DD006D" w:rsidRPr="00A7459E" w:rsidRDefault="00DD006D" w:rsidP="00A01899">
            <w:pPr>
              <w:pStyle w:val="BuPTabellentextberschrift"/>
              <w:spacing w:line="276" w:lineRule="auto"/>
              <w:jc w:val="left"/>
              <w:rPr>
                <w:rStyle w:val="BuP-Zeichen-fett"/>
                <w:rFonts w:ascii="Dubai" w:hAnsi="Dubai" w:cs="Dubai"/>
                <w:b/>
                <w:bCs/>
                <w:color w:val="000000"/>
                <w:sz w:val="22"/>
                <w:szCs w:val="22"/>
              </w:rPr>
            </w:pPr>
            <w:r w:rsidRPr="00A7459E">
              <w:rPr>
                <w:rStyle w:val="BuP-Zeichen-fett"/>
                <w:rFonts w:ascii="Dubai" w:hAnsi="Dubai" w:cs="Dubai"/>
                <w:b/>
                <w:bCs/>
                <w:color w:val="000000"/>
                <w:sz w:val="22"/>
                <w:szCs w:val="22"/>
              </w:rPr>
              <w:t>Signature</w:t>
            </w:r>
          </w:p>
        </w:tc>
        <w:tc>
          <w:tcPr>
            <w:tcW w:w="1620" w:type="dxa"/>
            <w:shd w:val="clear" w:color="auto" w:fill="95B3D7"/>
            <w:vAlign w:val="center"/>
          </w:tcPr>
          <w:p w:rsidR="00DD006D" w:rsidRPr="00A7459E" w:rsidRDefault="00DD006D" w:rsidP="00A01899">
            <w:pPr>
              <w:pStyle w:val="BuPTabellentextberschrift"/>
              <w:spacing w:line="276" w:lineRule="auto"/>
              <w:jc w:val="left"/>
              <w:rPr>
                <w:rStyle w:val="BuP-Zeichen-fett"/>
                <w:rFonts w:ascii="Dubai" w:hAnsi="Dubai" w:cs="Dubai"/>
                <w:b/>
                <w:bCs/>
                <w:color w:val="000000"/>
                <w:sz w:val="22"/>
                <w:szCs w:val="22"/>
              </w:rPr>
            </w:pPr>
            <w:r w:rsidRPr="00A7459E">
              <w:rPr>
                <w:rStyle w:val="BuP-Zeichen-fett"/>
                <w:rFonts w:ascii="Dubai" w:hAnsi="Dubai" w:cs="Dubai"/>
                <w:b/>
                <w:bCs/>
                <w:color w:val="000000"/>
                <w:sz w:val="22"/>
                <w:szCs w:val="22"/>
              </w:rPr>
              <w:t>Date</w:t>
            </w:r>
          </w:p>
        </w:tc>
      </w:tr>
      <w:tr w:rsidR="00DD006D" w:rsidRPr="00A7459E" w:rsidTr="005C0018">
        <w:trPr>
          <w:trHeight w:val="647"/>
          <w:tblHeader/>
        </w:trPr>
        <w:tc>
          <w:tcPr>
            <w:tcW w:w="2880" w:type="dxa"/>
            <w:shd w:val="clear" w:color="auto" w:fill="DAE2EA"/>
            <w:vAlign w:val="center"/>
          </w:tcPr>
          <w:p w:rsidR="00DD006D" w:rsidRPr="00A7459E" w:rsidRDefault="00724D96" w:rsidP="00DE59D0">
            <w:pPr>
              <w:pStyle w:val="BuPTabellentext"/>
              <w:rPr>
                <w:rFonts w:ascii="Dubai" w:hAnsi="Dubai" w:cs="Dubai"/>
                <w:sz w:val="24"/>
                <w:szCs w:val="24"/>
              </w:rPr>
            </w:pPr>
            <w:r>
              <w:rPr>
                <w:rFonts w:ascii="Dubai" w:hAnsi="Dubai" w:cs="Dubai"/>
                <w:sz w:val="22"/>
                <w:szCs w:val="22"/>
              </w:rPr>
              <w:t>Excellence Projects Manager (Service Level Management Process Manager)</w:t>
            </w:r>
          </w:p>
        </w:tc>
        <w:tc>
          <w:tcPr>
            <w:tcW w:w="3060" w:type="dxa"/>
            <w:shd w:val="clear" w:color="auto" w:fill="DAE2EA"/>
            <w:vAlign w:val="center"/>
          </w:tcPr>
          <w:p w:rsidR="00DD006D" w:rsidRPr="00A7459E" w:rsidRDefault="006E0894" w:rsidP="00DE59D0">
            <w:pPr>
              <w:pStyle w:val="Text"/>
              <w:tabs>
                <w:tab w:val="left" w:pos="10260"/>
              </w:tabs>
              <w:spacing w:before="60" w:after="60"/>
              <w:rPr>
                <w:rFonts w:ascii="Dubai" w:hAnsi="Dubai" w:cs="Dubai"/>
                <w:lang w:val="en-GB"/>
              </w:rPr>
            </w:pPr>
            <w:r>
              <w:rPr>
                <w:rFonts w:ascii="Dubai" w:hAnsi="Dubai" w:cs="Dubai"/>
                <w:sz w:val="24"/>
                <w:szCs w:val="24"/>
              </w:rPr>
              <w:t xml:space="preserve">Falah </w:t>
            </w:r>
            <w:r w:rsidR="00724D96">
              <w:rPr>
                <w:rFonts w:ascii="Dubai" w:hAnsi="Dubai" w:cs="Dubai"/>
                <w:sz w:val="24"/>
                <w:szCs w:val="24"/>
              </w:rPr>
              <w:t xml:space="preserve">Hasan </w:t>
            </w:r>
            <w:r>
              <w:rPr>
                <w:rFonts w:ascii="Dubai" w:hAnsi="Dubai" w:cs="Dubai"/>
                <w:sz w:val="24"/>
                <w:szCs w:val="24"/>
              </w:rPr>
              <w:t>Al-</w:t>
            </w:r>
            <w:proofErr w:type="spellStart"/>
            <w:r>
              <w:rPr>
                <w:rFonts w:ascii="Dubai" w:hAnsi="Dubai" w:cs="Dubai"/>
                <w:sz w:val="24"/>
                <w:szCs w:val="24"/>
              </w:rPr>
              <w:t>Dameiry</w:t>
            </w:r>
            <w:proofErr w:type="spellEnd"/>
          </w:p>
        </w:tc>
        <w:tc>
          <w:tcPr>
            <w:tcW w:w="1980" w:type="dxa"/>
            <w:shd w:val="clear" w:color="auto" w:fill="DAE2EA"/>
            <w:vAlign w:val="center"/>
          </w:tcPr>
          <w:p w:rsidR="00DD006D" w:rsidRPr="00A7459E" w:rsidRDefault="00DD006D" w:rsidP="00DE59D0">
            <w:pPr>
              <w:pStyle w:val="BuPTabellentext"/>
              <w:rPr>
                <w:rFonts w:ascii="Dubai" w:hAnsi="Dubai" w:cs="Dubai"/>
                <w:sz w:val="24"/>
                <w:szCs w:val="24"/>
              </w:rPr>
            </w:pPr>
          </w:p>
        </w:tc>
        <w:tc>
          <w:tcPr>
            <w:tcW w:w="1620" w:type="dxa"/>
            <w:shd w:val="clear" w:color="auto" w:fill="DAE2EA"/>
            <w:vAlign w:val="center"/>
          </w:tcPr>
          <w:p w:rsidR="00DD006D" w:rsidRPr="00A7459E" w:rsidRDefault="00DD006D" w:rsidP="00DE59D0">
            <w:pPr>
              <w:pStyle w:val="BuPTabellentext"/>
              <w:rPr>
                <w:rFonts w:ascii="Dubai" w:hAnsi="Dubai" w:cs="Dubai"/>
                <w:sz w:val="24"/>
                <w:szCs w:val="24"/>
              </w:rPr>
            </w:pPr>
          </w:p>
        </w:tc>
      </w:tr>
      <w:tr w:rsidR="00DD006D" w:rsidRPr="00A7459E" w:rsidTr="005C0018">
        <w:trPr>
          <w:trHeight w:val="605"/>
          <w:tblHeader/>
        </w:trPr>
        <w:tc>
          <w:tcPr>
            <w:tcW w:w="2880" w:type="dxa"/>
            <w:shd w:val="clear" w:color="auto" w:fill="DAE2EA"/>
            <w:vAlign w:val="center"/>
          </w:tcPr>
          <w:p w:rsidR="00DD006D" w:rsidRPr="00A7459E" w:rsidRDefault="00DD006D" w:rsidP="00DE59D0">
            <w:pPr>
              <w:pStyle w:val="Text"/>
              <w:tabs>
                <w:tab w:val="left" w:pos="10260"/>
              </w:tabs>
              <w:spacing w:before="60" w:after="60"/>
              <w:rPr>
                <w:rFonts w:ascii="Dubai" w:hAnsi="Dubai" w:cs="Dubai"/>
                <w:sz w:val="22"/>
                <w:szCs w:val="28"/>
              </w:rPr>
            </w:pPr>
            <w:r w:rsidRPr="00A7459E">
              <w:rPr>
                <w:rFonts w:ascii="Dubai" w:hAnsi="Dubai" w:cs="Dubai"/>
                <w:sz w:val="22"/>
                <w:szCs w:val="28"/>
              </w:rPr>
              <w:t>Director</w:t>
            </w:r>
            <w:r w:rsidR="001C6BEB" w:rsidRPr="00A7459E">
              <w:rPr>
                <w:rFonts w:ascii="Dubai" w:hAnsi="Dubai" w:cs="Dubai"/>
                <w:sz w:val="22"/>
                <w:szCs w:val="28"/>
              </w:rPr>
              <w:t xml:space="preserve"> – Information Technology Department</w:t>
            </w:r>
          </w:p>
        </w:tc>
        <w:tc>
          <w:tcPr>
            <w:tcW w:w="3060" w:type="dxa"/>
            <w:shd w:val="clear" w:color="auto" w:fill="DAE2EA"/>
            <w:vAlign w:val="center"/>
          </w:tcPr>
          <w:p w:rsidR="00DD006D" w:rsidRPr="00A7459E" w:rsidRDefault="001C6BEB" w:rsidP="001C6BEB">
            <w:pPr>
              <w:pStyle w:val="Text"/>
              <w:tabs>
                <w:tab w:val="left" w:pos="10260"/>
              </w:tabs>
              <w:spacing w:before="60" w:after="60"/>
              <w:rPr>
                <w:rFonts w:ascii="Dubai" w:hAnsi="Dubai" w:cs="Dubai"/>
                <w:sz w:val="22"/>
                <w:szCs w:val="28"/>
              </w:rPr>
            </w:pPr>
            <w:r w:rsidRPr="00A7459E">
              <w:rPr>
                <w:rFonts w:ascii="Dubai" w:hAnsi="Dubai" w:cs="Dubai"/>
                <w:sz w:val="22"/>
                <w:szCs w:val="28"/>
              </w:rPr>
              <w:t>Amani Mahmood Mohd Saeed AlJassmi</w:t>
            </w:r>
          </w:p>
        </w:tc>
        <w:tc>
          <w:tcPr>
            <w:tcW w:w="1980" w:type="dxa"/>
            <w:shd w:val="clear" w:color="auto" w:fill="DAE2EA"/>
            <w:vAlign w:val="center"/>
          </w:tcPr>
          <w:p w:rsidR="00DD006D" w:rsidRPr="00A7459E" w:rsidRDefault="00DD006D" w:rsidP="00DE59D0">
            <w:pPr>
              <w:pStyle w:val="BuPTabellentext"/>
              <w:rPr>
                <w:rFonts w:ascii="Dubai" w:hAnsi="Dubai" w:cs="Dubai"/>
                <w:sz w:val="24"/>
                <w:szCs w:val="24"/>
              </w:rPr>
            </w:pPr>
          </w:p>
        </w:tc>
        <w:tc>
          <w:tcPr>
            <w:tcW w:w="1620" w:type="dxa"/>
            <w:shd w:val="clear" w:color="auto" w:fill="DAE2EA"/>
            <w:vAlign w:val="center"/>
          </w:tcPr>
          <w:p w:rsidR="00DD006D" w:rsidRPr="00A7459E" w:rsidRDefault="00DD006D" w:rsidP="00DE59D0">
            <w:pPr>
              <w:pStyle w:val="BuPTabellentext"/>
              <w:rPr>
                <w:rFonts w:ascii="Dubai" w:hAnsi="Dubai" w:cs="Dubai"/>
                <w:sz w:val="24"/>
                <w:szCs w:val="24"/>
              </w:rPr>
            </w:pPr>
          </w:p>
        </w:tc>
      </w:tr>
      <w:tr w:rsidR="00DD006D" w:rsidRPr="00A7459E" w:rsidTr="005C0018">
        <w:trPr>
          <w:trHeight w:val="284"/>
          <w:tblHeader/>
        </w:trPr>
        <w:tc>
          <w:tcPr>
            <w:tcW w:w="2880" w:type="dxa"/>
            <w:shd w:val="clear" w:color="auto" w:fill="DAE2EA"/>
          </w:tcPr>
          <w:p w:rsidR="00DD006D" w:rsidRPr="00A7459E" w:rsidRDefault="00DD006D" w:rsidP="00A01899">
            <w:pPr>
              <w:pStyle w:val="BuPTabellentext"/>
              <w:rPr>
                <w:rFonts w:ascii="Dubai" w:hAnsi="Dubai" w:cs="Dubai"/>
                <w:sz w:val="24"/>
                <w:szCs w:val="24"/>
              </w:rPr>
            </w:pPr>
          </w:p>
        </w:tc>
        <w:tc>
          <w:tcPr>
            <w:tcW w:w="3060" w:type="dxa"/>
            <w:shd w:val="clear" w:color="auto" w:fill="DAE2EA"/>
          </w:tcPr>
          <w:p w:rsidR="00DD006D" w:rsidRPr="00A7459E" w:rsidRDefault="00DD006D" w:rsidP="00A01899">
            <w:pPr>
              <w:pStyle w:val="BuPTabellentext"/>
              <w:rPr>
                <w:rFonts w:ascii="Dubai" w:hAnsi="Dubai" w:cs="Dubai"/>
                <w:sz w:val="24"/>
                <w:szCs w:val="24"/>
              </w:rPr>
            </w:pPr>
          </w:p>
        </w:tc>
        <w:tc>
          <w:tcPr>
            <w:tcW w:w="1980" w:type="dxa"/>
            <w:shd w:val="clear" w:color="auto" w:fill="DAE2EA"/>
            <w:vAlign w:val="center"/>
          </w:tcPr>
          <w:p w:rsidR="00DD006D" w:rsidRPr="00A7459E" w:rsidRDefault="00DD006D" w:rsidP="00A01899">
            <w:pPr>
              <w:pStyle w:val="BuPTabellentext"/>
              <w:rPr>
                <w:rFonts w:ascii="Dubai" w:hAnsi="Dubai" w:cs="Dubai"/>
                <w:sz w:val="24"/>
                <w:szCs w:val="24"/>
              </w:rPr>
            </w:pPr>
          </w:p>
        </w:tc>
        <w:tc>
          <w:tcPr>
            <w:tcW w:w="1620" w:type="dxa"/>
            <w:shd w:val="clear" w:color="auto" w:fill="DAE2EA"/>
            <w:vAlign w:val="center"/>
          </w:tcPr>
          <w:p w:rsidR="00DD006D" w:rsidRPr="00A7459E" w:rsidRDefault="00DD006D" w:rsidP="00A01899">
            <w:pPr>
              <w:pStyle w:val="BuPTabellentext"/>
              <w:rPr>
                <w:rFonts w:ascii="Dubai" w:hAnsi="Dubai" w:cs="Dubai"/>
                <w:sz w:val="24"/>
                <w:szCs w:val="24"/>
              </w:rPr>
            </w:pPr>
          </w:p>
        </w:tc>
      </w:tr>
      <w:bookmarkEnd w:id="7"/>
      <w:bookmarkEnd w:id="8"/>
      <w:bookmarkEnd w:id="9"/>
      <w:bookmarkEnd w:id="10"/>
      <w:bookmarkEnd w:id="11"/>
      <w:bookmarkEnd w:id="12"/>
      <w:bookmarkEnd w:id="13"/>
    </w:tbl>
    <w:p w:rsidR="00DD006D" w:rsidRPr="00A7459E" w:rsidRDefault="00DD006D" w:rsidP="00800844">
      <w:pPr>
        <w:rPr>
          <w:rFonts w:ascii="Dubai" w:hAnsi="Dubai" w:cs="Dubai"/>
          <w:b/>
          <w:bCs/>
          <w:sz w:val="28"/>
          <w:szCs w:val="28"/>
        </w:rPr>
      </w:pPr>
    </w:p>
    <w:p w:rsidR="00DD006D" w:rsidRPr="00A7459E" w:rsidRDefault="00DD006D" w:rsidP="00800844">
      <w:pPr>
        <w:rPr>
          <w:rFonts w:ascii="Dubai" w:hAnsi="Dubai" w:cs="Dubai"/>
        </w:rPr>
      </w:pPr>
    </w:p>
    <w:p w:rsidR="00DD006D" w:rsidRPr="00A7459E" w:rsidRDefault="00DD006D" w:rsidP="00800844">
      <w:pPr>
        <w:pStyle w:val="Heading2"/>
        <w:tabs>
          <w:tab w:val="clear" w:pos="1440"/>
          <w:tab w:val="left" w:pos="555"/>
        </w:tabs>
        <w:ind w:left="0" w:firstLine="0"/>
        <w:rPr>
          <w:rFonts w:ascii="Dubai" w:hAnsi="Dubai" w:cs="Dubai"/>
        </w:rPr>
      </w:pPr>
      <w:r w:rsidRPr="00A7459E">
        <w:rPr>
          <w:rFonts w:ascii="Dubai" w:hAnsi="Dubai" w:cs="Dubai"/>
        </w:rPr>
        <w:tab/>
      </w:r>
    </w:p>
    <w:p w:rsidR="00730014" w:rsidRDefault="00DD006D" w:rsidP="003D6FFD">
      <w:pPr>
        <w:spacing w:line="360" w:lineRule="exact"/>
        <w:ind w:left="284"/>
        <w:jc w:val="center"/>
        <w:rPr>
          <w:noProof/>
        </w:rPr>
      </w:pPr>
      <w:r w:rsidRPr="00A7459E">
        <w:rPr>
          <w:rFonts w:ascii="Dubai" w:hAnsi="Dubai" w:cs="Dubai"/>
        </w:rPr>
        <w:br w:type="column"/>
      </w:r>
      <w:bookmarkStart w:id="16" w:name="_Toc331664069"/>
      <w:r w:rsidRPr="00A7459E">
        <w:rPr>
          <w:rFonts w:ascii="Dubai" w:hAnsi="Dubai" w:cs="Dubai"/>
          <w:b/>
          <w:u w:val="single"/>
        </w:rPr>
        <w:t>Table of Contents</w:t>
      </w:r>
      <w:bookmarkEnd w:id="16"/>
      <w:r w:rsidRPr="00A7459E">
        <w:rPr>
          <w:rFonts w:ascii="Dubai" w:hAnsi="Dubai" w:cs="Dubai"/>
          <w:caps/>
          <w:smallCaps/>
          <w:szCs w:val="28"/>
        </w:rPr>
        <w:fldChar w:fldCharType="begin"/>
      </w:r>
      <w:r w:rsidRPr="00A7459E">
        <w:rPr>
          <w:rFonts w:ascii="Dubai" w:hAnsi="Dubai" w:cs="Dubai"/>
          <w:caps/>
          <w:smallCaps/>
          <w:szCs w:val="28"/>
        </w:rPr>
        <w:instrText xml:space="preserve"> TOC \o "1-3" \h \z \u </w:instrText>
      </w:r>
      <w:r w:rsidRPr="00A7459E">
        <w:rPr>
          <w:rFonts w:ascii="Dubai" w:hAnsi="Dubai" w:cs="Dubai"/>
          <w:caps/>
          <w:smallCaps/>
          <w:szCs w:val="28"/>
        </w:rPr>
        <w:fldChar w:fldCharType="separate"/>
      </w:r>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05" w:history="1">
        <w:r w:rsidR="00730014" w:rsidRPr="00B43A53">
          <w:rPr>
            <w:rStyle w:val="Hyperlink"/>
            <w:rFonts w:ascii="Dubai" w:hAnsi="Dubai"/>
            <w:noProof/>
            <w:kern w:val="32"/>
            <w:lang w:val="en-GB"/>
          </w:rPr>
          <w:t>1.</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Introduction</w:t>
        </w:r>
        <w:r w:rsidR="00730014">
          <w:rPr>
            <w:noProof/>
            <w:webHidden/>
          </w:rPr>
          <w:tab/>
        </w:r>
        <w:r w:rsidR="00730014">
          <w:rPr>
            <w:noProof/>
            <w:webHidden/>
          </w:rPr>
          <w:fldChar w:fldCharType="begin"/>
        </w:r>
        <w:r w:rsidR="00730014">
          <w:rPr>
            <w:noProof/>
            <w:webHidden/>
          </w:rPr>
          <w:instrText xml:space="preserve"> PAGEREF _Toc515787105 \h </w:instrText>
        </w:r>
        <w:r w:rsidR="00730014">
          <w:rPr>
            <w:noProof/>
            <w:webHidden/>
          </w:rPr>
        </w:r>
        <w:r w:rsidR="00730014">
          <w:rPr>
            <w:noProof/>
            <w:webHidden/>
          </w:rPr>
          <w:fldChar w:fldCharType="separate"/>
        </w:r>
        <w:r w:rsidR="00730014">
          <w:rPr>
            <w:noProof/>
            <w:webHidden/>
          </w:rPr>
          <w:t>4</w:t>
        </w:r>
        <w:r w:rsidR="00730014">
          <w:rPr>
            <w:noProof/>
            <w:webHidden/>
          </w:rPr>
          <w:fldChar w:fldCharType="end"/>
        </w:r>
      </w:hyperlink>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06" w:history="1">
        <w:r w:rsidR="00730014" w:rsidRPr="00B43A53">
          <w:rPr>
            <w:rStyle w:val="Hyperlink"/>
            <w:rFonts w:ascii="Dubai" w:hAnsi="Dubai"/>
            <w:noProof/>
            <w:kern w:val="32"/>
            <w:lang w:val="en-GB"/>
          </w:rPr>
          <w:t>2.</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Goals &amp; Objective</w:t>
        </w:r>
        <w:r w:rsidR="00730014">
          <w:rPr>
            <w:noProof/>
            <w:webHidden/>
          </w:rPr>
          <w:tab/>
        </w:r>
        <w:r w:rsidR="00730014">
          <w:rPr>
            <w:noProof/>
            <w:webHidden/>
          </w:rPr>
          <w:fldChar w:fldCharType="begin"/>
        </w:r>
        <w:r w:rsidR="00730014">
          <w:rPr>
            <w:noProof/>
            <w:webHidden/>
          </w:rPr>
          <w:instrText xml:space="preserve"> PAGEREF _Toc515787106 \h </w:instrText>
        </w:r>
        <w:r w:rsidR="00730014">
          <w:rPr>
            <w:noProof/>
            <w:webHidden/>
          </w:rPr>
        </w:r>
        <w:r w:rsidR="00730014">
          <w:rPr>
            <w:noProof/>
            <w:webHidden/>
          </w:rPr>
          <w:fldChar w:fldCharType="separate"/>
        </w:r>
        <w:r w:rsidR="00730014">
          <w:rPr>
            <w:noProof/>
            <w:webHidden/>
          </w:rPr>
          <w:t>4</w:t>
        </w:r>
        <w:r w:rsidR="00730014">
          <w:rPr>
            <w:noProof/>
            <w:webHidden/>
          </w:rPr>
          <w:fldChar w:fldCharType="end"/>
        </w:r>
      </w:hyperlink>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07" w:history="1">
        <w:r w:rsidR="00730014" w:rsidRPr="00B43A53">
          <w:rPr>
            <w:rStyle w:val="Hyperlink"/>
            <w:rFonts w:ascii="Dubai" w:hAnsi="Dubai"/>
            <w:noProof/>
            <w:kern w:val="32"/>
            <w:lang w:val="en-GB"/>
          </w:rPr>
          <w:t>3.</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Scope</w:t>
        </w:r>
        <w:r w:rsidR="00730014">
          <w:rPr>
            <w:noProof/>
            <w:webHidden/>
          </w:rPr>
          <w:tab/>
        </w:r>
        <w:r w:rsidR="00730014">
          <w:rPr>
            <w:noProof/>
            <w:webHidden/>
          </w:rPr>
          <w:fldChar w:fldCharType="begin"/>
        </w:r>
        <w:r w:rsidR="00730014">
          <w:rPr>
            <w:noProof/>
            <w:webHidden/>
          </w:rPr>
          <w:instrText xml:space="preserve"> PAGEREF _Toc515787107 \h </w:instrText>
        </w:r>
        <w:r w:rsidR="00730014">
          <w:rPr>
            <w:noProof/>
            <w:webHidden/>
          </w:rPr>
        </w:r>
        <w:r w:rsidR="00730014">
          <w:rPr>
            <w:noProof/>
            <w:webHidden/>
          </w:rPr>
          <w:fldChar w:fldCharType="separate"/>
        </w:r>
        <w:r w:rsidR="00730014">
          <w:rPr>
            <w:noProof/>
            <w:webHidden/>
          </w:rPr>
          <w:t>4</w:t>
        </w:r>
        <w:r w:rsidR="00730014">
          <w:rPr>
            <w:noProof/>
            <w:webHidden/>
          </w:rPr>
          <w:fldChar w:fldCharType="end"/>
        </w:r>
      </w:hyperlink>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08" w:history="1">
        <w:r w:rsidR="00730014" w:rsidRPr="00B43A53">
          <w:rPr>
            <w:rStyle w:val="Hyperlink"/>
            <w:rFonts w:ascii="Dubai" w:hAnsi="Dubai"/>
            <w:noProof/>
            <w:kern w:val="32"/>
            <w:lang w:val="en-GB"/>
          </w:rPr>
          <w:t>4.</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Entry Criteria/Input</w:t>
        </w:r>
        <w:r w:rsidR="00730014">
          <w:rPr>
            <w:noProof/>
            <w:webHidden/>
          </w:rPr>
          <w:tab/>
        </w:r>
        <w:r w:rsidR="00730014">
          <w:rPr>
            <w:noProof/>
            <w:webHidden/>
          </w:rPr>
          <w:fldChar w:fldCharType="begin"/>
        </w:r>
        <w:r w:rsidR="00730014">
          <w:rPr>
            <w:noProof/>
            <w:webHidden/>
          </w:rPr>
          <w:instrText xml:space="preserve"> PAGEREF _Toc515787108 \h </w:instrText>
        </w:r>
        <w:r w:rsidR="00730014">
          <w:rPr>
            <w:noProof/>
            <w:webHidden/>
          </w:rPr>
        </w:r>
        <w:r w:rsidR="00730014">
          <w:rPr>
            <w:noProof/>
            <w:webHidden/>
          </w:rPr>
          <w:fldChar w:fldCharType="separate"/>
        </w:r>
        <w:r w:rsidR="00730014">
          <w:rPr>
            <w:noProof/>
            <w:webHidden/>
          </w:rPr>
          <w:t>4</w:t>
        </w:r>
        <w:r w:rsidR="00730014">
          <w:rPr>
            <w:noProof/>
            <w:webHidden/>
          </w:rPr>
          <w:fldChar w:fldCharType="end"/>
        </w:r>
      </w:hyperlink>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09" w:history="1">
        <w:r w:rsidR="00730014" w:rsidRPr="00B43A53">
          <w:rPr>
            <w:rStyle w:val="Hyperlink"/>
            <w:rFonts w:ascii="Dubai" w:hAnsi="Dubai"/>
            <w:noProof/>
            <w:kern w:val="32"/>
            <w:lang w:val="en-GB"/>
          </w:rPr>
          <w:t>5.</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Process Flow</w:t>
        </w:r>
        <w:r w:rsidR="00730014">
          <w:rPr>
            <w:noProof/>
            <w:webHidden/>
          </w:rPr>
          <w:tab/>
        </w:r>
        <w:r w:rsidR="00730014">
          <w:rPr>
            <w:noProof/>
            <w:webHidden/>
          </w:rPr>
          <w:fldChar w:fldCharType="begin"/>
        </w:r>
        <w:r w:rsidR="00730014">
          <w:rPr>
            <w:noProof/>
            <w:webHidden/>
          </w:rPr>
          <w:instrText xml:space="preserve"> PAGEREF _Toc515787109 \h </w:instrText>
        </w:r>
        <w:r w:rsidR="00730014">
          <w:rPr>
            <w:noProof/>
            <w:webHidden/>
          </w:rPr>
        </w:r>
        <w:r w:rsidR="00730014">
          <w:rPr>
            <w:noProof/>
            <w:webHidden/>
          </w:rPr>
          <w:fldChar w:fldCharType="separate"/>
        </w:r>
        <w:r w:rsidR="00730014">
          <w:rPr>
            <w:noProof/>
            <w:webHidden/>
          </w:rPr>
          <w:t>5</w:t>
        </w:r>
        <w:r w:rsidR="00730014">
          <w:rPr>
            <w:noProof/>
            <w:webHidden/>
          </w:rPr>
          <w:fldChar w:fldCharType="end"/>
        </w:r>
      </w:hyperlink>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10" w:history="1">
        <w:r w:rsidR="00730014" w:rsidRPr="00B43A53">
          <w:rPr>
            <w:rStyle w:val="Hyperlink"/>
            <w:rFonts w:ascii="Dubai" w:hAnsi="Dubai"/>
            <w:noProof/>
            <w:kern w:val="32"/>
            <w:lang w:val="en-GB"/>
          </w:rPr>
          <w:t>6.</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Procedure</w:t>
        </w:r>
        <w:r w:rsidR="00730014">
          <w:rPr>
            <w:noProof/>
            <w:webHidden/>
          </w:rPr>
          <w:tab/>
        </w:r>
        <w:r w:rsidR="00730014">
          <w:rPr>
            <w:noProof/>
            <w:webHidden/>
          </w:rPr>
          <w:fldChar w:fldCharType="begin"/>
        </w:r>
        <w:r w:rsidR="00730014">
          <w:rPr>
            <w:noProof/>
            <w:webHidden/>
          </w:rPr>
          <w:instrText xml:space="preserve"> PAGEREF _Toc515787110 \h </w:instrText>
        </w:r>
        <w:r w:rsidR="00730014">
          <w:rPr>
            <w:noProof/>
            <w:webHidden/>
          </w:rPr>
        </w:r>
        <w:r w:rsidR="00730014">
          <w:rPr>
            <w:noProof/>
            <w:webHidden/>
          </w:rPr>
          <w:fldChar w:fldCharType="separate"/>
        </w:r>
        <w:r w:rsidR="00730014">
          <w:rPr>
            <w:noProof/>
            <w:webHidden/>
          </w:rPr>
          <w:t>6</w:t>
        </w:r>
        <w:r w:rsidR="00730014">
          <w:rPr>
            <w:noProof/>
            <w:webHidden/>
          </w:rPr>
          <w:fldChar w:fldCharType="end"/>
        </w:r>
      </w:hyperlink>
    </w:p>
    <w:p w:rsidR="00730014" w:rsidRDefault="00000000">
      <w:pPr>
        <w:pStyle w:val="TOC2"/>
        <w:tabs>
          <w:tab w:val="left" w:pos="840"/>
          <w:tab w:val="right" w:leader="dot" w:pos="9696"/>
        </w:tabs>
        <w:rPr>
          <w:rFonts w:asciiTheme="minorHAnsi" w:eastAsiaTheme="minorEastAsia" w:hAnsiTheme="minorHAnsi" w:cstheme="minorBidi"/>
          <w:smallCaps w:val="0"/>
          <w:noProof/>
          <w:sz w:val="22"/>
          <w:szCs w:val="22"/>
          <w:lang w:bidi="ar-SA"/>
        </w:rPr>
      </w:pPr>
      <w:hyperlink w:anchor="_Toc515787111" w:history="1">
        <w:r w:rsidR="00730014" w:rsidRPr="00B43A53">
          <w:rPr>
            <w:rStyle w:val="Hyperlink"/>
            <w:rFonts w:ascii="Dubai" w:hAnsi="Dubai"/>
            <w:b/>
            <w:bCs/>
            <w:iCs/>
            <w:noProof/>
            <w:lang w:val="nb-NO"/>
          </w:rPr>
          <w:t>6.1.</w:t>
        </w:r>
        <w:r w:rsidR="00730014">
          <w:rPr>
            <w:rFonts w:asciiTheme="minorHAnsi" w:eastAsiaTheme="minorEastAsia" w:hAnsiTheme="minorHAnsi" w:cstheme="minorBidi"/>
            <w:smallCaps w:val="0"/>
            <w:noProof/>
            <w:sz w:val="22"/>
            <w:szCs w:val="22"/>
            <w:lang w:bidi="ar-SA"/>
          </w:rPr>
          <w:tab/>
        </w:r>
        <w:r w:rsidR="00730014" w:rsidRPr="00B43A53">
          <w:rPr>
            <w:rStyle w:val="Hyperlink"/>
            <w:rFonts w:ascii="Dubai" w:hAnsi="Dubai" w:cs="Dubai"/>
            <w:b/>
            <w:bCs/>
            <w:iCs/>
            <w:noProof/>
            <w:lang w:val="nb-NO"/>
          </w:rPr>
          <w:t>Service Level Monitoring and reporting</w:t>
        </w:r>
        <w:r w:rsidR="00730014">
          <w:rPr>
            <w:noProof/>
            <w:webHidden/>
          </w:rPr>
          <w:tab/>
        </w:r>
        <w:r w:rsidR="00730014">
          <w:rPr>
            <w:noProof/>
            <w:webHidden/>
          </w:rPr>
          <w:fldChar w:fldCharType="begin"/>
        </w:r>
        <w:r w:rsidR="00730014">
          <w:rPr>
            <w:noProof/>
            <w:webHidden/>
          </w:rPr>
          <w:instrText xml:space="preserve"> PAGEREF _Toc515787111 \h </w:instrText>
        </w:r>
        <w:r w:rsidR="00730014">
          <w:rPr>
            <w:noProof/>
            <w:webHidden/>
          </w:rPr>
        </w:r>
        <w:r w:rsidR="00730014">
          <w:rPr>
            <w:noProof/>
            <w:webHidden/>
          </w:rPr>
          <w:fldChar w:fldCharType="separate"/>
        </w:r>
        <w:r w:rsidR="00730014">
          <w:rPr>
            <w:noProof/>
            <w:webHidden/>
          </w:rPr>
          <w:t>6</w:t>
        </w:r>
        <w:r w:rsidR="00730014">
          <w:rPr>
            <w:noProof/>
            <w:webHidden/>
          </w:rPr>
          <w:fldChar w:fldCharType="end"/>
        </w:r>
      </w:hyperlink>
    </w:p>
    <w:p w:rsidR="00730014" w:rsidRDefault="00000000">
      <w:pPr>
        <w:pStyle w:val="TOC2"/>
        <w:tabs>
          <w:tab w:val="left" w:pos="840"/>
          <w:tab w:val="right" w:leader="dot" w:pos="9696"/>
        </w:tabs>
        <w:rPr>
          <w:rFonts w:asciiTheme="minorHAnsi" w:eastAsiaTheme="minorEastAsia" w:hAnsiTheme="minorHAnsi" w:cstheme="minorBidi"/>
          <w:smallCaps w:val="0"/>
          <w:noProof/>
          <w:sz w:val="22"/>
          <w:szCs w:val="22"/>
          <w:lang w:bidi="ar-SA"/>
        </w:rPr>
      </w:pPr>
      <w:hyperlink w:anchor="_Toc515787112" w:history="1">
        <w:r w:rsidR="00730014" w:rsidRPr="00B43A53">
          <w:rPr>
            <w:rStyle w:val="Hyperlink"/>
            <w:rFonts w:ascii="Dubai" w:hAnsi="Dubai"/>
            <w:b/>
            <w:bCs/>
            <w:iCs/>
            <w:noProof/>
          </w:rPr>
          <w:t>6.2.</w:t>
        </w:r>
        <w:r w:rsidR="00730014">
          <w:rPr>
            <w:rFonts w:asciiTheme="minorHAnsi" w:eastAsiaTheme="minorEastAsia" w:hAnsiTheme="minorHAnsi" w:cstheme="minorBidi"/>
            <w:smallCaps w:val="0"/>
            <w:noProof/>
            <w:sz w:val="22"/>
            <w:szCs w:val="22"/>
            <w:lang w:bidi="ar-SA"/>
          </w:rPr>
          <w:tab/>
        </w:r>
        <w:r w:rsidR="00730014" w:rsidRPr="00B43A53">
          <w:rPr>
            <w:rStyle w:val="Hyperlink"/>
            <w:rFonts w:ascii="Dubai" w:hAnsi="Dubai" w:cs="Dubai"/>
            <w:b/>
            <w:bCs/>
            <w:iCs/>
            <w:noProof/>
          </w:rPr>
          <w:t>Review Service Level, SLA and UPC</w:t>
        </w:r>
        <w:r w:rsidR="00730014">
          <w:rPr>
            <w:noProof/>
            <w:webHidden/>
          </w:rPr>
          <w:tab/>
        </w:r>
        <w:r w:rsidR="00730014">
          <w:rPr>
            <w:noProof/>
            <w:webHidden/>
          </w:rPr>
          <w:fldChar w:fldCharType="begin"/>
        </w:r>
        <w:r w:rsidR="00730014">
          <w:rPr>
            <w:noProof/>
            <w:webHidden/>
          </w:rPr>
          <w:instrText xml:space="preserve"> PAGEREF _Toc515787112 \h </w:instrText>
        </w:r>
        <w:r w:rsidR="00730014">
          <w:rPr>
            <w:noProof/>
            <w:webHidden/>
          </w:rPr>
        </w:r>
        <w:r w:rsidR="00730014">
          <w:rPr>
            <w:noProof/>
            <w:webHidden/>
          </w:rPr>
          <w:fldChar w:fldCharType="separate"/>
        </w:r>
        <w:r w:rsidR="00730014">
          <w:rPr>
            <w:noProof/>
            <w:webHidden/>
          </w:rPr>
          <w:t>7</w:t>
        </w:r>
        <w:r w:rsidR="00730014">
          <w:rPr>
            <w:noProof/>
            <w:webHidden/>
          </w:rPr>
          <w:fldChar w:fldCharType="end"/>
        </w:r>
      </w:hyperlink>
    </w:p>
    <w:p w:rsidR="00730014" w:rsidRDefault="00000000">
      <w:pPr>
        <w:pStyle w:val="TOC2"/>
        <w:tabs>
          <w:tab w:val="left" w:pos="840"/>
          <w:tab w:val="right" w:leader="dot" w:pos="9696"/>
        </w:tabs>
        <w:rPr>
          <w:rFonts w:asciiTheme="minorHAnsi" w:eastAsiaTheme="minorEastAsia" w:hAnsiTheme="minorHAnsi" w:cstheme="minorBidi"/>
          <w:smallCaps w:val="0"/>
          <w:noProof/>
          <w:sz w:val="22"/>
          <w:szCs w:val="22"/>
          <w:lang w:bidi="ar-SA"/>
        </w:rPr>
      </w:pPr>
      <w:hyperlink w:anchor="_Toc515787113" w:history="1">
        <w:r w:rsidR="00730014" w:rsidRPr="00B43A53">
          <w:rPr>
            <w:rStyle w:val="Hyperlink"/>
            <w:rFonts w:ascii="Dubai" w:hAnsi="Dubai"/>
            <w:b/>
            <w:bCs/>
            <w:iCs/>
            <w:noProof/>
            <w:lang w:val="nb-NO"/>
          </w:rPr>
          <w:t>6.3.</w:t>
        </w:r>
        <w:r w:rsidR="00730014">
          <w:rPr>
            <w:rFonts w:asciiTheme="minorHAnsi" w:eastAsiaTheme="minorEastAsia" w:hAnsiTheme="minorHAnsi" w:cstheme="minorBidi"/>
            <w:smallCaps w:val="0"/>
            <w:noProof/>
            <w:sz w:val="22"/>
            <w:szCs w:val="22"/>
            <w:lang w:bidi="ar-SA"/>
          </w:rPr>
          <w:tab/>
        </w:r>
        <w:r w:rsidR="00730014" w:rsidRPr="00B43A53">
          <w:rPr>
            <w:rStyle w:val="Hyperlink"/>
            <w:rFonts w:ascii="Dubai" w:hAnsi="Dubai" w:cs="Dubai"/>
            <w:b/>
            <w:bCs/>
            <w:iCs/>
            <w:noProof/>
            <w:lang w:val="nb-NO"/>
          </w:rPr>
          <w:t>Revise SLA and UPC</w:t>
        </w:r>
        <w:r w:rsidR="00730014">
          <w:rPr>
            <w:noProof/>
            <w:webHidden/>
          </w:rPr>
          <w:tab/>
        </w:r>
        <w:r w:rsidR="00730014">
          <w:rPr>
            <w:noProof/>
            <w:webHidden/>
          </w:rPr>
          <w:fldChar w:fldCharType="begin"/>
        </w:r>
        <w:r w:rsidR="00730014">
          <w:rPr>
            <w:noProof/>
            <w:webHidden/>
          </w:rPr>
          <w:instrText xml:space="preserve"> PAGEREF _Toc515787113 \h </w:instrText>
        </w:r>
        <w:r w:rsidR="00730014">
          <w:rPr>
            <w:noProof/>
            <w:webHidden/>
          </w:rPr>
        </w:r>
        <w:r w:rsidR="00730014">
          <w:rPr>
            <w:noProof/>
            <w:webHidden/>
          </w:rPr>
          <w:fldChar w:fldCharType="separate"/>
        </w:r>
        <w:r w:rsidR="00730014">
          <w:rPr>
            <w:noProof/>
            <w:webHidden/>
          </w:rPr>
          <w:t>8</w:t>
        </w:r>
        <w:r w:rsidR="00730014">
          <w:rPr>
            <w:noProof/>
            <w:webHidden/>
          </w:rPr>
          <w:fldChar w:fldCharType="end"/>
        </w:r>
      </w:hyperlink>
    </w:p>
    <w:p w:rsidR="00730014" w:rsidRDefault="00000000">
      <w:pPr>
        <w:pStyle w:val="TOC2"/>
        <w:tabs>
          <w:tab w:val="left" w:pos="840"/>
          <w:tab w:val="right" w:leader="dot" w:pos="9696"/>
        </w:tabs>
        <w:rPr>
          <w:rFonts w:asciiTheme="minorHAnsi" w:eastAsiaTheme="minorEastAsia" w:hAnsiTheme="minorHAnsi" w:cstheme="minorBidi"/>
          <w:smallCaps w:val="0"/>
          <w:noProof/>
          <w:sz w:val="22"/>
          <w:szCs w:val="22"/>
          <w:lang w:bidi="ar-SA"/>
        </w:rPr>
      </w:pPr>
      <w:hyperlink w:anchor="_Toc515787114" w:history="1">
        <w:r w:rsidR="00730014" w:rsidRPr="00B43A53">
          <w:rPr>
            <w:rStyle w:val="Hyperlink"/>
            <w:rFonts w:ascii="Dubai" w:hAnsi="Dubai"/>
            <w:b/>
            <w:bCs/>
            <w:iCs/>
            <w:noProof/>
            <w:lang w:val="nb-NO"/>
          </w:rPr>
          <w:t>6.4.</w:t>
        </w:r>
        <w:r w:rsidR="00730014">
          <w:rPr>
            <w:rFonts w:asciiTheme="minorHAnsi" w:eastAsiaTheme="minorEastAsia" w:hAnsiTheme="minorHAnsi" w:cstheme="minorBidi"/>
            <w:smallCaps w:val="0"/>
            <w:noProof/>
            <w:sz w:val="22"/>
            <w:szCs w:val="22"/>
            <w:lang w:bidi="ar-SA"/>
          </w:rPr>
          <w:tab/>
        </w:r>
        <w:r w:rsidR="00730014" w:rsidRPr="00B43A53">
          <w:rPr>
            <w:rStyle w:val="Hyperlink"/>
            <w:rFonts w:ascii="Dubai" w:hAnsi="Dubai" w:cs="Dubai"/>
            <w:b/>
            <w:bCs/>
            <w:iCs/>
            <w:noProof/>
            <w:lang w:val="nb-NO"/>
          </w:rPr>
          <w:t>Monitor the adherence to SLA and check for any SLA deviation</w:t>
        </w:r>
        <w:r w:rsidR="00730014">
          <w:rPr>
            <w:noProof/>
            <w:webHidden/>
          </w:rPr>
          <w:tab/>
        </w:r>
        <w:r w:rsidR="00730014">
          <w:rPr>
            <w:noProof/>
            <w:webHidden/>
          </w:rPr>
          <w:fldChar w:fldCharType="begin"/>
        </w:r>
        <w:r w:rsidR="00730014">
          <w:rPr>
            <w:noProof/>
            <w:webHidden/>
          </w:rPr>
          <w:instrText xml:space="preserve"> PAGEREF _Toc515787114 \h </w:instrText>
        </w:r>
        <w:r w:rsidR="00730014">
          <w:rPr>
            <w:noProof/>
            <w:webHidden/>
          </w:rPr>
        </w:r>
        <w:r w:rsidR="00730014">
          <w:rPr>
            <w:noProof/>
            <w:webHidden/>
          </w:rPr>
          <w:fldChar w:fldCharType="separate"/>
        </w:r>
        <w:r w:rsidR="00730014">
          <w:rPr>
            <w:noProof/>
            <w:webHidden/>
          </w:rPr>
          <w:t>8</w:t>
        </w:r>
        <w:r w:rsidR="00730014">
          <w:rPr>
            <w:noProof/>
            <w:webHidden/>
          </w:rPr>
          <w:fldChar w:fldCharType="end"/>
        </w:r>
      </w:hyperlink>
    </w:p>
    <w:p w:rsidR="00730014" w:rsidRDefault="00000000">
      <w:pPr>
        <w:pStyle w:val="TOC2"/>
        <w:tabs>
          <w:tab w:val="left" w:pos="840"/>
          <w:tab w:val="right" w:leader="dot" w:pos="9696"/>
        </w:tabs>
        <w:rPr>
          <w:rFonts w:asciiTheme="minorHAnsi" w:eastAsiaTheme="minorEastAsia" w:hAnsiTheme="minorHAnsi" w:cstheme="minorBidi"/>
          <w:smallCaps w:val="0"/>
          <w:noProof/>
          <w:sz w:val="22"/>
          <w:szCs w:val="22"/>
          <w:lang w:bidi="ar-SA"/>
        </w:rPr>
      </w:pPr>
      <w:hyperlink w:anchor="_Toc515787115" w:history="1">
        <w:r w:rsidR="00730014" w:rsidRPr="00B43A53">
          <w:rPr>
            <w:rStyle w:val="Hyperlink"/>
            <w:rFonts w:ascii="Dubai" w:hAnsi="Dubai"/>
            <w:b/>
            <w:bCs/>
            <w:iCs/>
            <w:noProof/>
            <w:lang w:val="nb-NO"/>
          </w:rPr>
          <w:t>6.5.</w:t>
        </w:r>
        <w:r w:rsidR="00730014">
          <w:rPr>
            <w:rFonts w:asciiTheme="minorHAnsi" w:eastAsiaTheme="minorEastAsia" w:hAnsiTheme="minorHAnsi" w:cstheme="minorBidi"/>
            <w:smallCaps w:val="0"/>
            <w:noProof/>
            <w:sz w:val="22"/>
            <w:szCs w:val="22"/>
            <w:lang w:bidi="ar-SA"/>
          </w:rPr>
          <w:tab/>
        </w:r>
        <w:r w:rsidR="00730014" w:rsidRPr="00B43A53">
          <w:rPr>
            <w:rStyle w:val="Hyperlink"/>
            <w:rFonts w:ascii="Dubai" w:hAnsi="Dubai" w:cs="Dubai"/>
            <w:b/>
            <w:bCs/>
            <w:iCs/>
            <w:noProof/>
            <w:lang w:val="nb-NO"/>
          </w:rPr>
          <w:t>Check for service level deviations</w:t>
        </w:r>
        <w:r w:rsidR="00730014">
          <w:rPr>
            <w:noProof/>
            <w:webHidden/>
          </w:rPr>
          <w:tab/>
        </w:r>
        <w:r w:rsidR="00730014">
          <w:rPr>
            <w:noProof/>
            <w:webHidden/>
          </w:rPr>
          <w:fldChar w:fldCharType="begin"/>
        </w:r>
        <w:r w:rsidR="00730014">
          <w:rPr>
            <w:noProof/>
            <w:webHidden/>
          </w:rPr>
          <w:instrText xml:space="preserve"> PAGEREF _Toc515787115 \h </w:instrText>
        </w:r>
        <w:r w:rsidR="00730014">
          <w:rPr>
            <w:noProof/>
            <w:webHidden/>
          </w:rPr>
        </w:r>
        <w:r w:rsidR="00730014">
          <w:rPr>
            <w:noProof/>
            <w:webHidden/>
          </w:rPr>
          <w:fldChar w:fldCharType="separate"/>
        </w:r>
        <w:r w:rsidR="00730014">
          <w:rPr>
            <w:noProof/>
            <w:webHidden/>
          </w:rPr>
          <w:t>8</w:t>
        </w:r>
        <w:r w:rsidR="00730014">
          <w:rPr>
            <w:noProof/>
            <w:webHidden/>
          </w:rPr>
          <w:fldChar w:fldCharType="end"/>
        </w:r>
      </w:hyperlink>
    </w:p>
    <w:p w:rsidR="00730014" w:rsidRDefault="00000000">
      <w:pPr>
        <w:pStyle w:val="TOC2"/>
        <w:tabs>
          <w:tab w:val="left" w:pos="840"/>
          <w:tab w:val="right" w:leader="dot" w:pos="9696"/>
        </w:tabs>
        <w:rPr>
          <w:rFonts w:asciiTheme="minorHAnsi" w:eastAsiaTheme="minorEastAsia" w:hAnsiTheme="minorHAnsi" w:cstheme="minorBidi"/>
          <w:smallCaps w:val="0"/>
          <w:noProof/>
          <w:sz w:val="22"/>
          <w:szCs w:val="22"/>
          <w:lang w:bidi="ar-SA"/>
        </w:rPr>
      </w:pPr>
      <w:hyperlink w:anchor="_Toc515787116" w:history="1">
        <w:r w:rsidR="00730014" w:rsidRPr="00B43A53">
          <w:rPr>
            <w:rStyle w:val="Hyperlink"/>
            <w:rFonts w:ascii="Dubai" w:hAnsi="Dubai"/>
            <w:b/>
            <w:bCs/>
            <w:iCs/>
            <w:noProof/>
            <w:lang w:val="nb-NO"/>
          </w:rPr>
          <w:t>6.6.</w:t>
        </w:r>
        <w:r w:rsidR="00730014">
          <w:rPr>
            <w:rFonts w:asciiTheme="minorHAnsi" w:eastAsiaTheme="minorEastAsia" w:hAnsiTheme="minorHAnsi" w:cstheme="minorBidi"/>
            <w:smallCaps w:val="0"/>
            <w:noProof/>
            <w:sz w:val="22"/>
            <w:szCs w:val="22"/>
            <w:lang w:bidi="ar-SA"/>
          </w:rPr>
          <w:tab/>
        </w:r>
        <w:r w:rsidR="00730014" w:rsidRPr="00B43A53">
          <w:rPr>
            <w:rStyle w:val="Hyperlink"/>
            <w:rFonts w:ascii="Dubai" w:hAnsi="Dubai" w:cs="Dubai"/>
            <w:b/>
            <w:bCs/>
            <w:iCs/>
            <w:noProof/>
            <w:lang w:val="nb-NO"/>
          </w:rPr>
          <w:t>Exception reporting</w:t>
        </w:r>
        <w:r w:rsidR="00730014">
          <w:rPr>
            <w:noProof/>
            <w:webHidden/>
          </w:rPr>
          <w:tab/>
        </w:r>
        <w:r w:rsidR="00730014">
          <w:rPr>
            <w:noProof/>
            <w:webHidden/>
          </w:rPr>
          <w:fldChar w:fldCharType="begin"/>
        </w:r>
        <w:r w:rsidR="00730014">
          <w:rPr>
            <w:noProof/>
            <w:webHidden/>
          </w:rPr>
          <w:instrText xml:space="preserve"> PAGEREF _Toc515787116 \h </w:instrText>
        </w:r>
        <w:r w:rsidR="00730014">
          <w:rPr>
            <w:noProof/>
            <w:webHidden/>
          </w:rPr>
        </w:r>
        <w:r w:rsidR="00730014">
          <w:rPr>
            <w:noProof/>
            <w:webHidden/>
          </w:rPr>
          <w:fldChar w:fldCharType="separate"/>
        </w:r>
        <w:r w:rsidR="00730014">
          <w:rPr>
            <w:noProof/>
            <w:webHidden/>
          </w:rPr>
          <w:t>9</w:t>
        </w:r>
        <w:r w:rsidR="00730014">
          <w:rPr>
            <w:noProof/>
            <w:webHidden/>
          </w:rPr>
          <w:fldChar w:fldCharType="end"/>
        </w:r>
      </w:hyperlink>
    </w:p>
    <w:p w:rsidR="00730014" w:rsidRDefault="00000000">
      <w:pPr>
        <w:pStyle w:val="TOC2"/>
        <w:tabs>
          <w:tab w:val="left" w:pos="840"/>
          <w:tab w:val="right" w:leader="dot" w:pos="9696"/>
        </w:tabs>
        <w:rPr>
          <w:rFonts w:asciiTheme="minorHAnsi" w:eastAsiaTheme="minorEastAsia" w:hAnsiTheme="minorHAnsi" w:cstheme="minorBidi"/>
          <w:smallCaps w:val="0"/>
          <w:noProof/>
          <w:sz w:val="22"/>
          <w:szCs w:val="22"/>
          <w:lang w:bidi="ar-SA"/>
        </w:rPr>
      </w:pPr>
      <w:hyperlink w:anchor="_Toc515787117" w:history="1">
        <w:r w:rsidR="00730014" w:rsidRPr="00B43A53">
          <w:rPr>
            <w:rStyle w:val="Hyperlink"/>
            <w:rFonts w:ascii="Dubai" w:hAnsi="Dubai"/>
            <w:b/>
            <w:bCs/>
            <w:iCs/>
            <w:noProof/>
          </w:rPr>
          <w:t>6.7.</w:t>
        </w:r>
        <w:r w:rsidR="00730014">
          <w:rPr>
            <w:rFonts w:asciiTheme="minorHAnsi" w:eastAsiaTheme="minorEastAsia" w:hAnsiTheme="minorHAnsi" w:cstheme="minorBidi"/>
            <w:smallCaps w:val="0"/>
            <w:noProof/>
            <w:sz w:val="22"/>
            <w:szCs w:val="22"/>
            <w:lang w:bidi="ar-SA"/>
          </w:rPr>
          <w:tab/>
        </w:r>
        <w:r w:rsidR="00730014" w:rsidRPr="00B43A53">
          <w:rPr>
            <w:rStyle w:val="Hyperlink"/>
            <w:rFonts w:ascii="Dubai" w:hAnsi="Dubai" w:cs="Dubai"/>
            <w:b/>
            <w:bCs/>
            <w:iCs/>
            <w:noProof/>
          </w:rPr>
          <w:t>Conduct RCA and initiate service improvements</w:t>
        </w:r>
        <w:r w:rsidR="00730014">
          <w:rPr>
            <w:noProof/>
            <w:webHidden/>
          </w:rPr>
          <w:tab/>
        </w:r>
        <w:r w:rsidR="00730014">
          <w:rPr>
            <w:noProof/>
            <w:webHidden/>
          </w:rPr>
          <w:fldChar w:fldCharType="begin"/>
        </w:r>
        <w:r w:rsidR="00730014">
          <w:rPr>
            <w:noProof/>
            <w:webHidden/>
          </w:rPr>
          <w:instrText xml:space="preserve"> PAGEREF _Toc515787117 \h </w:instrText>
        </w:r>
        <w:r w:rsidR="00730014">
          <w:rPr>
            <w:noProof/>
            <w:webHidden/>
          </w:rPr>
        </w:r>
        <w:r w:rsidR="00730014">
          <w:rPr>
            <w:noProof/>
            <w:webHidden/>
          </w:rPr>
          <w:fldChar w:fldCharType="separate"/>
        </w:r>
        <w:r w:rsidR="00730014">
          <w:rPr>
            <w:noProof/>
            <w:webHidden/>
          </w:rPr>
          <w:t>9</w:t>
        </w:r>
        <w:r w:rsidR="00730014">
          <w:rPr>
            <w:noProof/>
            <w:webHidden/>
          </w:rPr>
          <w:fldChar w:fldCharType="end"/>
        </w:r>
      </w:hyperlink>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18" w:history="1">
        <w:r w:rsidR="00730014" w:rsidRPr="00B43A53">
          <w:rPr>
            <w:rStyle w:val="Hyperlink"/>
            <w:rFonts w:ascii="Dubai" w:hAnsi="Dubai"/>
            <w:noProof/>
            <w:kern w:val="32"/>
            <w:lang w:val="en-GB"/>
          </w:rPr>
          <w:t>7.</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Key Performance Indicators (KPIs)</w:t>
        </w:r>
        <w:r w:rsidR="00730014">
          <w:rPr>
            <w:noProof/>
            <w:webHidden/>
          </w:rPr>
          <w:tab/>
        </w:r>
        <w:r w:rsidR="00730014">
          <w:rPr>
            <w:noProof/>
            <w:webHidden/>
          </w:rPr>
          <w:fldChar w:fldCharType="begin"/>
        </w:r>
        <w:r w:rsidR="00730014">
          <w:rPr>
            <w:noProof/>
            <w:webHidden/>
          </w:rPr>
          <w:instrText xml:space="preserve"> PAGEREF _Toc515787118 \h </w:instrText>
        </w:r>
        <w:r w:rsidR="00730014">
          <w:rPr>
            <w:noProof/>
            <w:webHidden/>
          </w:rPr>
        </w:r>
        <w:r w:rsidR="00730014">
          <w:rPr>
            <w:noProof/>
            <w:webHidden/>
          </w:rPr>
          <w:fldChar w:fldCharType="separate"/>
        </w:r>
        <w:r w:rsidR="00730014">
          <w:rPr>
            <w:noProof/>
            <w:webHidden/>
          </w:rPr>
          <w:t>10</w:t>
        </w:r>
        <w:r w:rsidR="00730014">
          <w:rPr>
            <w:noProof/>
            <w:webHidden/>
          </w:rPr>
          <w:fldChar w:fldCharType="end"/>
        </w:r>
      </w:hyperlink>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19" w:history="1">
        <w:r w:rsidR="00730014" w:rsidRPr="00B43A53">
          <w:rPr>
            <w:rStyle w:val="Hyperlink"/>
            <w:rFonts w:ascii="Dubai" w:hAnsi="Dubai"/>
            <w:noProof/>
            <w:kern w:val="32"/>
            <w:lang w:val="en-GB"/>
          </w:rPr>
          <w:t>8.</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RACI Matrix</w:t>
        </w:r>
        <w:r w:rsidR="00730014">
          <w:rPr>
            <w:noProof/>
            <w:webHidden/>
          </w:rPr>
          <w:tab/>
        </w:r>
        <w:r w:rsidR="00730014">
          <w:rPr>
            <w:noProof/>
            <w:webHidden/>
          </w:rPr>
          <w:fldChar w:fldCharType="begin"/>
        </w:r>
        <w:r w:rsidR="00730014">
          <w:rPr>
            <w:noProof/>
            <w:webHidden/>
          </w:rPr>
          <w:instrText xml:space="preserve"> PAGEREF _Toc515787119 \h </w:instrText>
        </w:r>
        <w:r w:rsidR="00730014">
          <w:rPr>
            <w:noProof/>
            <w:webHidden/>
          </w:rPr>
        </w:r>
        <w:r w:rsidR="00730014">
          <w:rPr>
            <w:noProof/>
            <w:webHidden/>
          </w:rPr>
          <w:fldChar w:fldCharType="separate"/>
        </w:r>
        <w:r w:rsidR="00730014">
          <w:rPr>
            <w:noProof/>
            <w:webHidden/>
          </w:rPr>
          <w:t>10</w:t>
        </w:r>
        <w:r w:rsidR="00730014">
          <w:rPr>
            <w:noProof/>
            <w:webHidden/>
          </w:rPr>
          <w:fldChar w:fldCharType="end"/>
        </w:r>
      </w:hyperlink>
    </w:p>
    <w:p w:rsidR="00730014" w:rsidRDefault="00000000">
      <w:pPr>
        <w:pStyle w:val="TOC1"/>
        <w:tabs>
          <w:tab w:val="left" w:pos="420"/>
          <w:tab w:val="right" w:leader="dot" w:pos="9696"/>
        </w:tabs>
        <w:rPr>
          <w:rFonts w:asciiTheme="minorHAnsi" w:eastAsiaTheme="minorEastAsia" w:hAnsiTheme="minorHAnsi" w:cstheme="minorBidi"/>
          <w:b w:val="0"/>
          <w:bCs w:val="0"/>
          <w:caps w:val="0"/>
          <w:noProof/>
          <w:sz w:val="22"/>
          <w:szCs w:val="22"/>
          <w:lang w:bidi="ar-SA"/>
        </w:rPr>
      </w:pPr>
      <w:hyperlink w:anchor="_Toc515787120" w:history="1">
        <w:r w:rsidR="00730014" w:rsidRPr="00B43A53">
          <w:rPr>
            <w:rStyle w:val="Hyperlink"/>
            <w:rFonts w:ascii="Dubai" w:hAnsi="Dubai"/>
            <w:noProof/>
            <w:kern w:val="32"/>
            <w:lang w:val="en-GB"/>
          </w:rPr>
          <w:t>9.</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Roles &amp; Responsibilities</w:t>
        </w:r>
        <w:r w:rsidR="00730014">
          <w:rPr>
            <w:noProof/>
            <w:webHidden/>
          </w:rPr>
          <w:tab/>
        </w:r>
        <w:r w:rsidR="00730014">
          <w:rPr>
            <w:noProof/>
            <w:webHidden/>
          </w:rPr>
          <w:fldChar w:fldCharType="begin"/>
        </w:r>
        <w:r w:rsidR="00730014">
          <w:rPr>
            <w:noProof/>
            <w:webHidden/>
          </w:rPr>
          <w:instrText xml:space="preserve"> PAGEREF _Toc515787120 \h </w:instrText>
        </w:r>
        <w:r w:rsidR="00730014">
          <w:rPr>
            <w:noProof/>
            <w:webHidden/>
          </w:rPr>
        </w:r>
        <w:r w:rsidR="00730014">
          <w:rPr>
            <w:noProof/>
            <w:webHidden/>
          </w:rPr>
          <w:fldChar w:fldCharType="separate"/>
        </w:r>
        <w:r w:rsidR="00730014">
          <w:rPr>
            <w:noProof/>
            <w:webHidden/>
          </w:rPr>
          <w:t>10</w:t>
        </w:r>
        <w:r w:rsidR="00730014">
          <w:rPr>
            <w:noProof/>
            <w:webHidden/>
          </w:rPr>
          <w:fldChar w:fldCharType="end"/>
        </w:r>
      </w:hyperlink>
    </w:p>
    <w:p w:rsidR="00730014" w:rsidRDefault="00000000">
      <w:pPr>
        <w:pStyle w:val="TOC1"/>
        <w:tabs>
          <w:tab w:val="left" w:pos="630"/>
          <w:tab w:val="right" w:leader="dot" w:pos="9696"/>
        </w:tabs>
        <w:rPr>
          <w:rFonts w:asciiTheme="minorHAnsi" w:eastAsiaTheme="minorEastAsia" w:hAnsiTheme="minorHAnsi" w:cstheme="minorBidi"/>
          <w:b w:val="0"/>
          <w:bCs w:val="0"/>
          <w:caps w:val="0"/>
          <w:noProof/>
          <w:sz w:val="22"/>
          <w:szCs w:val="22"/>
          <w:lang w:bidi="ar-SA"/>
        </w:rPr>
      </w:pPr>
      <w:hyperlink w:anchor="_Toc515787121" w:history="1">
        <w:r w:rsidR="00730014" w:rsidRPr="00B43A53">
          <w:rPr>
            <w:rStyle w:val="Hyperlink"/>
            <w:rFonts w:ascii="Dubai" w:hAnsi="Dubai"/>
            <w:noProof/>
            <w:kern w:val="32"/>
            <w:lang w:val="en-GB"/>
          </w:rPr>
          <w:t>10.</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Output</w:t>
        </w:r>
        <w:r w:rsidR="00730014">
          <w:rPr>
            <w:noProof/>
            <w:webHidden/>
          </w:rPr>
          <w:tab/>
        </w:r>
        <w:r w:rsidR="00730014">
          <w:rPr>
            <w:noProof/>
            <w:webHidden/>
          </w:rPr>
          <w:fldChar w:fldCharType="begin"/>
        </w:r>
        <w:r w:rsidR="00730014">
          <w:rPr>
            <w:noProof/>
            <w:webHidden/>
          </w:rPr>
          <w:instrText xml:space="preserve"> PAGEREF _Toc515787121 \h </w:instrText>
        </w:r>
        <w:r w:rsidR="00730014">
          <w:rPr>
            <w:noProof/>
            <w:webHidden/>
          </w:rPr>
        </w:r>
        <w:r w:rsidR="00730014">
          <w:rPr>
            <w:noProof/>
            <w:webHidden/>
          </w:rPr>
          <w:fldChar w:fldCharType="separate"/>
        </w:r>
        <w:r w:rsidR="00730014">
          <w:rPr>
            <w:noProof/>
            <w:webHidden/>
          </w:rPr>
          <w:t>11</w:t>
        </w:r>
        <w:r w:rsidR="00730014">
          <w:rPr>
            <w:noProof/>
            <w:webHidden/>
          </w:rPr>
          <w:fldChar w:fldCharType="end"/>
        </w:r>
      </w:hyperlink>
    </w:p>
    <w:p w:rsidR="00730014" w:rsidRDefault="00000000">
      <w:pPr>
        <w:pStyle w:val="TOC1"/>
        <w:tabs>
          <w:tab w:val="left" w:pos="630"/>
          <w:tab w:val="right" w:leader="dot" w:pos="9696"/>
        </w:tabs>
        <w:rPr>
          <w:rFonts w:asciiTheme="minorHAnsi" w:eastAsiaTheme="minorEastAsia" w:hAnsiTheme="minorHAnsi" w:cstheme="minorBidi"/>
          <w:b w:val="0"/>
          <w:bCs w:val="0"/>
          <w:caps w:val="0"/>
          <w:noProof/>
          <w:sz w:val="22"/>
          <w:szCs w:val="22"/>
          <w:lang w:bidi="ar-SA"/>
        </w:rPr>
      </w:pPr>
      <w:hyperlink w:anchor="_Toc515787122" w:history="1">
        <w:r w:rsidR="00730014" w:rsidRPr="00B43A53">
          <w:rPr>
            <w:rStyle w:val="Hyperlink"/>
            <w:rFonts w:ascii="Dubai" w:hAnsi="Dubai"/>
            <w:noProof/>
            <w:kern w:val="32"/>
            <w:lang w:val="en-GB"/>
          </w:rPr>
          <w:t>11.</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References</w:t>
        </w:r>
        <w:r w:rsidR="00730014">
          <w:rPr>
            <w:noProof/>
            <w:webHidden/>
          </w:rPr>
          <w:tab/>
        </w:r>
        <w:r w:rsidR="00730014">
          <w:rPr>
            <w:noProof/>
            <w:webHidden/>
          </w:rPr>
          <w:fldChar w:fldCharType="begin"/>
        </w:r>
        <w:r w:rsidR="00730014">
          <w:rPr>
            <w:noProof/>
            <w:webHidden/>
          </w:rPr>
          <w:instrText xml:space="preserve"> PAGEREF _Toc515787122 \h </w:instrText>
        </w:r>
        <w:r w:rsidR="00730014">
          <w:rPr>
            <w:noProof/>
            <w:webHidden/>
          </w:rPr>
        </w:r>
        <w:r w:rsidR="00730014">
          <w:rPr>
            <w:noProof/>
            <w:webHidden/>
          </w:rPr>
          <w:fldChar w:fldCharType="separate"/>
        </w:r>
        <w:r w:rsidR="00730014">
          <w:rPr>
            <w:noProof/>
            <w:webHidden/>
          </w:rPr>
          <w:t>11</w:t>
        </w:r>
        <w:r w:rsidR="00730014">
          <w:rPr>
            <w:noProof/>
            <w:webHidden/>
          </w:rPr>
          <w:fldChar w:fldCharType="end"/>
        </w:r>
      </w:hyperlink>
    </w:p>
    <w:p w:rsidR="00730014" w:rsidRDefault="00000000">
      <w:pPr>
        <w:pStyle w:val="TOC1"/>
        <w:tabs>
          <w:tab w:val="left" w:pos="630"/>
          <w:tab w:val="right" w:leader="dot" w:pos="9696"/>
        </w:tabs>
        <w:rPr>
          <w:rFonts w:asciiTheme="minorHAnsi" w:eastAsiaTheme="minorEastAsia" w:hAnsiTheme="minorHAnsi" w:cstheme="minorBidi"/>
          <w:b w:val="0"/>
          <w:bCs w:val="0"/>
          <w:caps w:val="0"/>
          <w:noProof/>
          <w:sz w:val="22"/>
          <w:szCs w:val="22"/>
          <w:lang w:bidi="ar-SA"/>
        </w:rPr>
      </w:pPr>
      <w:hyperlink w:anchor="_Toc515787123" w:history="1">
        <w:r w:rsidR="00730014" w:rsidRPr="00B43A53">
          <w:rPr>
            <w:rStyle w:val="Hyperlink"/>
            <w:rFonts w:ascii="Dubai" w:hAnsi="Dubai"/>
            <w:noProof/>
            <w:kern w:val="32"/>
            <w:lang w:val="en-GB"/>
          </w:rPr>
          <w:t>12.</w:t>
        </w:r>
        <w:r w:rsidR="00730014">
          <w:rPr>
            <w:rFonts w:asciiTheme="minorHAnsi" w:eastAsiaTheme="minorEastAsia" w:hAnsiTheme="minorHAnsi" w:cstheme="minorBidi"/>
            <w:b w:val="0"/>
            <w:bCs w:val="0"/>
            <w:caps w:val="0"/>
            <w:noProof/>
            <w:sz w:val="22"/>
            <w:szCs w:val="22"/>
            <w:lang w:bidi="ar-SA"/>
          </w:rPr>
          <w:tab/>
        </w:r>
        <w:r w:rsidR="00730014" w:rsidRPr="00B43A53">
          <w:rPr>
            <w:rStyle w:val="Hyperlink"/>
            <w:rFonts w:ascii="Dubai" w:hAnsi="Dubai" w:cs="Dubai"/>
            <w:noProof/>
            <w:kern w:val="32"/>
            <w:lang w:val="en-GB"/>
          </w:rPr>
          <w:t>Abbreviations</w:t>
        </w:r>
        <w:r w:rsidR="00730014">
          <w:rPr>
            <w:noProof/>
            <w:webHidden/>
          </w:rPr>
          <w:tab/>
        </w:r>
        <w:r w:rsidR="00730014">
          <w:rPr>
            <w:noProof/>
            <w:webHidden/>
          </w:rPr>
          <w:fldChar w:fldCharType="begin"/>
        </w:r>
        <w:r w:rsidR="00730014">
          <w:rPr>
            <w:noProof/>
            <w:webHidden/>
          </w:rPr>
          <w:instrText xml:space="preserve"> PAGEREF _Toc515787123 \h </w:instrText>
        </w:r>
        <w:r w:rsidR="00730014">
          <w:rPr>
            <w:noProof/>
            <w:webHidden/>
          </w:rPr>
        </w:r>
        <w:r w:rsidR="00730014">
          <w:rPr>
            <w:noProof/>
            <w:webHidden/>
          </w:rPr>
          <w:fldChar w:fldCharType="separate"/>
        </w:r>
        <w:r w:rsidR="00730014">
          <w:rPr>
            <w:noProof/>
            <w:webHidden/>
          </w:rPr>
          <w:t>11</w:t>
        </w:r>
        <w:r w:rsidR="00730014">
          <w:rPr>
            <w:noProof/>
            <w:webHidden/>
          </w:rPr>
          <w:fldChar w:fldCharType="end"/>
        </w:r>
      </w:hyperlink>
    </w:p>
    <w:p w:rsidR="00593F89" w:rsidRPr="00A7459E" w:rsidRDefault="00DD006D" w:rsidP="00593F89">
      <w:pPr>
        <w:keepNext/>
        <w:spacing w:before="240" w:after="60" w:line="240" w:lineRule="auto"/>
        <w:ind w:left="426"/>
        <w:jc w:val="both"/>
        <w:outlineLvl w:val="0"/>
        <w:rPr>
          <w:rFonts w:ascii="Dubai" w:hAnsi="Dubai" w:cs="Dubai"/>
          <w:caps/>
          <w:smallCaps/>
          <w:szCs w:val="28"/>
        </w:rPr>
      </w:pPr>
      <w:r w:rsidRPr="00A7459E">
        <w:rPr>
          <w:rFonts w:ascii="Dubai" w:hAnsi="Dubai" w:cs="Dubai"/>
          <w:caps/>
          <w:smallCaps/>
          <w:szCs w:val="28"/>
        </w:rPr>
        <w:fldChar w:fldCharType="end"/>
      </w:r>
      <w:bookmarkStart w:id="17" w:name="_Toc320096436"/>
      <w:bookmarkEnd w:id="3"/>
      <w:bookmarkEnd w:id="4"/>
      <w:bookmarkEnd w:id="5"/>
    </w:p>
    <w:p w:rsidR="005766FC" w:rsidRPr="00892081" w:rsidRDefault="00476111" w:rsidP="00892081">
      <w:pPr>
        <w:pStyle w:val="Heading1"/>
        <w:keepLines w:val="0"/>
        <w:numPr>
          <w:ilvl w:val="0"/>
          <w:numId w:val="3"/>
        </w:numPr>
        <w:tabs>
          <w:tab w:val="clear" w:pos="0"/>
          <w:tab w:val="clear" w:pos="720"/>
        </w:tabs>
        <w:spacing w:before="240" w:after="60" w:line="240" w:lineRule="auto"/>
        <w:ind w:left="360"/>
        <w:jc w:val="both"/>
        <w:rPr>
          <w:rFonts w:ascii="Dubai" w:hAnsi="Dubai" w:cs="Dubai"/>
          <w:b/>
          <w:bCs/>
          <w:color w:val="auto"/>
          <w:kern w:val="32"/>
          <w:sz w:val="40"/>
          <w:szCs w:val="40"/>
          <w:lang w:val="en-GB"/>
        </w:rPr>
      </w:pPr>
      <w:bookmarkStart w:id="18" w:name="_Toc314995505"/>
      <w:bookmarkEnd w:id="17"/>
      <w:r w:rsidRPr="00A7459E">
        <w:rPr>
          <w:rFonts w:ascii="Dubai" w:hAnsi="Dubai" w:cs="Dubai"/>
          <w:b/>
          <w:bCs/>
          <w:spacing w:val="4"/>
          <w:kern w:val="32"/>
          <w:sz w:val="40"/>
          <w:szCs w:val="40"/>
        </w:rPr>
        <w:br w:type="page"/>
      </w:r>
      <w:bookmarkStart w:id="19" w:name="_Toc312494012"/>
      <w:bookmarkStart w:id="20" w:name="_Toc312494154"/>
      <w:bookmarkStart w:id="21" w:name="_Toc312494208"/>
      <w:bookmarkStart w:id="22" w:name="_Toc315165802"/>
      <w:bookmarkStart w:id="23" w:name="_Toc515787105"/>
      <w:bookmarkEnd w:id="18"/>
      <w:r w:rsidR="005766FC" w:rsidRPr="00A7459E">
        <w:rPr>
          <w:rFonts w:ascii="Dubai" w:hAnsi="Dubai" w:cs="Dubai"/>
          <w:b/>
          <w:bCs/>
          <w:color w:val="auto"/>
          <w:kern w:val="32"/>
          <w:sz w:val="40"/>
          <w:szCs w:val="40"/>
          <w:lang w:val="en-GB"/>
        </w:rPr>
        <w:t>Introduction</w:t>
      </w:r>
      <w:bookmarkEnd w:id="19"/>
      <w:bookmarkEnd w:id="20"/>
      <w:bookmarkEnd w:id="21"/>
      <w:bookmarkEnd w:id="22"/>
      <w:bookmarkEnd w:id="23"/>
    </w:p>
    <w:p w:rsidR="005766FC" w:rsidRPr="00A7459E" w:rsidRDefault="005766FC" w:rsidP="005766FC">
      <w:pPr>
        <w:spacing w:after="0" w:line="240" w:lineRule="auto"/>
        <w:ind w:left="0"/>
        <w:jc w:val="both"/>
        <w:rPr>
          <w:rFonts w:ascii="Dubai" w:hAnsi="Dubai" w:cs="Dubai"/>
          <w:sz w:val="24"/>
          <w:szCs w:val="24"/>
        </w:rPr>
      </w:pPr>
      <w:r w:rsidRPr="00A7459E">
        <w:rPr>
          <w:rFonts w:ascii="Dubai" w:hAnsi="Dubai" w:cs="Dubai"/>
          <w:sz w:val="24"/>
          <w:szCs w:val="24"/>
        </w:rPr>
        <w:t>Service Level Management is the primary management of IT services, ensuring that agreed services are delivered when and where they are supposed to be delivered. The Service Level Manager is dependent upon all the other areas of Service Delivery providing the necessary support that ensures the agreed services are provided in a secure, efficient and cost effective manner.</w:t>
      </w:r>
    </w:p>
    <w:p w:rsidR="005766FC" w:rsidRPr="00A7459E" w:rsidRDefault="005766FC" w:rsidP="005766FC">
      <w:pPr>
        <w:spacing w:after="0" w:line="240" w:lineRule="auto"/>
        <w:ind w:left="0"/>
        <w:jc w:val="both"/>
        <w:rPr>
          <w:rFonts w:ascii="Dubai" w:hAnsi="Dubai" w:cs="Dubai"/>
          <w:sz w:val="24"/>
          <w:szCs w:val="24"/>
        </w:rPr>
      </w:pPr>
    </w:p>
    <w:p w:rsidR="005766FC" w:rsidRPr="00A7459E" w:rsidRDefault="005766FC" w:rsidP="005766FC">
      <w:pPr>
        <w:spacing w:after="0" w:line="240" w:lineRule="auto"/>
        <w:ind w:left="0"/>
        <w:jc w:val="both"/>
        <w:rPr>
          <w:rFonts w:ascii="Dubai" w:hAnsi="Dubai" w:cs="Dubai"/>
          <w:sz w:val="24"/>
          <w:szCs w:val="24"/>
        </w:rPr>
      </w:pPr>
      <w:r w:rsidRPr="00A7459E">
        <w:rPr>
          <w:rFonts w:ascii="Dubai" w:hAnsi="Dubai" w:cs="Dubai"/>
          <w:sz w:val="24"/>
          <w:szCs w:val="24"/>
        </w:rPr>
        <w:t>It is arguably the most important set of processes within the ITIL framework. SLM processes provide a framework by which services are defined, service levels required to support business processes are agreed upon, Service Level Agreements (SLAs) and Operational Level Agreements (OLAs) are developed to satisfy the agreements, and costs of services are developed.</w:t>
      </w:r>
    </w:p>
    <w:p w:rsidR="005766FC" w:rsidRPr="00892081" w:rsidRDefault="005766FC" w:rsidP="00892081">
      <w:pPr>
        <w:pStyle w:val="Heading1"/>
        <w:keepLines w:val="0"/>
        <w:numPr>
          <w:ilvl w:val="0"/>
          <w:numId w:val="3"/>
        </w:numPr>
        <w:tabs>
          <w:tab w:val="clear" w:pos="0"/>
          <w:tab w:val="clear" w:pos="720"/>
        </w:tabs>
        <w:spacing w:before="240" w:after="60" w:line="240" w:lineRule="auto"/>
        <w:ind w:left="360"/>
        <w:jc w:val="both"/>
        <w:rPr>
          <w:rFonts w:ascii="Dubai" w:hAnsi="Dubai" w:cs="Dubai"/>
          <w:b/>
          <w:bCs/>
          <w:color w:val="auto"/>
          <w:kern w:val="32"/>
          <w:sz w:val="40"/>
          <w:szCs w:val="40"/>
          <w:lang w:val="en-GB"/>
        </w:rPr>
      </w:pPr>
      <w:bookmarkStart w:id="24" w:name="_Toc315165803"/>
      <w:bookmarkStart w:id="25" w:name="_Toc515787106"/>
      <w:r w:rsidRPr="00A7459E">
        <w:rPr>
          <w:rFonts w:ascii="Dubai" w:hAnsi="Dubai" w:cs="Dubai"/>
          <w:b/>
          <w:bCs/>
          <w:color w:val="auto"/>
          <w:kern w:val="32"/>
          <w:sz w:val="40"/>
          <w:szCs w:val="40"/>
          <w:lang w:val="en-GB"/>
        </w:rPr>
        <w:t>Goals &amp; Objective</w:t>
      </w:r>
      <w:bookmarkEnd w:id="24"/>
      <w:bookmarkEnd w:id="25"/>
    </w:p>
    <w:p w:rsidR="005766FC" w:rsidRPr="00A7459E" w:rsidRDefault="005766FC" w:rsidP="005766FC">
      <w:pPr>
        <w:spacing w:after="0" w:line="240" w:lineRule="auto"/>
        <w:ind w:left="0"/>
        <w:jc w:val="both"/>
        <w:rPr>
          <w:rFonts w:ascii="Dubai" w:hAnsi="Dubai" w:cs="Dubai"/>
          <w:sz w:val="24"/>
          <w:szCs w:val="24"/>
        </w:rPr>
      </w:pPr>
      <w:r w:rsidRPr="00A7459E">
        <w:rPr>
          <w:rFonts w:ascii="Dubai" w:hAnsi="Dubai" w:cs="Dubai"/>
          <w:sz w:val="24"/>
          <w:szCs w:val="24"/>
        </w:rPr>
        <w:t>The Goals and Objective of Service Level monitoring, report and review are:</w:t>
      </w:r>
    </w:p>
    <w:p w:rsidR="005766FC" w:rsidRPr="00A7459E" w:rsidRDefault="005766FC" w:rsidP="005766FC">
      <w:pPr>
        <w:numPr>
          <w:ilvl w:val="0"/>
          <w:numId w:val="46"/>
        </w:numPr>
        <w:spacing w:after="0" w:line="240" w:lineRule="auto"/>
        <w:jc w:val="both"/>
        <w:rPr>
          <w:rFonts w:ascii="Dubai" w:hAnsi="Dubai" w:cs="Dubai"/>
          <w:sz w:val="24"/>
          <w:szCs w:val="24"/>
        </w:rPr>
      </w:pPr>
      <w:r w:rsidRPr="00A7459E">
        <w:rPr>
          <w:rFonts w:ascii="Dubai" w:hAnsi="Dubai" w:cs="Dubai"/>
          <w:sz w:val="24"/>
          <w:szCs w:val="24"/>
        </w:rPr>
        <w:t>To ensure that IT service is provided as per the agreed targets.</w:t>
      </w:r>
    </w:p>
    <w:p w:rsidR="005766FC" w:rsidRPr="00A7459E" w:rsidRDefault="005766FC" w:rsidP="005766FC">
      <w:pPr>
        <w:numPr>
          <w:ilvl w:val="0"/>
          <w:numId w:val="46"/>
        </w:numPr>
        <w:spacing w:after="0" w:line="240" w:lineRule="auto"/>
        <w:jc w:val="both"/>
        <w:rPr>
          <w:rFonts w:ascii="Dubai" w:hAnsi="Dubai" w:cs="Dubai"/>
          <w:sz w:val="24"/>
          <w:szCs w:val="24"/>
        </w:rPr>
      </w:pPr>
      <w:r w:rsidRPr="00A7459E">
        <w:rPr>
          <w:rFonts w:ascii="Dubai" w:hAnsi="Dubai" w:cs="Dubai"/>
          <w:sz w:val="24"/>
          <w:szCs w:val="24"/>
        </w:rPr>
        <w:t>Proactive measures are taken to identify and initiate service improvements</w:t>
      </w:r>
    </w:p>
    <w:p w:rsidR="005766FC" w:rsidRPr="00A7459E" w:rsidRDefault="005766FC" w:rsidP="005766FC">
      <w:pPr>
        <w:numPr>
          <w:ilvl w:val="0"/>
          <w:numId w:val="46"/>
        </w:numPr>
        <w:spacing w:after="0" w:line="240" w:lineRule="auto"/>
        <w:jc w:val="both"/>
        <w:rPr>
          <w:rFonts w:ascii="Dubai" w:hAnsi="Dubai" w:cs="Dubai"/>
          <w:sz w:val="24"/>
          <w:szCs w:val="24"/>
        </w:rPr>
      </w:pPr>
      <w:r w:rsidRPr="00A7459E">
        <w:rPr>
          <w:rFonts w:ascii="Dubai" w:hAnsi="Dubai" w:cs="Dubai"/>
          <w:sz w:val="24"/>
          <w:szCs w:val="24"/>
        </w:rPr>
        <w:t>Monitor and improve customer satisfaction with the quality of service delivered</w:t>
      </w:r>
    </w:p>
    <w:p w:rsidR="005766FC" w:rsidRPr="00892081" w:rsidRDefault="005766FC" w:rsidP="00892081">
      <w:pPr>
        <w:pStyle w:val="Heading1"/>
        <w:keepLines w:val="0"/>
        <w:numPr>
          <w:ilvl w:val="0"/>
          <w:numId w:val="3"/>
        </w:numPr>
        <w:tabs>
          <w:tab w:val="clear" w:pos="0"/>
          <w:tab w:val="clear" w:pos="720"/>
        </w:tabs>
        <w:spacing w:before="240" w:after="60" w:line="240" w:lineRule="auto"/>
        <w:ind w:left="360"/>
        <w:jc w:val="both"/>
        <w:rPr>
          <w:rFonts w:ascii="Dubai" w:hAnsi="Dubai" w:cs="Dubai"/>
          <w:b/>
          <w:bCs/>
          <w:color w:val="auto"/>
          <w:kern w:val="32"/>
          <w:sz w:val="40"/>
          <w:szCs w:val="40"/>
          <w:lang w:val="en-GB"/>
        </w:rPr>
      </w:pPr>
      <w:bookmarkStart w:id="26" w:name="_Toc312494014"/>
      <w:bookmarkStart w:id="27" w:name="_Toc312494156"/>
      <w:bookmarkStart w:id="28" w:name="_Toc315165804"/>
      <w:bookmarkStart w:id="29" w:name="_Toc515787107"/>
      <w:r w:rsidRPr="00A7459E">
        <w:rPr>
          <w:rFonts w:ascii="Dubai" w:hAnsi="Dubai" w:cs="Dubai"/>
          <w:b/>
          <w:bCs/>
          <w:color w:val="auto"/>
          <w:kern w:val="32"/>
          <w:sz w:val="40"/>
          <w:szCs w:val="40"/>
          <w:lang w:val="en-GB"/>
        </w:rPr>
        <w:t>Scope</w:t>
      </w:r>
      <w:bookmarkEnd w:id="26"/>
      <w:bookmarkEnd w:id="27"/>
      <w:bookmarkEnd w:id="28"/>
      <w:bookmarkEnd w:id="29"/>
    </w:p>
    <w:p w:rsidR="005766FC" w:rsidRPr="00A7459E" w:rsidRDefault="005766FC" w:rsidP="005766FC">
      <w:pPr>
        <w:spacing w:after="0" w:line="240" w:lineRule="auto"/>
        <w:ind w:left="0"/>
        <w:rPr>
          <w:rFonts w:ascii="Dubai" w:hAnsi="Dubai" w:cs="Dubai"/>
          <w:sz w:val="24"/>
          <w:szCs w:val="24"/>
        </w:rPr>
      </w:pPr>
      <w:r w:rsidRPr="00A7459E">
        <w:rPr>
          <w:rFonts w:ascii="Dubai" w:hAnsi="Dubai" w:cs="Dubai"/>
          <w:sz w:val="24"/>
          <w:szCs w:val="24"/>
        </w:rPr>
        <w:t>The scope of this procedure is:</w:t>
      </w:r>
    </w:p>
    <w:p w:rsidR="005766FC" w:rsidRPr="00A7459E" w:rsidRDefault="005766FC" w:rsidP="005766FC">
      <w:pPr>
        <w:numPr>
          <w:ilvl w:val="0"/>
          <w:numId w:val="45"/>
        </w:numPr>
        <w:spacing w:after="240" w:line="240" w:lineRule="auto"/>
        <w:contextualSpacing/>
        <w:rPr>
          <w:rFonts w:ascii="Dubai" w:hAnsi="Dubai" w:cs="Dubai"/>
          <w:sz w:val="24"/>
          <w:szCs w:val="24"/>
        </w:rPr>
      </w:pPr>
      <w:r w:rsidRPr="00A7459E">
        <w:rPr>
          <w:rFonts w:ascii="Dubai" w:hAnsi="Dubai" w:cs="Dubai"/>
          <w:sz w:val="24"/>
          <w:szCs w:val="24"/>
        </w:rPr>
        <w:t>To monitor, to report and to periodically review the service level performance of DHA IT vis-à-vis the agreed service levels.</w:t>
      </w:r>
    </w:p>
    <w:p w:rsidR="005766FC" w:rsidRPr="00A7459E" w:rsidRDefault="005766FC" w:rsidP="005766FC">
      <w:pPr>
        <w:numPr>
          <w:ilvl w:val="0"/>
          <w:numId w:val="45"/>
        </w:numPr>
        <w:spacing w:after="240" w:line="240" w:lineRule="auto"/>
        <w:contextualSpacing/>
        <w:rPr>
          <w:rFonts w:ascii="Dubai" w:hAnsi="Dubai" w:cs="Dubai"/>
          <w:sz w:val="24"/>
          <w:szCs w:val="24"/>
        </w:rPr>
      </w:pPr>
      <w:r w:rsidRPr="00A7459E">
        <w:rPr>
          <w:rFonts w:ascii="Dubai" w:hAnsi="Dubai" w:cs="Dubai"/>
          <w:sz w:val="24"/>
          <w:szCs w:val="24"/>
        </w:rPr>
        <w:t>To deliver value to agencies and various departments by consistently reviewing the performance and initiating corrective and preventive actions to minimize service variations wherever necessary.</w:t>
      </w:r>
    </w:p>
    <w:p w:rsidR="005766FC" w:rsidRPr="00A7459E" w:rsidRDefault="005766FC" w:rsidP="005766FC">
      <w:pPr>
        <w:numPr>
          <w:ilvl w:val="0"/>
          <w:numId w:val="45"/>
        </w:numPr>
        <w:spacing w:after="240" w:line="240" w:lineRule="auto"/>
        <w:contextualSpacing/>
        <w:rPr>
          <w:rFonts w:ascii="Dubai" w:hAnsi="Dubai" w:cs="Dubai"/>
          <w:sz w:val="24"/>
          <w:szCs w:val="24"/>
        </w:rPr>
      </w:pPr>
      <w:r w:rsidRPr="00A7459E">
        <w:rPr>
          <w:rFonts w:ascii="Dubai" w:hAnsi="Dubai" w:cs="Dubai"/>
          <w:sz w:val="24"/>
          <w:szCs w:val="24"/>
        </w:rPr>
        <w:t>The availability of vital business functions depends partly upon the performance of the applications as well not just the infrastructure. However, application services are not within the scope of the Service Level Management process.</w:t>
      </w:r>
    </w:p>
    <w:p w:rsidR="005766FC" w:rsidRPr="00A7459E" w:rsidRDefault="005766FC" w:rsidP="005766FC">
      <w:pPr>
        <w:pStyle w:val="Heading1"/>
        <w:keepLines w:val="0"/>
        <w:numPr>
          <w:ilvl w:val="0"/>
          <w:numId w:val="3"/>
        </w:numPr>
        <w:tabs>
          <w:tab w:val="clear" w:pos="0"/>
          <w:tab w:val="clear" w:pos="720"/>
        </w:tabs>
        <w:spacing w:before="240" w:after="60" w:line="240" w:lineRule="auto"/>
        <w:ind w:left="360"/>
        <w:jc w:val="both"/>
        <w:rPr>
          <w:rFonts w:ascii="Dubai" w:hAnsi="Dubai" w:cs="Dubai"/>
          <w:b/>
          <w:bCs/>
          <w:color w:val="auto"/>
          <w:kern w:val="32"/>
          <w:sz w:val="40"/>
          <w:szCs w:val="40"/>
          <w:lang w:val="en-GB"/>
        </w:rPr>
      </w:pPr>
      <w:bookmarkStart w:id="30" w:name="_Toc315165805"/>
      <w:bookmarkStart w:id="31" w:name="_Toc515787108"/>
      <w:r w:rsidRPr="00A7459E">
        <w:rPr>
          <w:rFonts w:ascii="Dubai" w:hAnsi="Dubai" w:cs="Dubai"/>
          <w:b/>
          <w:bCs/>
          <w:color w:val="auto"/>
          <w:kern w:val="32"/>
          <w:sz w:val="40"/>
          <w:szCs w:val="40"/>
          <w:lang w:val="en-GB"/>
        </w:rPr>
        <w:t>Entry Criteria/Input</w:t>
      </w:r>
      <w:bookmarkEnd w:id="30"/>
      <w:bookmarkEnd w:id="31"/>
    </w:p>
    <w:p w:rsidR="005766FC" w:rsidRPr="00A7459E" w:rsidRDefault="005766FC" w:rsidP="005766FC">
      <w:pPr>
        <w:numPr>
          <w:ilvl w:val="0"/>
          <w:numId w:val="45"/>
        </w:numPr>
        <w:spacing w:after="240" w:line="240" w:lineRule="auto"/>
        <w:contextualSpacing/>
        <w:rPr>
          <w:rFonts w:ascii="Dubai" w:hAnsi="Dubai" w:cs="Dubai"/>
          <w:sz w:val="24"/>
          <w:szCs w:val="24"/>
        </w:rPr>
      </w:pPr>
      <w:r w:rsidRPr="00A7459E">
        <w:rPr>
          <w:rFonts w:ascii="Dubai" w:hAnsi="Dubai" w:cs="Dubai"/>
          <w:sz w:val="24"/>
          <w:szCs w:val="24"/>
        </w:rPr>
        <w:t>Service Levels agreed between various departments</w:t>
      </w:r>
    </w:p>
    <w:p w:rsidR="005766FC" w:rsidRPr="00A7459E" w:rsidRDefault="005766FC" w:rsidP="005766FC">
      <w:pPr>
        <w:numPr>
          <w:ilvl w:val="0"/>
          <w:numId w:val="45"/>
        </w:numPr>
        <w:spacing w:after="240" w:line="240" w:lineRule="auto"/>
        <w:contextualSpacing/>
        <w:rPr>
          <w:rFonts w:ascii="Dubai" w:hAnsi="Dubai" w:cs="Dubai"/>
          <w:sz w:val="24"/>
          <w:szCs w:val="24"/>
          <w:lang w:val="nb-NO"/>
        </w:rPr>
      </w:pPr>
      <w:r w:rsidRPr="00A7459E">
        <w:rPr>
          <w:rFonts w:ascii="Dubai" w:hAnsi="Dubai" w:cs="Dubai"/>
          <w:sz w:val="24"/>
          <w:szCs w:val="24"/>
          <w:lang w:val="nb-NO"/>
        </w:rPr>
        <w:t>Service Improvement Plans</w:t>
      </w:r>
    </w:p>
    <w:p w:rsidR="005766FC" w:rsidRPr="00A7459E" w:rsidRDefault="005766FC" w:rsidP="005766FC">
      <w:pPr>
        <w:numPr>
          <w:ilvl w:val="0"/>
          <w:numId w:val="45"/>
        </w:numPr>
        <w:spacing w:after="240" w:line="240" w:lineRule="auto"/>
        <w:contextualSpacing/>
        <w:rPr>
          <w:rFonts w:ascii="Dubai" w:hAnsi="Dubai" w:cs="Dubai"/>
          <w:sz w:val="24"/>
          <w:szCs w:val="24"/>
          <w:lang w:val="nb-NO"/>
        </w:rPr>
      </w:pPr>
      <w:r w:rsidRPr="00A7459E">
        <w:rPr>
          <w:rFonts w:ascii="Dubai" w:hAnsi="Dubai" w:cs="Dubai"/>
          <w:sz w:val="24"/>
          <w:szCs w:val="24"/>
          <w:lang w:val="nb-NO"/>
        </w:rPr>
        <w:t>Requests for Change</w:t>
      </w:r>
    </w:p>
    <w:p w:rsidR="005766FC" w:rsidRPr="00A7459E" w:rsidRDefault="005766FC" w:rsidP="005766FC">
      <w:pPr>
        <w:numPr>
          <w:ilvl w:val="0"/>
          <w:numId w:val="45"/>
        </w:numPr>
        <w:spacing w:after="240" w:line="240" w:lineRule="auto"/>
        <w:contextualSpacing/>
        <w:rPr>
          <w:rFonts w:ascii="Dubai" w:hAnsi="Dubai" w:cs="Dubai"/>
          <w:sz w:val="24"/>
          <w:szCs w:val="24"/>
          <w:lang w:val="nb-NO"/>
        </w:rPr>
      </w:pPr>
      <w:r w:rsidRPr="00A7459E">
        <w:rPr>
          <w:rFonts w:ascii="Dubai" w:hAnsi="Dubai" w:cs="Dubai"/>
          <w:sz w:val="24"/>
          <w:szCs w:val="24"/>
          <w:lang w:val="nb-NO"/>
        </w:rPr>
        <w:t>New / Changed Service Requirements</w:t>
      </w:r>
    </w:p>
    <w:p w:rsidR="005766FC" w:rsidRPr="00A7459E" w:rsidRDefault="005766FC" w:rsidP="005766FC">
      <w:pPr>
        <w:pStyle w:val="Heading1"/>
        <w:keepLines w:val="0"/>
        <w:numPr>
          <w:ilvl w:val="0"/>
          <w:numId w:val="3"/>
        </w:numPr>
        <w:tabs>
          <w:tab w:val="clear" w:pos="0"/>
          <w:tab w:val="clear" w:pos="720"/>
        </w:tabs>
        <w:spacing w:before="240" w:after="60" w:line="240" w:lineRule="auto"/>
        <w:ind w:left="360"/>
        <w:jc w:val="both"/>
        <w:rPr>
          <w:rFonts w:ascii="Dubai" w:hAnsi="Dubai" w:cs="Dubai"/>
          <w:b/>
          <w:bCs/>
          <w:color w:val="auto"/>
          <w:kern w:val="32"/>
          <w:sz w:val="40"/>
          <w:szCs w:val="40"/>
          <w:lang w:val="en-GB"/>
        </w:rPr>
      </w:pPr>
      <w:bookmarkStart w:id="32" w:name="_Toc315165806"/>
      <w:bookmarkStart w:id="33" w:name="_Toc515787109"/>
      <w:r w:rsidRPr="00A7459E">
        <w:rPr>
          <w:rFonts w:ascii="Dubai" w:hAnsi="Dubai" w:cs="Dubai"/>
          <w:b/>
          <w:bCs/>
          <w:color w:val="auto"/>
          <w:kern w:val="32"/>
          <w:sz w:val="40"/>
          <w:szCs w:val="40"/>
          <w:lang w:val="en-GB"/>
        </w:rPr>
        <w:t>Process Flow</w:t>
      </w:r>
      <w:bookmarkEnd w:id="32"/>
      <w:bookmarkEnd w:id="33"/>
    </w:p>
    <w:p w:rsidR="005766FC" w:rsidRPr="00A7459E" w:rsidRDefault="00EB1CBF" w:rsidP="005766FC">
      <w:pPr>
        <w:spacing w:after="0" w:line="240" w:lineRule="auto"/>
        <w:ind w:left="0"/>
        <w:rPr>
          <w:rFonts w:ascii="Dubai" w:hAnsi="Dubai" w:cs="Dubai"/>
          <w:sz w:val="22"/>
          <w:lang w:val="en-GB"/>
        </w:rPr>
      </w:pPr>
      <w:r w:rsidRPr="00A7459E">
        <w:rPr>
          <w:rFonts w:ascii="Dubai" w:hAnsi="Dubai" w:cs="Dubai"/>
          <w:sz w:val="22"/>
          <w:lang w:val="nb-NO"/>
        </w:rPr>
        <w:object w:dxaOrig="5850" w:dyaOrig="10860" w14:anchorId="735F9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614.25pt" o:ole="">
            <v:imagedata r:id="rId9" o:title=""/>
          </v:shape>
          <o:OLEObject Type="Embed" ProgID="Visio.Drawing.11" ShapeID="_x0000_i1025" DrawAspect="Content" ObjectID="_1736561153" r:id="rId10"/>
        </w:object>
      </w:r>
    </w:p>
    <w:p w:rsidR="005766FC" w:rsidRPr="00A7459E" w:rsidRDefault="005766FC" w:rsidP="005766FC">
      <w:pPr>
        <w:spacing w:after="0" w:line="240" w:lineRule="auto"/>
        <w:ind w:left="0"/>
        <w:rPr>
          <w:rFonts w:ascii="Dubai" w:hAnsi="Dubai" w:cs="Dubai"/>
          <w:sz w:val="22"/>
          <w:lang w:val="en-GB"/>
        </w:rPr>
      </w:pPr>
    </w:p>
    <w:p w:rsidR="005766FC" w:rsidRPr="00A7459E" w:rsidRDefault="005766FC" w:rsidP="005766FC">
      <w:pPr>
        <w:pStyle w:val="Heading1"/>
        <w:keepLines w:val="0"/>
        <w:numPr>
          <w:ilvl w:val="0"/>
          <w:numId w:val="3"/>
        </w:numPr>
        <w:tabs>
          <w:tab w:val="clear" w:pos="0"/>
          <w:tab w:val="clear" w:pos="720"/>
        </w:tabs>
        <w:spacing w:before="240" w:after="60" w:line="240" w:lineRule="auto"/>
        <w:ind w:left="360"/>
        <w:jc w:val="both"/>
        <w:rPr>
          <w:rFonts w:ascii="Dubai" w:hAnsi="Dubai" w:cs="Dubai"/>
          <w:b/>
          <w:bCs/>
          <w:color w:val="auto"/>
          <w:kern w:val="32"/>
          <w:sz w:val="40"/>
          <w:szCs w:val="40"/>
          <w:lang w:val="en-GB"/>
        </w:rPr>
      </w:pPr>
      <w:bookmarkStart w:id="34" w:name="_Toc315165807"/>
      <w:bookmarkStart w:id="35" w:name="_Toc515787110"/>
      <w:r w:rsidRPr="00A7459E">
        <w:rPr>
          <w:rFonts w:ascii="Dubai" w:hAnsi="Dubai" w:cs="Dubai"/>
          <w:b/>
          <w:bCs/>
          <w:color w:val="auto"/>
          <w:kern w:val="32"/>
          <w:sz w:val="40"/>
          <w:szCs w:val="40"/>
          <w:lang w:val="en-GB"/>
        </w:rPr>
        <w:t>Procedure</w:t>
      </w:r>
      <w:bookmarkEnd w:id="34"/>
      <w:bookmarkEnd w:id="35"/>
    </w:p>
    <w:p w:rsidR="005766FC" w:rsidRPr="00A7459E" w:rsidRDefault="005766FC" w:rsidP="005766FC">
      <w:pPr>
        <w:numPr>
          <w:ilvl w:val="1"/>
          <w:numId w:val="3"/>
        </w:numPr>
        <w:spacing w:before="320" w:after="0" w:line="360" w:lineRule="auto"/>
        <w:outlineLvl w:val="1"/>
        <w:rPr>
          <w:rFonts w:ascii="Dubai" w:hAnsi="Dubai" w:cs="Dubai"/>
          <w:b/>
          <w:bCs/>
          <w:iCs/>
          <w:sz w:val="28"/>
          <w:szCs w:val="24"/>
          <w:lang w:val="nb-NO"/>
        </w:rPr>
      </w:pPr>
      <w:bookmarkStart w:id="36" w:name="_Toc250836052"/>
      <w:bookmarkStart w:id="37" w:name="_Toc315165808"/>
      <w:bookmarkStart w:id="38" w:name="_Toc515787111"/>
      <w:r w:rsidRPr="00A7459E">
        <w:rPr>
          <w:rFonts w:ascii="Dubai" w:hAnsi="Dubai" w:cs="Dubai"/>
          <w:b/>
          <w:bCs/>
          <w:iCs/>
          <w:sz w:val="28"/>
          <w:szCs w:val="24"/>
          <w:lang w:val="nb-NO"/>
        </w:rPr>
        <w:t>Service Level Monitoring and reporting</w:t>
      </w:r>
      <w:bookmarkEnd w:id="36"/>
      <w:bookmarkEnd w:id="37"/>
      <w:bookmarkEnd w:id="38"/>
    </w:p>
    <w:p w:rsidR="005766FC" w:rsidRPr="00A7459E" w:rsidRDefault="005766FC" w:rsidP="005766FC">
      <w:pPr>
        <w:numPr>
          <w:ilvl w:val="0"/>
          <w:numId w:val="47"/>
        </w:numPr>
        <w:spacing w:after="240" w:line="240" w:lineRule="auto"/>
        <w:contextualSpacing/>
        <w:rPr>
          <w:rFonts w:ascii="Dubai" w:hAnsi="Dubai" w:cs="Dubai"/>
          <w:sz w:val="24"/>
          <w:szCs w:val="24"/>
        </w:rPr>
      </w:pPr>
      <w:r w:rsidRPr="00A7459E">
        <w:rPr>
          <w:rFonts w:ascii="Dubai" w:hAnsi="Dubai" w:cs="Dubai"/>
          <w:sz w:val="24"/>
          <w:szCs w:val="24"/>
        </w:rPr>
        <w:t>The service level monitoring is done on a regular basis to ensure that the agreed service levels are maintained.</w:t>
      </w:r>
    </w:p>
    <w:p w:rsidR="005766FC" w:rsidRPr="00A7459E" w:rsidRDefault="005766FC" w:rsidP="005944A6">
      <w:pPr>
        <w:numPr>
          <w:ilvl w:val="0"/>
          <w:numId w:val="47"/>
        </w:numPr>
        <w:spacing w:after="240" w:line="240" w:lineRule="auto"/>
        <w:contextualSpacing/>
        <w:rPr>
          <w:rFonts w:ascii="Dubai" w:hAnsi="Dubai" w:cs="Dubai"/>
          <w:sz w:val="24"/>
          <w:szCs w:val="24"/>
        </w:rPr>
      </w:pPr>
      <w:r w:rsidRPr="00A7459E">
        <w:rPr>
          <w:rFonts w:ascii="Dubai" w:hAnsi="Dubai" w:cs="Dubai"/>
          <w:sz w:val="24"/>
          <w:szCs w:val="24"/>
        </w:rPr>
        <w:t xml:space="preserve">The SLA Compliance Report is published once </w:t>
      </w:r>
      <w:r w:rsidR="005944A6" w:rsidRPr="00A7459E">
        <w:rPr>
          <w:rFonts w:ascii="Dubai" w:hAnsi="Dubai" w:cs="Dubai"/>
          <w:sz w:val="24"/>
          <w:szCs w:val="24"/>
        </w:rPr>
        <w:t>every four</w:t>
      </w:r>
      <w:r w:rsidRPr="00A7459E">
        <w:rPr>
          <w:rFonts w:ascii="Dubai" w:hAnsi="Dubai" w:cs="Dubai"/>
          <w:sz w:val="24"/>
          <w:szCs w:val="24"/>
        </w:rPr>
        <w:t xml:space="preserve"> month</w:t>
      </w:r>
      <w:r w:rsidR="005944A6" w:rsidRPr="00A7459E">
        <w:rPr>
          <w:rFonts w:ascii="Dubai" w:hAnsi="Dubai" w:cs="Dubai"/>
          <w:sz w:val="24"/>
          <w:szCs w:val="24"/>
        </w:rPr>
        <w:t>s</w:t>
      </w:r>
      <w:r w:rsidRPr="00A7459E">
        <w:rPr>
          <w:rFonts w:ascii="Dubai" w:hAnsi="Dubai" w:cs="Dubai"/>
          <w:sz w:val="24"/>
          <w:szCs w:val="24"/>
        </w:rPr>
        <w:t xml:space="preserve"> and discussed during the SLA Compliance meeting </w:t>
      </w:r>
      <w:r w:rsidR="005944A6" w:rsidRPr="00A7459E">
        <w:rPr>
          <w:rFonts w:ascii="Dubai" w:hAnsi="Dubai" w:cs="Dubai"/>
          <w:sz w:val="24"/>
          <w:szCs w:val="24"/>
        </w:rPr>
        <w:t>once in four months</w:t>
      </w:r>
      <w:r w:rsidRPr="00A7459E">
        <w:rPr>
          <w:rFonts w:ascii="Dubai" w:hAnsi="Dubai" w:cs="Dubai"/>
          <w:sz w:val="24"/>
          <w:szCs w:val="24"/>
        </w:rPr>
        <w:t xml:space="preserve">.  </w:t>
      </w:r>
    </w:p>
    <w:p w:rsidR="005766FC" w:rsidRPr="00A7459E" w:rsidRDefault="005766FC" w:rsidP="005766FC">
      <w:pPr>
        <w:numPr>
          <w:ilvl w:val="0"/>
          <w:numId w:val="47"/>
        </w:numPr>
        <w:spacing w:after="240" w:line="240" w:lineRule="auto"/>
        <w:contextualSpacing/>
        <w:rPr>
          <w:rFonts w:ascii="Dubai" w:hAnsi="Dubai" w:cs="Dubai"/>
          <w:sz w:val="24"/>
          <w:szCs w:val="24"/>
        </w:rPr>
      </w:pPr>
      <w:r w:rsidRPr="00A7459E">
        <w:rPr>
          <w:rFonts w:ascii="Dubai" w:hAnsi="Dubai" w:cs="Dubai"/>
          <w:sz w:val="24"/>
          <w:szCs w:val="24"/>
        </w:rPr>
        <w:t>Some of the inputs used for defining the report requirements are;</w:t>
      </w:r>
    </w:p>
    <w:p w:rsidR="005766FC" w:rsidRPr="00A7459E" w:rsidRDefault="005766FC" w:rsidP="005766FC">
      <w:pPr>
        <w:numPr>
          <w:ilvl w:val="1"/>
          <w:numId w:val="47"/>
        </w:numPr>
        <w:spacing w:after="240" w:line="240" w:lineRule="auto"/>
        <w:contextualSpacing/>
        <w:rPr>
          <w:rFonts w:ascii="Dubai" w:hAnsi="Dubai" w:cs="Dubai"/>
          <w:sz w:val="24"/>
          <w:szCs w:val="24"/>
          <w:lang w:val="nb-NO"/>
        </w:rPr>
      </w:pPr>
      <w:r w:rsidRPr="00A7459E">
        <w:rPr>
          <w:rFonts w:ascii="Dubai" w:hAnsi="Dubai" w:cs="Dubai"/>
          <w:sz w:val="24"/>
          <w:szCs w:val="24"/>
          <w:lang w:val="nb-NO"/>
        </w:rPr>
        <w:t xml:space="preserve">Performance aganist Service Levels </w:t>
      </w:r>
    </w:p>
    <w:p w:rsidR="005766FC" w:rsidRPr="00A7459E" w:rsidRDefault="005766FC" w:rsidP="005766FC">
      <w:pPr>
        <w:numPr>
          <w:ilvl w:val="1"/>
          <w:numId w:val="47"/>
        </w:numPr>
        <w:spacing w:after="240" w:line="240" w:lineRule="auto"/>
        <w:contextualSpacing/>
        <w:rPr>
          <w:rFonts w:ascii="Dubai" w:hAnsi="Dubai" w:cs="Dubai"/>
          <w:sz w:val="24"/>
          <w:szCs w:val="24"/>
        </w:rPr>
      </w:pPr>
      <w:r w:rsidRPr="00A7459E">
        <w:rPr>
          <w:rFonts w:ascii="Dubai" w:hAnsi="Dubai" w:cs="Dubai"/>
          <w:sz w:val="24"/>
          <w:szCs w:val="24"/>
        </w:rPr>
        <w:t>Service Level changes which might happen from time to time during the service delivery program</w:t>
      </w:r>
    </w:p>
    <w:p w:rsidR="005766FC" w:rsidRPr="00A7459E" w:rsidRDefault="005766FC" w:rsidP="005766FC">
      <w:pPr>
        <w:numPr>
          <w:ilvl w:val="1"/>
          <w:numId w:val="47"/>
        </w:numPr>
        <w:spacing w:after="240" w:line="240" w:lineRule="auto"/>
        <w:contextualSpacing/>
        <w:rPr>
          <w:rFonts w:ascii="Dubai" w:hAnsi="Dubai" w:cs="Dubai"/>
          <w:sz w:val="24"/>
          <w:szCs w:val="24"/>
        </w:rPr>
      </w:pPr>
      <w:r w:rsidRPr="00A7459E">
        <w:rPr>
          <w:rFonts w:ascii="Dubai" w:hAnsi="Dubai" w:cs="Dubai"/>
          <w:sz w:val="24"/>
          <w:szCs w:val="24"/>
        </w:rPr>
        <w:t>Requirements which could be business centric in nature and are be for a shorter time-period.</w:t>
      </w:r>
    </w:p>
    <w:p w:rsidR="005766FC" w:rsidRPr="00A7459E" w:rsidRDefault="005766FC" w:rsidP="005766FC">
      <w:pPr>
        <w:numPr>
          <w:ilvl w:val="1"/>
          <w:numId w:val="47"/>
        </w:numPr>
        <w:spacing w:after="240" w:line="240" w:lineRule="auto"/>
        <w:contextualSpacing/>
        <w:rPr>
          <w:rFonts w:ascii="Dubai" w:hAnsi="Dubai" w:cs="Dubai"/>
          <w:sz w:val="24"/>
          <w:szCs w:val="24"/>
        </w:rPr>
      </w:pPr>
      <w:r w:rsidRPr="00A7459E">
        <w:rPr>
          <w:rFonts w:ascii="Dubai" w:hAnsi="Dubai" w:cs="Dubai"/>
          <w:sz w:val="24"/>
          <w:szCs w:val="24"/>
        </w:rPr>
        <w:t xml:space="preserve">Requests for specific Service Level Reports from senior management </w:t>
      </w:r>
    </w:p>
    <w:p w:rsidR="005766FC" w:rsidRPr="00A7459E" w:rsidRDefault="005766FC" w:rsidP="005766FC">
      <w:pPr>
        <w:numPr>
          <w:ilvl w:val="1"/>
          <w:numId w:val="47"/>
        </w:numPr>
        <w:spacing w:after="240" w:line="240" w:lineRule="auto"/>
        <w:contextualSpacing/>
        <w:rPr>
          <w:rFonts w:ascii="Dubai" w:hAnsi="Dubai" w:cs="Dubai"/>
          <w:sz w:val="24"/>
          <w:szCs w:val="24"/>
        </w:rPr>
      </w:pPr>
      <w:r w:rsidRPr="00A7459E">
        <w:rPr>
          <w:rFonts w:ascii="Dubai" w:hAnsi="Dubai" w:cs="Dubai"/>
          <w:sz w:val="24"/>
          <w:szCs w:val="24"/>
        </w:rPr>
        <w:t>Internal reporting needs for driving various improvement programs or for measuring the performance levels of teams/individuals/ IT components etc.</w:t>
      </w:r>
    </w:p>
    <w:p w:rsidR="005766FC" w:rsidRPr="00A7459E" w:rsidRDefault="005766FC" w:rsidP="005766FC">
      <w:pPr>
        <w:numPr>
          <w:ilvl w:val="0"/>
          <w:numId w:val="47"/>
        </w:numPr>
        <w:spacing w:after="240" w:line="240" w:lineRule="auto"/>
        <w:contextualSpacing/>
        <w:rPr>
          <w:rFonts w:ascii="Dubai" w:hAnsi="Dubai" w:cs="Dubai"/>
          <w:sz w:val="24"/>
          <w:szCs w:val="24"/>
        </w:rPr>
      </w:pPr>
      <w:r w:rsidRPr="00A7459E">
        <w:rPr>
          <w:rFonts w:ascii="Dubai" w:hAnsi="Dubai" w:cs="Dubai"/>
          <w:sz w:val="24"/>
          <w:szCs w:val="24"/>
        </w:rPr>
        <w:t>While designing the service level reports the following points have been considered</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Reports can be easily generated and there is a possibility of automating the reports.</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 xml:space="preserve">The sources of all reports are the monitoring and ticketing tools </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The measurement metrics are in line with the internal Service Levels</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Report generation should not degrade IT services by consuming too much of available resources.</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lang w:val="nb-NO"/>
        </w:rPr>
      </w:pPr>
      <w:r w:rsidRPr="00A7459E">
        <w:rPr>
          <w:rFonts w:ascii="Dubai" w:hAnsi="Dubai" w:cs="Dubai"/>
          <w:sz w:val="24"/>
          <w:szCs w:val="24"/>
          <w:lang w:val="nb-NO"/>
        </w:rPr>
        <w:t>Business requirements</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lang w:val="nb-NO"/>
        </w:rPr>
      </w:pPr>
      <w:r w:rsidRPr="00A7459E">
        <w:rPr>
          <w:rFonts w:ascii="Dubai" w:hAnsi="Dubai" w:cs="Dubai"/>
          <w:sz w:val="24"/>
          <w:szCs w:val="24"/>
          <w:lang w:val="nb-NO"/>
        </w:rPr>
        <w:t>Internal quality requirements</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There should be sufficient intelligence built into the reports so that further manual intervention can be avoided.</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The reports should enable decision making.</w:t>
      </w:r>
    </w:p>
    <w:p w:rsidR="005766FC" w:rsidRPr="00A7459E" w:rsidRDefault="005766FC" w:rsidP="005766FC">
      <w:pPr>
        <w:numPr>
          <w:ilvl w:val="0"/>
          <w:numId w:val="47"/>
        </w:numPr>
        <w:spacing w:after="240" w:line="240" w:lineRule="auto"/>
        <w:contextualSpacing/>
        <w:rPr>
          <w:rFonts w:ascii="Dubai" w:hAnsi="Dubai" w:cs="Dubai"/>
          <w:sz w:val="24"/>
          <w:szCs w:val="24"/>
        </w:rPr>
      </w:pPr>
      <w:r w:rsidRPr="00A7459E">
        <w:rPr>
          <w:rFonts w:ascii="Dubai" w:hAnsi="Dubai" w:cs="Dubai"/>
          <w:sz w:val="24"/>
          <w:szCs w:val="24"/>
        </w:rPr>
        <w:t>While publishing the reports the following points are taken into account</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Owner who would publish the report</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Intended Audience (with names of the audience members)</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rPr>
      </w:pPr>
      <w:r w:rsidRPr="00A7459E">
        <w:rPr>
          <w:rFonts w:ascii="Dubai" w:hAnsi="Dubai" w:cs="Dubai"/>
          <w:sz w:val="24"/>
          <w:szCs w:val="24"/>
        </w:rPr>
        <w:t>Data source (e.g.: from which tool)</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lang w:val="nb-NO"/>
        </w:rPr>
      </w:pPr>
      <w:r w:rsidRPr="00A7459E">
        <w:rPr>
          <w:rFonts w:ascii="Dubai" w:hAnsi="Dubai" w:cs="Dubai"/>
          <w:sz w:val="24"/>
          <w:szCs w:val="24"/>
          <w:lang w:val="nb-NO"/>
        </w:rPr>
        <w:t>Validity of the report</w:t>
      </w:r>
    </w:p>
    <w:p w:rsidR="005766FC" w:rsidRPr="00A7459E" w:rsidRDefault="005766FC" w:rsidP="005766FC">
      <w:pPr>
        <w:widowControl w:val="0"/>
        <w:numPr>
          <w:ilvl w:val="1"/>
          <w:numId w:val="47"/>
        </w:numPr>
        <w:autoSpaceDE w:val="0"/>
        <w:autoSpaceDN w:val="0"/>
        <w:adjustRightInd w:val="0"/>
        <w:spacing w:after="0" w:line="240" w:lineRule="auto"/>
        <w:contextualSpacing/>
        <w:rPr>
          <w:rFonts w:ascii="Dubai" w:hAnsi="Dubai" w:cs="Dubai"/>
          <w:sz w:val="24"/>
          <w:szCs w:val="24"/>
          <w:lang w:val="nb-NO"/>
        </w:rPr>
      </w:pPr>
      <w:r w:rsidRPr="00A7459E">
        <w:rPr>
          <w:rFonts w:ascii="Dubai" w:hAnsi="Dubai" w:cs="Dubai"/>
          <w:sz w:val="24"/>
          <w:szCs w:val="24"/>
          <w:lang w:val="nb-NO"/>
        </w:rPr>
        <w:t>Restriction on circulation</w:t>
      </w:r>
    </w:p>
    <w:p w:rsidR="005766FC" w:rsidRPr="00A7459E" w:rsidRDefault="005766FC" w:rsidP="005766FC">
      <w:pPr>
        <w:numPr>
          <w:ilvl w:val="0"/>
          <w:numId w:val="47"/>
        </w:numPr>
        <w:spacing w:after="240" w:line="240" w:lineRule="auto"/>
        <w:contextualSpacing/>
        <w:rPr>
          <w:rFonts w:ascii="Dubai" w:hAnsi="Dubai" w:cs="Dubai"/>
          <w:sz w:val="24"/>
          <w:szCs w:val="24"/>
        </w:rPr>
      </w:pPr>
      <w:r w:rsidRPr="00A7459E">
        <w:rPr>
          <w:rFonts w:ascii="Dubai" w:hAnsi="Dubai" w:cs="Dubai"/>
          <w:sz w:val="24"/>
          <w:szCs w:val="24"/>
        </w:rPr>
        <w:t>Hence, it is ideal to maintain a Service Reporting Matrix that has at the above points captured in the same.</w:t>
      </w:r>
    </w:p>
    <w:p w:rsidR="005766FC" w:rsidRPr="00A7459E" w:rsidRDefault="005766FC" w:rsidP="005766FC">
      <w:pPr>
        <w:numPr>
          <w:ilvl w:val="0"/>
          <w:numId w:val="47"/>
        </w:numPr>
        <w:spacing w:after="240" w:line="240" w:lineRule="auto"/>
        <w:contextualSpacing/>
        <w:rPr>
          <w:rFonts w:ascii="Dubai" w:hAnsi="Dubai" w:cs="Dubai"/>
          <w:sz w:val="24"/>
          <w:szCs w:val="24"/>
        </w:rPr>
      </w:pPr>
      <w:r w:rsidRPr="00A7459E">
        <w:rPr>
          <w:rFonts w:ascii="Dubai" w:hAnsi="Dubai" w:cs="Dubai"/>
          <w:sz w:val="24"/>
          <w:szCs w:val="24"/>
        </w:rPr>
        <w:t>It should be always taken care to provide statistical analysis while developing the reports. Appropriate analysis tools could be used for the same (e.g. Pareto analysis, Bar / Pie Charts)</w:t>
      </w:r>
    </w:p>
    <w:p w:rsidR="005766FC" w:rsidRPr="00A7459E" w:rsidRDefault="005766FC" w:rsidP="005766FC">
      <w:pPr>
        <w:spacing w:after="240" w:line="240" w:lineRule="auto"/>
        <w:ind w:left="810"/>
        <w:contextualSpacing/>
        <w:rPr>
          <w:rFonts w:ascii="Dubai" w:hAnsi="Dubai" w:cs="Dubai"/>
          <w:sz w:val="24"/>
          <w:szCs w:val="24"/>
        </w:rPr>
      </w:pPr>
    </w:p>
    <w:p w:rsidR="005766FC" w:rsidRPr="00A7459E" w:rsidRDefault="005766FC" w:rsidP="005766FC">
      <w:pPr>
        <w:numPr>
          <w:ilvl w:val="1"/>
          <w:numId w:val="3"/>
        </w:numPr>
        <w:spacing w:before="320" w:after="0" w:line="360" w:lineRule="auto"/>
        <w:outlineLvl w:val="1"/>
        <w:rPr>
          <w:rFonts w:ascii="Dubai" w:hAnsi="Dubai" w:cs="Dubai"/>
          <w:b/>
          <w:bCs/>
          <w:iCs/>
          <w:sz w:val="28"/>
          <w:szCs w:val="24"/>
        </w:rPr>
      </w:pPr>
      <w:bookmarkStart w:id="39" w:name="_Toc250836053"/>
      <w:bookmarkStart w:id="40" w:name="_Toc315165809"/>
      <w:bookmarkStart w:id="41" w:name="_Toc515787112"/>
      <w:r w:rsidRPr="00A7459E">
        <w:rPr>
          <w:rFonts w:ascii="Dubai" w:hAnsi="Dubai" w:cs="Dubai"/>
          <w:b/>
          <w:bCs/>
          <w:iCs/>
          <w:sz w:val="28"/>
          <w:szCs w:val="24"/>
        </w:rPr>
        <w:t xml:space="preserve">Review Service Level, </w:t>
      </w:r>
      <w:smartTag w:uri="urn:schemas-microsoft-com:office:smarttags" w:element="place">
        <w:r w:rsidRPr="00A7459E">
          <w:rPr>
            <w:rFonts w:ascii="Dubai" w:hAnsi="Dubai" w:cs="Dubai"/>
            <w:b/>
            <w:bCs/>
            <w:iCs/>
            <w:sz w:val="28"/>
            <w:szCs w:val="24"/>
          </w:rPr>
          <w:t>SLA</w:t>
        </w:r>
      </w:smartTag>
      <w:r w:rsidRPr="00A7459E">
        <w:rPr>
          <w:rFonts w:ascii="Dubai" w:hAnsi="Dubai" w:cs="Dubai"/>
          <w:b/>
          <w:bCs/>
          <w:iCs/>
          <w:sz w:val="28"/>
          <w:szCs w:val="24"/>
        </w:rPr>
        <w:t xml:space="preserve"> and UPC</w:t>
      </w:r>
      <w:bookmarkEnd w:id="39"/>
      <w:bookmarkEnd w:id="40"/>
      <w:bookmarkEnd w:id="41"/>
      <w:r w:rsidRPr="00A7459E">
        <w:rPr>
          <w:rFonts w:ascii="Dubai" w:hAnsi="Dubai" w:cs="Dubai"/>
          <w:b/>
          <w:bCs/>
          <w:iCs/>
          <w:sz w:val="28"/>
          <w:szCs w:val="24"/>
        </w:rPr>
        <w:t xml:space="preserve"> </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 xml:space="preserve">The IT Management should conduct periodic review meeting with IT team and the suppliers participating in IT service-delivery as required to understand any outstanding issues and incidents / problem / change tickets. </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A detailed minutes of meeting (MoM) to be prepared, circulated to stakeholders and action items to be tracked for closure as per the timelines defined for each action items.</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Internal Service Reviews shall also track current Service Levels against agreed Service Levels.</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The MoM action status of the activities as defined for respective domains should be reviewed against the plan. Plan for subsequent agreed period should be discussed with the team.</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Service Reviews with the agencies and other user-departments should be conducted once a month. Respective reports and dashboards should be circulated to all relevant stakeholders in advance, within the defined timelines as agreed up-on, so that any queries can be addressed and discrepancies corrected to make the performance review effective.</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Service Reviews should also monitor Service Levels against and Underpinning Agreements with respective suppliers as applicable.</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During Service Reviews, the following points are ideally be reviewed along with any other matters that demand attention;</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Service Delivery performance against planned agreements</w:t>
      </w:r>
    </w:p>
    <w:p w:rsidR="005766FC" w:rsidRPr="00A7459E" w:rsidRDefault="005766FC" w:rsidP="005766FC">
      <w:pPr>
        <w:numPr>
          <w:ilvl w:val="1"/>
          <w:numId w:val="48"/>
        </w:numPr>
        <w:spacing w:after="240" w:line="240" w:lineRule="auto"/>
        <w:contextualSpacing/>
        <w:rPr>
          <w:rFonts w:ascii="Dubai" w:hAnsi="Dubai" w:cs="Dubai"/>
          <w:sz w:val="24"/>
          <w:szCs w:val="24"/>
          <w:lang w:val="nb-NO"/>
        </w:rPr>
      </w:pPr>
      <w:r w:rsidRPr="00A7459E">
        <w:rPr>
          <w:rFonts w:ascii="Dubai" w:hAnsi="Dubai" w:cs="Dubai"/>
          <w:sz w:val="24"/>
          <w:szCs w:val="24"/>
          <w:lang w:val="nb-NO"/>
        </w:rPr>
        <w:t>Customer Complaints, Appreciations and Escalations</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Requirement of Resources (HW/SW, Equipment, Personnel, Others.)</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Status against the identified risks and any additional risks foreseen</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Critical / Outstanding issues to be addressed by agencies (user community) for ensuing effective execution of the project</w:t>
      </w:r>
    </w:p>
    <w:p w:rsidR="005766FC" w:rsidRPr="00A7459E" w:rsidRDefault="005766FC" w:rsidP="005766FC">
      <w:pPr>
        <w:numPr>
          <w:ilvl w:val="1"/>
          <w:numId w:val="48"/>
        </w:numPr>
        <w:spacing w:after="240" w:line="240" w:lineRule="auto"/>
        <w:contextualSpacing/>
        <w:rPr>
          <w:rFonts w:ascii="Dubai" w:hAnsi="Dubai" w:cs="Dubai"/>
          <w:sz w:val="24"/>
          <w:szCs w:val="24"/>
          <w:lang w:val="nb-NO"/>
        </w:rPr>
      </w:pPr>
      <w:r w:rsidRPr="00A7459E">
        <w:rPr>
          <w:rFonts w:ascii="Dubai" w:hAnsi="Dubai" w:cs="Dubai"/>
          <w:sz w:val="24"/>
          <w:szCs w:val="24"/>
          <w:lang w:val="nb-NO"/>
        </w:rPr>
        <w:t>Supplier Management Report</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Problem Management report as per scope</w:t>
      </w:r>
    </w:p>
    <w:p w:rsidR="005766FC" w:rsidRPr="00A7459E" w:rsidRDefault="005766FC" w:rsidP="005766FC">
      <w:pPr>
        <w:numPr>
          <w:ilvl w:val="1"/>
          <w:numId w:val="48"/>
        </w:numPr>
        <w:spacing w:after="240" w:line="240" w:lineRule="auto"/>
        <w:contextualSpacing/>
        <w:rPr>
          <w:rFonts w:ascii="Dubai" w:hAnsi="Dubai" w:cs="Dubai"/>
          <w:sz w:val="24"/>
          <w:szCs w:val="24"/>
          <w:lang w:val="nb-NO"/>
        </w:rPr>
      </w:pPr>
      <w:r w:rsidRPr="00A7459E">
        <w:rPr>
          <w:rFonts w:ascii="Dubai" w:hAnsi="Dubai" w:cs="Dubai"/>
          <w:sz w:val="24"/>
          <w:szCs w:val="24"/>
          <w:lang w:val="nb-NO"/>
        </w:rPr>
        <w:t>Configuration Audits as per scope</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Change Management and Release Management summary as per scope</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Action items arising out of previous Service Monitoring Reviews</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Action items, which are not closed from the previous Service Monitoring Reviews, should also be tracked.</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Minutes of the Service Performance Review meeting should be recorded and action items identified as appropriate.</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 xml:space="preserve">Action items for the support groups, Suppliers / Partners shall be identified if the </w:t>
      </w:r>
      <w:smartTag w:uri="urn:schemas-microsoft-com:office:smarttags" w:element="place">
        <w:r w:rsidRPr="00A7459E">
          <w:rPr>
            <w:rFonts w:ascii="Dubai" w:hAnsi="Dubai" w:cs="Dubai"/>
            <w:sz w:val="24"/>
            <w:szCs w:val="24"/>
          </w:rPr>
          <w:t>SLA</w:t>
        </w:r>
      </w:smartTag>
      <w:r w:rsidRPr="00A7459E">
        <w:rPr>
          <w:rFonts w:ascii="Dubai" w:hAnsi="Dubai" w:cs="Dubai"/>
          <w:sz w:val="24"/>
          <w:szCs w:val="24"/>
        </w:rPr>
        <w:t xml:space="preserve"> breach has been caused because of a failure of Underpinning Agreement.</w:t>
      </w:r>
    </w:p>
    <w:p w:rsidR="005766FC" w:rsidRPr="00A7459E" w:rsidRDefault="005766FC" w:rsidP="005766FC">
      <w:pPr>
        <w:spacing w:after="240" w:line="240" w:lineRule="auto"/>
        <w:ind w:left="1080"/>
        <w:contextualSpacing/>
        <w:rPr>
          <w:rFonts w:ascii="Dubai" w:hAnsi="Dubai" w:cs="Dubai"/>
          <w:sz w:val="24"/>
          <w:szCs w:val="24"/>
        </w:rPr>
      </w:pPr>
    </w:p>
    <w:p w:rsidR="005766FC" w:rsidRPr="00A7459E" w:rsidRDefault="005766FC" w:rsidP="005766FC">
      <w:pPr>
        <w:numPr>
          <w:ilvl w:val="1"/>
          <w:numId w:val="3"/>
        </w:numPr>
        <w:spacing w:before="320" w:after="0" w:line="360" w:lineRule="auto"/>
        <w:outlineLvl w:val="1"/>
        <w:rPr>
          <w:rFonts w:ascii="Dubai" w:hAnsi="Dubai" w:cs="Dubai"/>
          <w:b/>
          <w:bCs/>
          <w:iCs/>
          <w:sz w:val="28"/>
          <w:szCs w:val="24"/>
          <w:lang w:val="nb-NO"/>
        </w:rPr>
      </w:pPr>
      <w:bookmarkStart w:id="42" w:name="_Toc250836054"/>
      <w:bookmarkStart w:id="43" w:name="_Toc315165810"/>
      <w:bookmarkStart w:id="44" w:name="_Toc515787113"/>
      <w:r w:rsidRPr="00A7459E">
        <w:rPr>
          <w:rFonts w:ascii="Dubai" w:hAnsi="Dubai" w:cs="Dubai"/>
          <w:b/>
          <w:bCs/>
          <w:iCs/>
          <w:sz w:val="28"/>
          <w:szCs w:val="24"/>
          <w:lang w:val="nb-NO"/>
        </w:rPr>
        <w:t>Revise SLA and UPC</w:t>
      </w:r>
      <w:bookmarkEnd w:id="42"/>
      <w:bookmarkEnd w:id="43"/>
      <w:bookmarkEnd w:id="44"/>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 xml:space="preserve">Based on the review of </w:t>
      </w:r>
      <w:smartTag w:uri="urn:schemas-microsoft-com:office:smarttags" w:element="place">
        <w:r w:rsidRPr="00A7459E">
          <w:rPr>
            <w:rFonts w:ascii="Dubai" w:hAnsi="Dubai" w:cs="Dubai"/>
            <w:sz w:val="24"/>
            <w:szCs w:val="24"/>
          </w:rPr>
          <w:t>SLA</w:t>
        </w:r>
      </w:smartTag>
      <w:r w:rsidRPr="00A7459E">
        <w:rPr>
          <w:rFonts w:ascii="Dubai" w:hAnsi="Dubai" w:cs="Dubai"/>
          <w:sz w:val="24"/>
          <w:szCs w:val="24"/>
        </w:rPr>
        <w:t xml:space="preserve"> and UPC the relevancy of the targets is checked and appropriate actions are initiated to revise respective agreements, contracts and service scope. </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 xml:space="preserve">The changes to the </w:t>
      </w:r>
      <w:smartTag w:uri="urn:schemas-microsoft-com:office:smarttags" w:element="place">
        <w:r w:rsidRPr="00A7459E">
          <w:rPr>
            <w:rFonts w:ascii="Dubai" w:hAnsi="Dubai" w:cs="Dubai"/>
            <w:sz w:val="24"/>
            <w:szCs w:val="24"/>
          </w:rPr>
          <w:t>SLA</w:t>
        </w:r>
      </w:smartTag>
      <w:r w:rsidRPr="00A7459E">
        <w:rPr>
          <w:rFonts w:ascii="Dubai" w:hAnsi="Dubai" w:cs="Dubai"/>
          <w:sz w:val="24"/>
          <w:szCs w:val="24"/>
        </w:rPr>
        <w:t xml:space="preserve"> will be discussed with the management and the approval is sought from the IT Director before rolling out the change to the SLA/UPC. </w:t>
      </w:r>
    </w:p>
    <w:p w:rsidR="005766FC" w:rsidRPr="00A7459E" w:rsidRDefault="005766FC" w:rsidP="005766FC">
      <w:pPr>
        <w:spacing w:after="240" w:line="240" w:lineRule="auto"/>
        <w:ind w:left="1080"/>
        <w:contextualSpacing/>
        <w:rPr>
          <w:rFonts w:ascii="Dubai" w:hAnsi="Dubai" w:cs="Dubai"/>
          <w:sz w:val="24"/>
          <w:szCs w:val="24"/>
        </w:rPr>
      </w:pPr>
    </w:p>
    <w:p w:rsidR="00EB1CBF" w:rsidRPr="00A7459E" w:rsidRDefault="00EB1CBF" w:rsidP="00EB1CBF">
      <w:pPr>
        <w:numPr>
          <w:ilvl w:val="1"/>
          <w:numId w:val="3"/>
        </w:numPr>
        <w:spacing w:before="320" w:after="0" w:line="360" w:lineRule="auto"/>
        <w:outlineLvl w:val="1"/>
        <w:rPr>
          <w:rFonts w:ascii="Dubai" w:hAnsi="Dubai" w:cs="Dubai"/>
          <w:b/>
          <w:bCs/>
          <w:iCs/>
          <w:sz w:val="28"/>
          <w:szCs w:val="24"/>
          <w:lang w:val="nb-NO"/>
        </w:rPr>
      </w:pPr>
      <w:bookmarkStart w:id="45" w:name="_Toc515787114"/>
      <w:r w:rsidRPr="00A7459E">
        <w:rPr>
          <w:rFonts w:ascii="Dubai" w:hAnsi="Dubai" w:cs="Dubai"/>
          <w:b/>
          <w:bCs/>
          <w:iCs/>
          <w:sz w:val="28"/>
          <w:szCs w:val="24"/>
          <w:lang w:val="nb-NO"/>
        </w:rPr>
        <w:t>Monitor the adherence to SLA and check for any SLA deviation</w:t>
      </w:r>
      <w:bookmarkEnd w:id="45"/>
    </w:p>
    <w:p w:rsidR="005766FC" w:rsidRPr="00A7459E" w:rsidRDefault="00EB1CBF" w:rsidP="00EB1CBF">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The adherence to agreed SLA should be monitored and reported, during the reporting IT Department should check for any deviation in the agreed SLA</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These variations should be noted in the SLA reports w</w:t>
      </w:r>
      <w:r w:rsidR="00EB1CBF" w:rsidRPr="00A7459E">
        <w:rPr>
          <w:rFonts w:ascii="Dubai" w:hAnsi="Dubai" w:cs="Dubai"/>
          <w:sz w:val="24"/>
          <w:szCs w:val="24"/>
        </w:rPr>
        <w:t xml:space="preserve">hich will be discussed with the </w:t>
      </w:r>
      <w:r w:rsidRPr="00A7459E">
        <w:rPr>
          <w:rFonts w:ascii="Dubai" w:hAnsi="Dubai" w:cs="Dubai"/>
          <w:sz w:val="24"/>
          <w:szCs w:val="24"/>
        </w:rPr>
        <w:t>stakeholders.</w:t>
      </w:r>
    </w:p>
    <w:p w:rsidR="00EB1CBF" w:rsidRPr="00A7459E" w:rsidRDefault="00EB1CBF"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The SLA performance should be analyzed to check for any trends of SLA deviation.</w:t>
      </w:r>
    </w:p>
    <w:p w:rsidR="005766FC" w:rsidRPr="00A7459E" w:rsidRDefault="005766FC" w:rsidP="005766FC">
      <w:pPr>
        <w:spacing w:after="240" w:line="240" w:lineRule="auto"/>
        <w:ind w:left="1080"/>
        <w:contextualSpacing/>
        <w:rPr>
          <w:rFonts w:ascii="Dubai" w:hAnsi="Dubai" w:cs="Dubai"/>
          <w:sz w:val="24"/>
          <w:szCs w:val="24"/>
        </w:rPr>
      </w:pPr>
    </w:p>
    <w:p w:rsidR="005766FC" w:rsidRPr="00A7459E" w:rsidRDefault="005766FC" w:rsidP="005766FC">
      <w:pPr>
        <w:numPr>
          <w:ilvl w:val="1"/>
          <w:numId w:val="3"/>
        </w:numPr>
        <w:spacing w:before="320" w:after="0" w:line="360" w:lineRule="auto"/>
        <w:outlineLvl w:val="1"/>
        <w:rPr>
          <w:rFonts w:ascii="Dubai" w:hAnsi="Dubai" w:cs="Dubai"/>
          <w:b/>
          <w:bCs/>
          <w:iCs/>
          <w:sz w:val="28"/>
          <w:szCs w:val="24"/>
          <w:lang w:val="nb-NO"/>
        </w:rPr>
      </w:pPr>
      <w:bookmarkStart w:id="46" w:name="_Toc250836056"/>
      <w:bookmarkStart w:id="47" w:name="_Toc315165812"/>
      <w:bookmarkStart w:id="48" w:name="_Toc515787115"/>
      <w:r w:rsidRPr="00A7459E">
        <w:rPr>
          <w:rFonts w:ascii="Dubai" w:hAnsi="Dubai" w:cs="Dubai"/>
          <w:b/>
          <w:bCs/>
          <w:iCs/>
          <w:sz w:val="28"/>
          <w:szCs w:val="24"/>
          <w:lang w:val="nb-NO"/>
        </w:rPr>
        <w:t>Check for service level deviations</w:t>
      </w:r>
      <w:bookmarkEnd w:id="46"/>
      <w:bookmarkEnd w:id="47"/>
      <w:bookmarkEnd w:id="48"/>
    </w:p>
    <w:p w:rsidR="005766FC" w:rsidRPr="00A7459E" w:rsidRDefault="005766FC" w:rsidP="005766FC">
      <w:pPr>
        <w:spacing w:after="240" w:line="240" w:lineRule="auto"/>
        <w:ind w:left="1080"/>
        <w:contextualSpacing/>
        <w:rPr>
          <w:rFonts w:ascii="Dubai" w:hAnsi="Dubai" w:cs="Dubai"/>
          <w:sz w:val="24"/>
          <w:szCs w:val="24"/>
          <w:lang w:val="nb-NO"/>
        </w:rPr>
      </w:pPr>
      <w:r w:rsidRPr="00A7459E">
        <w:rPr>
          <w:rFonts w:ascii="Dubai" w:hAnsi="Dubai" w:cs="Dubai"/>
          <w:sz w:val="24"/>
          <w:szCs w:val="24"/>
        </w:rPr>
        <w:t xml:space="preserve">During the review, a check is made to ascertain whether there is a deviation in the service. </w:t>
      </w:r>
      <w:r w:rsidRPr="00A7459E">
        <w:rPr>
          <w:rFonts w:ascii="Dubai" w:hAnsi="Dubai" w:cs="Dubai"/>
          <w:sz w:val="24"/>
          <w:szCs w:val="24"/>
          <w:lang w:val="nb-NO"/>
        </w:rPr>
        <w:t>If so an exception report is prepared.</w:t>
      </w:r>
    </w:p>
    <w:p w:rsidR="005766FC" w:rsidRPr="00A7459E" w:rsidRDefault="005766FC" w:rsidP="005766FC">
      <w:pPr>
        <w:spacing w:after="240" w:line="240" w:lineRule="auto"/>
        <w:ind w:left="1080"/>
        <w:contextualSpacing/>
        <w:rPr>
          <w:rFonts w:ascii="Dubai" w:hAnsi="Dubai" w:cs="Dubai"/>
          <w:sz w:val="24"/>
          <w:szCs w:val="24"/>
          <w:lang w:val="nb-NO"/>
        </w:rPr>
      </w:pPr>
      <w:r w:rsidRPr="00A7459E">
        <w:rPr>
          <w:rFonts w:ascii="Dubai" w:hAnsi="Dubai" w:cs="Dubai"/>
          <w:sz w:val="24"/>
          <w:szCs w:val="24"/>
          <w:lang w:val="nb-NO"/>
        </w:rPr>
        <w:br w:type="page"/>
      </w:r>
    </w:p>
    <w:p w:rsidR="005766FC" w:rsidRPr="00A7459E" w:rsidRDefault="005766FC" w:rsidP="005766FC">
      <w:pPr>
        <w:numPr>
          <w:ilvl w:val="1"/>
          <w:numId w:val="3"/>
        </w:numPr>
        <w:spacing w:before="320" w:after="0" w:line="360" w:lineRule="auto"/>
        <w:outlineLvl w:val="1"/>
        <w:rPr>
          <w:rFonts w:ascii="Dubai" w:hAnsi="Dubai" w:cs="Dubai"/>
          <w:b/>
          <w:bCs/>
          <w:iCs/>
          <w:sz w:val="28"/>
          <w:szCs w:val="24"/>
          <w:lang w:val="nb-NO"/>
        </w:rPr>
      </w:pPr>
      <w:bookmarkStart w:id="49" w:name="_Toc250836057"/>
      <w:bookmarkStart w:id="50" w:name="_Toc315165813"/>
      <w:bookmarkStart w:id="51" w:name="_Toc515787116"/>
      <w:r w:rsidRPr="00A7459E">
        <w:rPr>
          <w:rFonts w:ascii="Dubai" w:hAnsi="Dubai" w:cs="Dubai"/>
          <w:b/>
          <w:bCs/>
          <w:iCs/>
          <w:sz w:val="28"/>
          <w:szCs w:val="24"/>
          <w:lang w:val="nb-NO"/>
        </w:rPr>
        <w:t>Exception reporting</w:t>
      </w:r>
      <w:bookmarkEnd w:id="49"/>
      <w:bookmarkEnd w:id="50"/>
      <w:bookmarkEnd w:id="51"/>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 xml:space="preserve">If there is a breach in the </w:t>
      </w:r>
      <w:smartTag w:uri="urn:schemas-microsoft-com:office:smarttags" w:element="place">
        <w:r w:rsidRPr="00A7459E">
          <w:rPr>
            <w:rFonts w:ascii="Dubai" w:hAnsi="Dubai" w:cs="Dubai"/>
            <w:sz w:val="24"/>
            <w:szCs w:val="24"/>
          </w:rPr>
          <w:t>SLA</w:t>
        </w:r>
      </w:smartTag>
      <w:r w:rsidRPr="00A7459E">
        <w:rPr>
          <w:rFonts w:ascii="Dubai" w:hAnsi="Dubai" w:cs="Dubai"/>
          <w:sz w:val="24"/>
          <w:szCs w:val="24"/>
        </w:rPr>
        <w:t>, then an exception report should be prepared for the specific breaches and a consolidated report should be published during the service review.</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Any service level breaches by a supplier (UPC) should also be included in the exception report.</w:t>
      </w:r>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The exception reports should be circulated to respective stakeholders before the review meeting for them to initiate actions accordingly.</w:t>
      </w:r>
    </w:p>
    <w:p w:rsidR="005766FC" w:rsidRPr="00A7459E" w:rsidRDefault="005766FC" w:rsidP="00730014">
      <w:pPr>
        <w:spacing w:after="240" w:line="240" w:lineRule="auto"/>
        <w:ind w:left="0"/>
        <w:contextualSpacing/>
        <w:rPr>
          <w:rFonts w:ascii="Dubai" w:hAnsi="Dubai" w:cs="Dubai"/>
          <w:sz w:val="24"/>
          <w:szCs w:val="24"/>
        </w:rPr>
      </w:pPr>
    </w:p>
    <w:p w:rsidR="005766FC" w:rsidRPr="00A7459E" w:rsidRDefault="005766FC" w:rsidP="005766FC">
      <w:pPr>
        <w:numPr>
          <w:ilvl w:val="1"/>
          <w:numId w:val="3"/>
        </w:numPr>
        <w:spacing w:before="320" w:after="0" w:line="360" w:lineRule="auto"/>
        <w:outlineLvl w:val="1"/>
        <w:rPr>
          <w:rFonts w:ascii="Dubai" w:hAnsi="Dubai" w:cs="Dubai"/>
          <w:b/>
          <w:bCs/>
          <w:iCs/>
          <w:sz w:val="28"/>
          <w:szCs w:val="24"/>
        </w:rPr>
      </w:pPr>
      <w:bookmarkStart w:id="52" w:name="_Toc250836058"/>
      <w:bookmarkStart w:id="53" w:name="_Toc315165814"/>
      <w:bookmarkStart w:id="54" w:name="_Toc515787117"/>
      <w:r w:rsidRPr="00A7459E">
        <w:rPr>
          <w:rFonts w:ascii="Dubai" w:hAnsi="Dubai" w:cs="Dubai"/>
          <w:b/>
          <w:bCs/>
          <w:iCs/>
          <w:sz w:val="28"/>
          <w:szCs w:val="24"/>
        </w:rPr>
        <w:t>Conduct RCA and initiate service improvements</w:t>
      </w:r>
      <w:bookmarkEnd w:id="52"/>
      <w:bookmarkEnd w:id="53"/>
      <w:bookmarkEnd w:id="54"/>
    </w:p>
    <w:p w:rsidR="005766FC" w:rsidRPr="00A7459E" w:rsidRDefault="005766FC" w:rsidP="005766FC">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Determine the areas of service level breaches and identifying root cause for such breaches.</w:t>
      </w:r>
    </w:p>
    <w:p w:rsidR="005766FC" w:rsidRPr="00A7459E" w:rsidRDefault="005766FC" w:rsidP="005766FC">
      <w:pPr>
        <w:numPr>
          <w:ilvl w:val="0"/>
          <w:numId w:val="48"/>
        </w:numPr>
        <w:spacing w:after="240" w:line="240" w:lineRule="auto"/>
        <w:contextualSpacing/>
        <w:rPr>
          <w:rFonts w:ascii="Dubai" w:hAnsi="Dubai" w:cs="Dubai"/>
          <w:sz w:val="24"/>
          <w:szCs w:val="24"/>
          <w:lang w:val="nb-NO"/>
        </w:rPr>
      </w:pPr>
      <w:r w:rsidRPr="00A7459E">
        <w:rPr>
          <w:rFonts w:ascii="Dubai" w:hAnsi="Dubai" w:cs="Dubai"/>
          <w:sz w:val="24"/>
          <w:szCs w:val="24"/>
        </w:rPr>
        <w:t xml:space="preserve">There are various tools which could assist doing an effective Root cause analysis. </w:t>
      </w:r>
      <w:r w:rsidRPr="00A7459E">
        <w:rPr>
          <w:rFonts w:ascii="Dubai" w:hAnsi="Dubai" w:cs="Dubai"/>
          <w:sz w:val="24"/>
          <w:szCs w:val="24"/>
          <w:lang w:val="nb-NO"/>
        </w:rPr>
        <w:t>Few such tools could be</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Ishikawa Diagram (Fish-bone / Cause-Effect diagram)</w:t>
      </w:r>
    </w:p>
    <w:p w:rsidR="005766FC" w:rsidRPr="00A7459E" w:rsidRDefault="005766FC" w:rsidP="005766FC">
      <w:pPr>
        <w:numPr>
          <w:ilvl w:val="1"/>
          <w:numId w:val="48"/>
        </w:numPr>
        <w:spacing w:after="240" w:line="240" w:lineRule="auto"/>
        <w:contextualSpacing/>
        <w:rPr>
          <w:rFonts w:ascii="Dubai" w:hAnsi="Dubai" w:cs="Dubai"/>
          <w:sz w:val="24"/>
          <w:szCs w:val="24"/>
        </w:rPr>
      </w:pPr>
      <w:r w:rsidRPr="00A7459E">
        <w:rPr>
          <w:rFonts w:ascii="Dubai" w:hAnsi="Dubai" w:cs="Dubai"/>
          <w:sz w:val="24"/>
          <w:szCs w:val="24"/>
        </w:rPr>
        <w:t>Pareto analysis (for prioritization of causes identified)</w:t>
      </w:r>
    </w:p>
    <w:p w:rsidR="00730014" w:rsidRDefault="005766FC" w:rsidP="00730014">
      <w:pPr>
        <w:numPr>
          <w:ilvl w:val="0"/>
          <w:numId w:val="48"/>
        </w:numPr>
        <w:spacing w:after="240" w:line="240" w:lineRule="auto"/>
        <w:contextualSpacing/>
        <w:rPr>
          <w:rFonts w:ascii="Dubai" w:hAnsi="Dubai" w:cs="Dubai"/>
          <w:sz w:val="24"/>
          <w:szCs w:val="24"/>
        </w:rPr>
      </w:pPr>
      <w:r w:rsidRPr="00A7459E">
        <w:rPr>
          <w:rFonts w:ascii="Dubai" w:hAnsi="Dubai" w:cs="Dubai"/>
          <w:sz w:val="24"/>
          <w:szCs w:val="24"/>
        </w:rPr>
        <w:t>Based on the RCA and identified actions, initiate a corrective action for SLA Breaches and preventive actions to arrest potential cause</w:t>
      </w:r>
      <w:r w:rsidR="00730014">
        <w:rPr>
          <w:rFonts w:ascii="Dubai" w:hAnsi="Dubai" w:cs="Dubai"/>
          <w:sz w:val="24"/>
          <w:szCs w:val="24"/>
        </w:rPr>
        <w:t>s</w:t>
      </w:r>
    </w:p>
    <w:p w:rsidR="00730014" w:rsidRDefault="00730014" w:rsidP="00730014">
      <w:pPr>
        <w:spacing w:after="240" w:line="240" w:lineRule="auto"/>
        <w:ind w:left="0"/>
        <w:contextualSpacing/>
        <w:rPr>
          <w:rFonts w:ascii="Dubai" w:hAnsi="Dubai" w:cs="Dubai"/>
          <w:sz w:val="24"/>
          <w:szCs w:val="24"/>
        </w:rPr>
      </w:pPr>
    </w:p>
    <w:p w:rsidR="005766FC" w:rsidRPr="00730014" w:rsidRDefault="005766FC" w:rsidP="00730014">
      <w:pPr>
        <w:keepNext/>
        <w:numPr>
          <w:ilvl w:val="0"/>
          <w:numId w:val="3"/>
        </w:numPr>
        <w:tabs>
          <w:tab w:val="clear" w:pos="720"/>
          <w:tab w:val="num" w:pos="426"/>
        </w:tabs>
        <w:spacing w:before="240" w:after="60" w:line="240" w:lineRule="auto"/>
        <w:ind w:hanging="720"/>
        <w:jc w:val="both"/>
        <w:outlineLvl w:val="0"/>
        <w:rPr>
          <w:rFonts w:ascii="Dubai" w:hAnsi="Dubai" w:cs="Dubai"/>
          <w:b/>
          <w:bCs/>
          <w:kern w:val="32"/>
          <w:sz w:val="40"/>
          <w:szCs w:val="40"/>
          <w:lang w:val="en-GB"/>
        </w:rPr>
      </w:pPr>
      <w:bookmarkStart w:id="55" w:name="_Toc313711745"/>
      <w:bookmarkStart w:id="56" w:name="_Toc314393137"/>
      <w:bookmarkStart w:id="57" w:name="_Toc315165815"/>
      <w:bookmarkStart w:id="58" w:name="_Toc515787118"/>
      <w:r w:rsidRPr="00730014">
        <w:rPr>
          <w:rFonts w:ascii="Dubai" w:hAnsi="Dubai" w:cs="Dubai"/>
          <w:b/>
          <w:bCs/>
          <w:kern w:val="32"/>
          <w:sz w:val="40"/>
          <w:szCs w:val="40"/>
          <w:lang w:val="en-GB"/>
        </w:rPr>
        <w:t>Key Performance Indicators (KPIs)</w:t>
      </w:r>
      <w:bookmarkEnd w:id="55"/>
      <w:bookmarkEnd w:id="56"/>
      <w:bookmarkEnd w:id="57"/>
      <w:bookmarkEnd w:id="58"/>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4"/>
        <w:gridCol w:w="1819"/>
        <w:gridCol w:w="1973"/>
      </w:tblGrid>
      <w:tr w:rsidR="005766FC" w:rsidRPr="00A7459E" w:rsidTr="00594AC5">
        <w:trPr>
          <w:trHeight w:val="384"/>
        </w:trPr>
        <w:tc>
          <w:tcPr>
            <w:tcW w:w="5702" w:type="dxa"/>
            <w:shd w:val="clear" w:color="auto" w:fill="FBD4B4"/>
            <w:vAlign w:val="center"/>
          </w:tcPr>
          <w:p w:rsidR="005766FC" w:rsidRPr="00A7459E" w:rsidRDefault="005766FC" w:rsidP="00594AC5">
            <w:pPr>
              <w:spacing w:after="0" w:line="240" w:lineRule="auto"/>
              <w:ind w:left="0"/>
              <w:rPr>
                <w:rFonts w:ascii="Dubai" w:hAnsi="Dubai" w:cs="Dubai"/>
                <w:b/>
                <w:sz w:val="22"/>
                <w:lang w:val="en-GB"/>
              </w:rPr>
            </w:pPr>
            <w:bookmarkStart w:id="59" w:name="_Toc313711746"/>
            <w:r w:rsidRPr="00A7459E">
              <w:rPr>
                <w:rFonts w:ascii="Dubai" w:hAnsi="Dubai" w:cs="Dubai"/>
                <w:b/>
                <w:sz w:val="22"/>
                <w:lang w:val="en-GB"/>
              </w:rPr>
              <w:t>Key Performance Indicator</w:t>
            </w:r>
          </w:p>
        </w:tc>
        <w:tc>
          <w:tcPr>
            <w:tcW w:w="1843" w:type="dxa"/>
            <w:shd w:val="clear" w:color="auto" w:fill="FBD4B4"/>
            <w:vAlign w:val="center"/>
          </w:tcPr>
          <w:p w:rsidR="005766FC" w:rsidRPr="00A7459E" w:rsidRDefault="005766FC" w:rsidP="00594AC5">
            <w:pPr>
              <w:spacing w:after="0" w:line="240" w:lineRule="auto"/>
              <w:ind w:left="0"/>
              <w:jc w:val="center"/>
              <w:rPr>
                <w:rFonts w:ascii="Dubai" w:hAnsi="Dubai" w:cs="Dubai"/>
                <w:b/>
                <w:sz w:val="36"/>
                <w:szCs w:val="40"/>
                <w:lang w:val="en-GB"/>
              </w:rPr>
            </w:pPr>
            <w:r w:rsidRPr="00A7459E">
              <w:rPr>
                <w:rFonts w:ascii="Dubai" w:hAnsi="Dubai" w:cs="Dubai"/>
                <w:b/>
                <w:sz w:val="22"/>
                <w:lang w:val="en-GB"/>
              </w:rPr>
              <w:t>Frequency</w:t>
            </w:r>
          </w:p>
        </w:tc>
        <w:tc>
          <w:tcPr>
            <w:tcW w:w="2017" w:type="dxa"/>
            <w:shd w:val="clear" w:color="auto" w:fill="FBD4B4"/>
            <w:vAlign w:val="center"/>
          </w:tcPr>
          <w:p w:rsidR="005766FC" w:rsidRPr="00A7459E" w:rsidRDefault="005766FC" w:rsidP="00594AC5">
            <w:pPr>
              <w:spacing w:after="0" w:line="240" w:lineRule="auto"/>
              <w:ind w:left="0"/>
              <w:jc w:val="center"/>
              <w:rPr>
                <w:rFonts w:ascii="Dubai" w:hAnsi="Dubai" w:cs="Dubai"/>
                <w:b/>
                <w:sz w:val="36"/>
                <w:szCs w:val="40"/>
                <w:lang w:val="en-GB"/>
              </w:rPr>
            </w:pPr>
            <w:r w:rsidRPr="00A7459E">
              <w:rPr>
                <w:rFonts w:ascii="Dubai" w:hAnsi="Dubai" w:cs="Dubai"/>
                <w:b/>
                <w:sz w:val="22"/>
                <w:lang w:val="en-GB"/>
              </w:rPr>
              <w:t>Target</w:t>
            </w:r>
          </w:p>
        </w:tc>
      </w:tr>
      <w:tr w:rsidR="005766FC" w:rsidRPr="00A7459E" w:rsidTr="00594AC5">
        <w:tc>
          <w:tcPr>
            <w:tcW w:w="5702" w:type="dxa"/>
            <w:shd w:val="clear" w:color="auto" w:fill="auto"/>
            <w:vAlign w:val="center"/>
          </w:tcPr>
          <w:p w:rsidR="005766FC" w:rsidRPr="00A7459E" w:rsidRDefault="005766FC" w:rsidP="00594AC5">
            <w:pPr>
              <w:spacing w:after="240" w:line="240" w:lineRule="auto"/>
              <w:ind w:left="0"/>
              <w:contextualSpacing/>
              <w:rPr>
                <w:rFonts w:ascii="Dubai" w:hAnsi="Dubai" w:cs="Dubai"/>
                <w:b/>
                <w:sz w:val="36"/>
                <w:szCs w:val="40"/>
                <w:lang w:val="en-GB"/>
              </w:rPr>
            </w:pPr>
            <w:r w:rsidRPr="00A7459E">
              <w:rPr>
                <w:rFonts w:ascii="Dubai" w:hAnsi="Dubai" w:cs="Dubai"/>
                <w:sz w:val="24"/>
                <w:szCs w:val="24"/>
              </w:rPr>
              <w:t xml:space="preserve">Percentage </w:t>
            </w:r>
            <w:smartTag w:uri="urn:schemas-microsoft-com:office:smarttags" w:element="place">
              <w:r w:rsidRPr="00A7459E">
                <w:rPr>
                  <w:rFonts w:ascii="Dubai" w:hAnsi="Dubai" w:cs="Dubai"/>
                  <w:sz w:val="24"/>
                  <w:szCs w:val="24"/>
                </w:rPr>
                <w:t>SLA</w:t>
              </w:r>
            </w:smartTag>
            <w:r w:rsidRPr="00A7459E">
              <w:rPr>
                <w:rFonts w:ascii="Dubai" w:hAnsi="Dubai" w:cs="Dubai"/>
                <w:sz w:val="24"/>
                <w:szCs w:val="24"/>
              </w:rPr>
              <w:t xml:space="preserve"> target</w:t>
            </w:r>
            <w:r w:rsidR="00AC6DEB" w:rsidRPr="00A7459E">
              <w:rPr>
                <w:rFonts w:ascii="Dubai" w:hAnsi="Dubai" w:cs="Dubai"/>
                <w:sz w:val="24"/>
                <w:szCs w:val="24"/>
              </w:rPr>
              <w:t xml:space="preserve"> achieved</w:t>
            </w:r>
          </w:p>
        </w:tc>
        <w:tc>
          <w:tcPr>
            <w:tcW w:w="1843" w:type="dxa"/>
            <w:shd w:val="clear" w:color="auto" w:fill="auto"/>
            <w:vAlign w:val="center"/>
          </w:tcPr>
          <w:p w:rsidR="005766FC" w:rsidRPr="00A7459E" w:rsidRDefault="005766FC" w:rsidP="00594AC5">
            <w:pPr>
              <w:spacing w:after="0" w:line="240" w:lineRule="auto"/>
              <w:ind w:left="0"/>
              <w:jc w:val="center"/>
              <w:rPr>
                <w:rFonts w:ascii="Dubai" w:hAnsi="Dubai" w:cs="Dubai"/>
                <w:sz w:val="22"/>
                <w:lang w:val="nb-NO"/>
              </w:rPr>
            </w:pPr>
            <w:r w:rsidRPr="00A7459E">
              <w:rPr>
                <w:rFonts w:ascii="Dubai" w:hAnsi="Dubai" w:cs="Dubai"/>
                <w:sz w:val="22"/>
                <w:lang w:val="nb-NO"/>
              </w:rPr>
              <w:t>Monthly</w:t>
            </w:r>
          </w:p>
        </w:tc>
        <w:tc>
          <w:tcPr>
            <w:tcW w:w="2017" w:type="dxa"/>
            <w:shd w:val="clear" w:color="auto" w:fill="auto"/>
            <w:vAlign w:val="center"/>
          </w:tcPr>
          <w:p w:rsidR="005766FC" w:rsidRPr="00A7459E" w:rsidRDefault="005766FC" w:rsidP="00594AC5">
            <w:pPr>
              <w:spacing w:after="240" w:line="240" w:lineRule="auto"/>
              <w:ind w:left="0"/>
              <w:contextualSpacing/>
              <w:jc w:val="center"/>
              <w:rPr>
                <w:rFonts w:ascii="Dubai" w:hAnsi="Dubai" w:cs="Dubai"/>
                <w:sz w:val="22"/>
                <w:lang w:val="nb-NO"/>
              </w:rPr>
            </w:pPr>
            <w:r w:rsidRPr="00A7459E">
              <w:rPr>
                <w:rFonts w:ascii="Dubai" w:hAnsi="Dubai" w:cs="Dubai"/>
                <w:sz w:val="22"/>
                <w:lang w:val="nb-NO"/>
              </w:rPr>
              <w:t>98%</w:t>
            </w:r>
          </w:p>
        </w:tc>
      </w:tr>
      <w:tr w:rsidR="005766FC" w:rsidRPr="00A7459E" w:rsidTr="00594AC5">
        <w:tc>
          <w:tcPr>
            <w:tcW w:w="5702" w:type="dxa"/>
            <w:shd w:val="clear" w:color="auto" w:fill="auto"/>
            <w:vAlign w:val="center"/>
          </w:tcPr>
          <w:p w:rsidR="005766FC" w:rsidRPr="00A7459E" w:rsidRDefault="005766FC" w:rsidP="00070F6C">
            <w:pPr>
              <w:spacing w:after="240" w:line="240" w:lineRule="auto"/>
              <w:ind w:left="0"/>
              <w:contextualSpacing/>
              <w:rPr>
                <w:rFonts w:ascii="Dubai" w:hAnsi="Dubai" w:cs="Dubai"/>
                <w:sz w:val="36"/>
                <w:szCs w:val="40"/>
                <w:lang w:val="en-GB"/>
              </w:rPr>
            </w:pPr>
            <w:r w:rsidRPr="00A7459E">
              <w:rPr>
                <w:rFonts w:ascii="Dubai" w:hAnsi="Dubai" w:cs="Dubai"/>
                <w:sz w:val="24"/>
                <w:szCs w:val="24"/>
              </w:rPr>
              <w:t xml:space="preserve">Percentage of RCAs submitted for the unplanned unavailability </w:t>
            </w:r>
          </w:p>
        </w:tc>
        <w:tc>
          <w:tcPr>
            <w:tcW w:w="1843" w:type="dxa"/>
            <w:shd w:val="clear" w:color="auto" w:fill="auto"/>
            <w:vAlign w:val="center"/>
          </w:tcPr>
          <w:p w:rsidR="005766FC" w:rsidRPr="00A7459E" w:rsidRDefault="005766FC" w:rsidP="00594AC5">
            <w:pPr>
              <w:spacing w:after="0" w:line="240" w:lineRule="auto"/>
              <w:ind w:left="0"/>
              <w:jc w:val="center"/>
              <w:rPr>
                <w:rFonts w:ascii="Dubai" w:hAnsi="Dubai" w:cs="Dubai"/>
                <w:sz w:val="22"/>
                <w:lang w:val="nb-NO"/>
              </w:rPr>
            </w:pPr>
            <w:bookmarkStart w:id="60" w:name="_Toc315165816"/>
            <w:r w:rsidRPr="00A7459E">
              <w:rPr>
                <w:rFonts w:ascii="Dubai" w:hAnsi="Dubai" w:cs="Dubai"/>
                <w:sz w:val="22"/>
                <w:lang w:val="nb-NO"/>
              </w:rPr>
              <w:t>Monthly</w:t>
            </w:r>
            <w:bookmarkEnd w:id="60"/>
          </w:p>
        </w:tc>
        <w:tc>
          <w:tcPr>
            <w:tcW w:w="2017" w:type="dxa"/>
            <w:shd w:val="clear" w:color="auto" w:fill="auto"/>
            <w:vAlign w:val="center"/>
          </w:tcPr>
          <w:p w:rsidR="005766FC" w:rsidRPr="00A7459E" w:rsidRDefault="005766FC" w:rsidP="00594AC5">
            <w:pPr>
              <w:spacing w:after="0" w:line="240" w:lineRule="auto"/>
              <w:ind w:left="0"/>
              <w:jc w:val="center"/>
              <w:rPr>
                <w:rFonts w:ascii="Dubai" w:hAnsi="Dubai" w:cs="Dubai"/>
                <w:sz w:val="22"/>
                <w:lang w:val="nb-NO"/>
              </w:rPr>
            </w:pPr>
            <w:r w:rsidRPr="00A7459E">
              <w:rPr>
                <w:rFonts w:ascii="Dubai" w:hAnsi="Dubai" w:cs="Dubai"/>
                <w:sz w:val="22"/>
                <w:lang w:val="nb-NO"/>
              </w:rPr>
              <w:t>95%</w:t>
            </w:r>
          </w:p>
        </w:tc>
      </w:tr>
      <w:tr w:rsidR="005766FC" w:rsidRPr="00A7459E" w:rsidTr="00594AC5">
        <w:tc>
          <w:tcPr>
            <w:tcW w:w="5702" w:type="dxa"/>
            <w:shd w:val="clear" w:color="auto" w:fill="auto"/>
            <w:vAlign w:val="center"/>
          </w:tcPr>
          <w:p w:rsidR="00A04574" w:rsidRDefault="005766FC" w:rsidP="00594AC5">
            <w:pPr>
              <w:spacing w:after="240" w:line="240" w:lineRule="auto"/>
              <w:ind w:left="0"/>
              <w:contextualSpacing/>
              <w:rPr>
                <w:rFonts w:ascii="Dubai" w:hAnsi="Dubai" w:cs="Dubai"/>
                <w:sz w:val="24"/>
                <w:szCs w:val="24"/>
              </w:rPr>
            </w:pPr>
            <w:r w:rsidRPr="00A7459E">
              <w:rPr>
                <w:rFonts w:ascii="Dubai" w:hAnsi="Dubai" w:cs="Dubai"/>
                <w:sz w:val="24"/>
                <w:szCs w:val="24"/>
              </w:rPr>
              <w:t xml:space="preserve">Percentage of Planned SLA Performance Reviews </w:t>
            </w:r>
          </w:p>
          <w:p w:rsidR="005766FC" w:rsidRPr="00A7459E" w:rsidRDefault="005766FC" w:rsidP="00594AC5">
            <w:pPr>
              <w:spacing w:after="240" w:line="240" w:lineRule="auto"/>
              <w:ind w:left="0"/>
              <w:contextualSpacing/>
              <w:rPr>
                <w:rFonts w:ascii="Dubai" w:hAnsi="Dubai" w:cs="Dubai"/>
                <w:b/>
                <w:sz w:val="24"/>
                <w:szCs w:val="24"/>
              </w:rPr>
            </w:pPr>
            <w:r w:rsidRPr="00A7459E">
              <w:rPr>
                <w:rFonts w:ascii="Dubai" w:hAnsi="Dubai" w:cs="Dubai"/>
                <w:sz w:val="24"/>
                <w:szCs w:val="24"/>
              </w:rPr>
              <w:t>conducted for the year</w:t>
            </w:r>
          </w:p>
        </w:tc>
        <w:tc>
          <w:tcPr>
            <w:tcW w:w="1843" w:type="dxa"/>
            <w:shd w:val="clear" w:color="auto" w:fill="auto"/>
            <w:vAlign w:val="center"/>
          </w:tcPr>
          <w:p w:rsidR="005766FC" w:rsidRPr="00A7459E" w:rsidRDefault="00AC6DEB" w:rsidP="00594AC5">
            <w:pPr>
              <w:spacing w:after="0" w:line="240" w:lineRule="auto"/>
              <w:ind w:left="0"/>
              <w:jc w:val="center"/>
              <w:rPr>
                <w:rFonts w:ascii="Dubai" w:hAnsi="Dubai" w:cs="Dubai"/>
                <w:sz w:val="22"/>
                <w:lang w:val="nb-NO"/>
              </w:rPr>
            </w:pPr>
            <w:r w:rsidRPr="00A7459E">
              <w:rPr>
                <w:rFonts w:ascii="Dubai" w:hAnsi="Dubai" w:cs="Dubai"/>
                <w:sz w:val="22"/>
                <w:lang w:val="nb-NO"/>
              </w:rPr>
              <w:t>Once in 4 months</w:t>
            </w:r>
          </w:p>
        </w:tc>
        <w:tc>
          <w:tcPr>
            <w:tcW w:w="2017" w:type="dxa"/>
            <w:shd w:val="clear" w:color="auto" w:fill="auto"/>
            <w:vAlign w:val="center"/>
          </w:tcPr>
          <w:p w:rsidR="005766FC" w:rsidRPr="00A7459E" w:rsidRDefault="005766FC" w:rsidP="00594AC5">
            <w:pPr>
              <w:spacing w:after="0" w:line="240" w:lineRule="auto"/>
              <w:ind w:left="0"/>
              <w:jc w:val="center"/>
              <w:rPr>
                <w:rFonts w:ascii="Dubai" w:hAnsi="Dubai" w:cs="Dubai"/>
                <w:sz w:val="22"/>
                <w:lang w:val="nb-NO"/>
              </w:rPr>
            </w:pPr>
            <w:bookmarkStart w:id="61" w:name="_Toc315165818"/>
            <w:r w:rsidRPr="00A7459E">
              <w:rPr>
                <w:rFonts w:ascii="Dubai" w:hAnsi="Dubai" w:cs="Dubai"/>
                <w:sz w:val="22"/>
                <w:lang w:val="nb-NO"/>
              </w:rPr>
              <w:t>95%</w:t>
            </w:r>
            <w:bookmarkEnd w:id="61"/>
          </w:p>
        </w:tc>
      </w:tr>
    </w:tbl>
    <w:p w:rsidR="00A04574" w:rsidRDefault="00A04574" w:rsidP="00A04574">
      <w:pPr>
        <w:keepNext/>
        <w:spacing w:before="240" w:after="60" w:line="240" w:lineRule="auto"/>
        <w:ind w:left="720"/>
        <w:jc w:val="both"/>
        <w:outlineLvl w:val="0"/>
        <w:rPr>
          <w:rFonts w:ascii="Dubai" w:hAnsi="Dubai" w:cs="Dubai"/>
          <w:b/>
          <w:bCs/>
          <w:kern w:val="32"/>
          <w:sz w:val="40"/>
          <w:szCs w:val="40"/>
          <w:lang w:val="en-GB"/>
        </w:rPr>
      </w:pPr>
      <w:bookmarkStart w:id="62" w:name="_Toc314393138"/>
      <w:bookmarkStart w:id="63" w:name="_Toc315165819"/>
      <w:bookmarkStart w:id="64" w:name="_Toc515787119"/>
    </w:p>
    <w:p w:rsidR="00730014" w:rsidRPr="00A04574" w:rsidRDefault="005766FC" w:rsidP="00A04574">
      <w:pPr>
        <w:keepNext/>
        <w:numPr>
          <w:ilvl w:val="0"/>
          <w:numId w:val="3"/>
        </w:numPr>
        <w:tabs>
          <w:tab w:val="clear" w:pos="720"/>
          <w:tab w:val="num" w:pos="426"/>
        </w:tabs>
        <w:spacing w:before="240" w:after="60" w:line="240" w:lineRule="auto"/>
        <w:ind w:hanging="720"/>
        <w:jc w:val="both"/>
        <w:outlineLvl w:val="0"/>
        <w:rPr>
          <w:rFonts w:ascii="Dubai" w:hAnsi="Dubai" w:cs="Dubai"/>
          <w:b/>
          <w:bCs/>
          <w:kern w:val="32"/>
          <w:sz w:val="40"/>
          <w:szCs w:val="40"/>
          <w:lang w:val="en-GB"/>
        </w:rPr>
      </w:pPr>
      <w:r w:rsidRPr="00A04574">
        <w:rPr>
          <w:rFonts w:ascii="Dubai" w:hAnsi="Dubai" w:cs="Dubai"/>
          <w:b/>
          <w:bCs/>
          <w:kern w:val="32"/>
          <w:sz w:val="40"/>
          <w:szCs w:val="40"/>
          <w:lang w:val="en-GB"/>
        </w:rPr>
        <w:t>RACI Matrix</w:t>
      </w:r>
      <w:bookmarkEnd w:id="59"/>
      <w:bookmarkEnd w:id="62"/>
      <w:bookmarkEnd w:id="63"/>
      <w:bookmarkEnd w:id="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0"/>
        <w:gridCol w:w="2393"/>
        <w:gridCol w:w="1916"/>
        <w:gridCol w:w="1586"/>
        <w:gridCol w:w="1219"/>
        <w:gridCol w:w="1500"/>
      </w:tblGrid>
      <w:tr w:rsidR="005766FC" w:rsidRPr="00A7459E" w:rsidTr="003B5661">
        <w:tc>
          <w:tcPr>
            <w:tcW w:w="690" w:type="dxa"/>
            <w:shd w:val="clear" w:color="auto" w:fill="FBD4B4"/>
            <w:vAlign w:val="center"/>
          </w:tcPr>
          <w:p w:rsidR="005766FC" w:rsidRPr="00A7459E" w:rsidRDefault="005766FC" w:rsidP="00594AC5">
            <w:pPr>
              <w:spacing w:after="0" w:line="240" w:lineRule="auto"/>
              <w:ind w:left="0"/>
              <w:rPr>
                <w:rFonts w:ascii="Dubai" w:hAnsi="Dubai" w:cs="Dubai"/>
                <w:b/>
                <w:sz w:val="24"/>
                <w:szCs w:val="24"/>
                <w:lang w:val="en-GB"/>
              </w:rPr>
            </w:pPr>
            <w:r w:rsidRPr="00A7459E">
              <w:rPr>
                <w:rFonts w:ascii="Dubai" w:hAnsi="Dubai" w:cs="Dubai"/>
                <w:b/>
                <w:sz w:val="24"/>
                <w:szCs w:val="24"/>
                <w:lang w:val="en-GB"/>
              </w:rPr>
              <w:t>Step No</w:t>
            </w:r>
          </w:p>
        </w:tc>
        <w:tc>
          <w:tcPr>
            <w:tcW w:w="2393" w:type="dxa"/>
            <w:shd w:val="clear" w:color="auto" w:fill="FBD4B4"/>
            <w:vAlign w:val="center"/>
          </w:tcPr>
          <w:p w:rsidR="005766FC" w:rsidRPr="00A7459E" w:rsidRDefault="005766FC" w:rsidP="00594AC5">
            <w:pPr>
              <w:spacing w:after="0" w:line="240" w:lineRule="auto"/>
              <w:ind w:left="0"/>
              <w:rPr>
                <w:rFonts w:ascii="Dubai" w:hAnsi="Dubai" w:cs="Dubai"/>
                <w:b/>
                <w:sz w:val="24"/>
                <w:szCs w:val="24"/>
                <w:lang w:val="en-GB"/>
              </w:rPr>
            </w:pPr>
            <w:r w:rsidRPr="00A7459E">
              <w:rPr>
                <w:rFonts w:ascii="Dubai" w:hAnsi="Dubai" w:cs="Dubai"/>
                <w:b/>
                <w:sz w:val="24"/>
                <w:szCs w:val="24"/>
                <w:lang w:val="en-GB"/>
              </w:rPr>
              <w:t>Activity</w:t>
            </w:r>
          </w:p>
        </w:tc>
        <w:tc>
          <w:tcPr>
            <w:tcW w:w="1916" w:type="dxa"/>
            <w:shd w:val="clear" w:color="auto" w:fill="FBD4B4"/>
            <w:vAlign w:val="center"/>
          </w:tcPr>
          <w:p w:rsidR="005766FC" w:rsidRPr="00A7459E" w:rsidRDefault="005766FC" w:rsidP="00594AC5">
            <w:pPr>
              <w:spacing w:after="0" w:line="240" w:lineRule="auto"/>
              <w:ind w:left="0"/>
              <w:rPr>
                <w:rFonts w:ascii="Dubai" w:hAnsi="Dubai" w:cs="Dubai"/>
                <w:b/>
                <w:sz w:val="24"/>
                <w:szCs w:val="24"/>
                <w:lang w:val="en-GB"/>
              </w:rPr>
            </w:pPr>
            <w:r w:rsidRPr="00A7459E">
              <w:rPr>
                <w:rFonts w:ascii="Dubai" w:hAnsi="Dubai" w:cs="Dubai"/>
                <w:b/>
                <w:sz w:val="24"/>
                <w:szCs w:val="24"/>
                <w:lang w:val="en-GB"/>
              </w:rPr>
              <w:t>Responsible</w:t>
            </w:r>
          </w:p>
        </w:tc>
        <w:tc>
          <w:tcPr>
            <w:tcW w:w="1586" w:type="dxa"/>
            <w:shd w:val="clear" w:color="auto" w:fill="FBD4B4"/>
            <w:vAlign w:val="center"/>
          </w:tcPr>
          <w:p w:rsidR="005766FC" w:rsidRPr="00A7459E" w:rsidRDefault="005766FC" w:rsidP="00594AC5">
            <w:pPr>
              <w:spacing w:after="0" w:line="240" w:lineRule="auto"/>
              <w:ind w:left="0"/>
              <w:rPr>
                <w:rFonts w:ascii="Dubai" w:hAnsi="Dubai" w:cs="Dubai"/>
                <w:b/>
                <w:sz w:val="24"/>
                <w:szCs w:val="24"/>
                <w:lang w:val="en-GB"/>
              </w:rPr>
            </w:pPr>
            <w:r w:rsidRPr="00A7459E">
              <w:rPr>
                <w:rFonts w:ascii="Dubai" w:hAnsi="Dubai" w:cs="Dubai"/>
                <w:b/>
                <w:sz w:val="24"/>
                <w:szCs w:val="24"/>
                <w:lang w:val="en-GB"/>
              </w:rPr>
              <w:t>Accountable</w:t>
            </w:r>
          </w:p>
        </w:tc>
        <w:tc>
          <w:tcPr>
            <w:tcW w:w="1219" w:type="dxa"/>
            <w:shd w:val="clear" w:color="auto" w:fill="FBD4B4"/>
            <w:vAlign w:val="center"/>
          </w:tcPr>
          <w:p w:rsidR="005766FC" w:rsidRPr="00A7459E" w:rsidRDefault="005766FC" w:rsidP="00594AC5">
            <w:pPr>
              <w:spacing w:after="0" w:line="240" w:lineRule="auto"/>
              <w:ind w:left="0"/>
              <w:rPr>
                <w:rFonts w:ascii="Dubai" w:hAnsi="Dubai" w:cs="Dubai"/>
                <w:b/>
                <w:sz w:val="24"/>
                <w:szCs w:val="24"/>
                <w:lang w:val="en-GB"/>
              </w:rPr>
            </w:pPr>
            <w:r w:rsidRPr="00A7459E">
              <w:rPr>
                <w:rFonts w:ascii="Dubai" w:hAnsi="Dubai" w:cs="Dubai"/>
                <w:b/>
                <w:sz w:val="24"/>
                <w:szCs w:val="24"/>
                <w:lang w:val="en-GB"/>
              </w:rPr>
              <w:t>Consult</w:t>
            </w:r>
          </w:p>
        </w:tc>
        <w:tc>
          <w:tcPr>
            <w:tcW w:w="1500" w:type="dxa"/>
            <w:shd w:val="clear" w:color="auto" w:fill="FBD4B4"/>
            <w:vAlign w:val="center"/>
          </w:tcPr>
          <w:p w:rsidR="005766FC" w:rsidRPr="00A7459E" w:rsidRDefault="005766FC" w:rsidP="00594AC5">
            <w:pPr>
              <w:spacing w:after="0" w:line="240" w:lineRule="auto"/>
              <w:ind w:left="0"/>
              <w:rPr>
                <w:rFonts w:ascii="Dubai" w:hAnsi="Dubai" w:cs="Dubai"/>
                <w:b/>
                <w:sz w:val="24"/>
                <w:szCs w:val="24"/>
                <w:lang w:val="en-GB"/>
              </w:rPr>
            </w:pPr>
            <w:r w:rsidRPr="00A7459E">
              <w:rPr>
                <w:rFonts w:ascii="Dubai" w:hAnsi="Dubai" w:cs="Dubai"/>
                <w:b/>
                <w:sz w:val="24"/>
                <w:szCs w:val="24"/>
                <w:lang w:val="en-GB"/>
              </w:rPr>
              <w:t>Inform</w:t>
            </w:r>
          </w:p>
        </w:tc>
      </w:tr>
      <w:tr w:rsidR="005766FC" w:rsidRPr="00A7459E" w:rsidTr="003B5661">
        <w:tc>
          <w:tcPr>
            <w:tcW w:w="690"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6.1</w:t>
            </w:r>
          </w:p>
        </w:tc>
        <w:tc>
          <w:tcPr>
            <w:tcW w:w="2393"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Service Level Monitoring and reporting</w:t>
            </w:r>
          </w:p>
        </w:tc>
        <w:tc>
          <w:tcPr>
            <w:tcW w:w="1916"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IT Support Team</w:t>
            </w:r>
          </w:p>
        </w:tc>
        <w:tc>
          <w:tcPr>
            <w:tcW w:w="1586"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Service Level Manager</w:t>
            </w:r>
          </w:p>
        </w:tc>
        <w:tc>
          <w:tcPr>
            <w:tcW w:w="1219" w:type="dxa"/>
          </w:tcPr>
          <w:p w:rsidR="005766FC" w:rsidRPr="00A7459E" w:rsidRDefault="00A04574" w:rsidP="005766FC">
            <w:pPr>
              <w:spacing w:after="0" w:line="240" w:lineRule="auto"/>
              <w:ind w:left="0"/>
              <w:rPr>
                <w:rFonts w:ascii="Dubai" w:hAnsi="Dubai" w:cs="Dubai"/>
                <w:sz w:val="24"/>
                <w:szCs w:val="24"/>
                <w:lang w:val="en-GB"/>
              </w:rPr>
            </w:pPr>
            <w:r>
              <w:rPr>
                <w:rFonts w:ascii="Dubai" w:hAnsi="Dubai" w:cs="Dubai"/>
                <w:sz w:val="24"/>
                <w:szCs w:val="24"/>
                <w:lang w:val="en-GB"/>
              </w:rPr>
              <w:t xml:space="preserve">DHA Sectors and suppliers  </w:t>
            </w:r>
          </w:p>
        </w:tc>
        <w:tc>
          <w:tcPr>
            <w:tcW w:w="1500"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Customer/ Management</w:t>
            </w:r>
          </w:p>
        </w:tc>
      </w:tr>
      <w:tr w:rsidR="005766FC" w:rsidRPr="00A7459E" w:rsidTr="003B5661">
        <w:tc>
          <w:tcPr>
            <w:tcW w:w="690"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6.2</w:t>
            </w:r>
          </w:p>
        </w:tc>
        <w:tc>
          <w:tcPr>
            <w:tcW w:w="2393"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 xml:space="preserve">Review Service Level, </w:t>
            </w:r>
            <w:smartTag w:uri="urn:schemas-microsoft-com:office:smarttags" w:element="place">
              <w:r w:rsidRPr="00A7459E">
                <w:rPr>
                  <w:rFonts w:ascii="Dubai" w:hAnsi="Dubai" w:cs="Dubai"/>
                  <w:sz w:val="24"/>
                  <w:szCs w:val="24"/>
                  <w:lang w:val="en-GB"/>
                </w:rPr>
                <w:t>SLA</w:t>
              </w:r>
            </w:smartTag>
            <w:r w:rsidRPr="00A7459E">
              <w:rPr>
                <w:rFonts w:ascii="Dubai" w:hAnsi="Dubai" w:cs="Dubai"/>
                <w:sz w:val="24"/>
                <w:szCs w:val="24"/>
                <w:lang w:val="en-GB"/>
              </w:rPr>
              <w:t xml:space="preserve"> and UPC</w:t>
            </w:r>
          </w:p>
        </w:tc>
        <w:tc>
          <w:tcPr>
            <w:tcW w:w="1916"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Service Level Manager</w:t>
            </w:r>
          </w:p>
        </w:tc>
        <w:tc>
          <w:tcPr>
            <w:tcW w:w="1586"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Service Level Manager</w:t>
            </w:r>
          </w:p>
        </w:tc>
        <w:tc>
          <w:tcPr>
            <w:tcW w:w="1219" w:type="dxa"/>
          </w:tcPr>
          <w:p w:rsidR="005766FC" w:rsidRPr="00A7459E" w:rsidRDefault="00A04574" w:rsidP="005766FC">
            <w:pPr>
              <w:spacing w:after="0" w:line="240" w:lineRule="auto"/>
              <w:ind w:left="0"/>
              <w:rPr>
                <w:rFonts w:ascii="Dubai" w:hAnsi="Dubai" w:cs="Dubai"/>
                <w:sz w:val="24"/>
                <w:szCs w:val="24"/>
                <w:lang w:val="en-GB"/>
              </w:rPr>
            </w:pPr>
            <w:r>
              <w:rPr>
                <w:rFonts w:ascii="Dubai" w:hAnsi="Dubai" w:cs="Dubai"/>
                <w:sz w:val="24"/>
                <w:szCs w:val="24"/>
                <w:lang w:val="en-GB"/>
              </w:rPr>
              <w:t xml:space="preserve">DHA Sectors and suppliers  </w:t>
            </w:r>
          </w:p>
        </w:tc>
        <w:tc>
          <w:tcPr>
            <w:tcW w:w="1500"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Customer/ Management</w:t>
            </w:r>
          </w:p>
        </w:tc>
      </w:tr>
      <w:tr w:rsidR="005766FC" w:rsidRPr="00A7459E" w:rsidTr="003B5661">
        <w:tc>
          <w:tcPr>
            <w:tcW w:w="690"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6.3</w:t>
            </w:r>
          </w:p>
        </w:tc>
        <w:tc>
          <w:tcPr>
            <w:tcW w:w="2393"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 xml:space="preserve">Revise </w:t>
            </w:r>
            <w:smartTag w:uri="urn:schemas-microsoft-com:office:smarttags" w:element="place">
              <w:r w:rsidRPr="00A7459E">
                <w:rPr>
                  <w:rFonts w:ascii="Dubai" w:hAnsi="Dubai" w:cs="Dubai"/>
                  <w:sz w:val="24"/>
                  <w:szCs w:val="24"/>
                  <w:lang w:val="en-GB"/>
                </w:rPr>
                <w:t>SLA</w:t>
              </w:r>
            </w:smartTag>
            <w:r w:rsidRPr="00A7459E">
              <w:rPr>
                <w:rFonts w:ascii="Dubai" w:hAnsi="Dubai" w:cs="Dubai"/>
                <w:sz w:val="24"/>
                <w:szCs w:val="24"/>
                <w:lang w:val="en-GB"/>
              </w:rPr>
              <w:t xml:space="preserve"> and UPC</w:t>
            </w:r>
          </w:p>
        </w:tc>
        <w:tc>
          <w:tcPr>
            <w:tcW w:w="1916"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Service Level Manager</w:t>
            </w:r>
          </w:p>
        </w:tc>
        <w:tc>
          <w:tcPr>
            <w:tcW w:w="1586"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Service Level Manager</w:t>
            </w:r>
          </w:p>
        </w:tc>
        <w:tc>
          <w:tcPr>
            <w:tcW w:w="1219" w:type="dxa"/>
          </w:tcPr>
          <w:p w:rsidR="005766FC" w:rsidRPr="00A04574" w:rsidRDefault="00A04574" w:rsidP="00A04574">
            <w:pPr>
              <w:ind w:left="0"/>
              <w:rPr>
                <w:rFonts w:ascii="Dubai" w:hAnsi="Dubai" w:cs="Dubai"/>
                <w:sz w:val="24"/>
                <w:szCs w:val="24"/>
                <w:lang w:val="en-GB"/>
              </w:rPr>
            </w:pPr>
            <w:r>
              <w:rPr>
                <w:rFonts w:ascii="Dubai" w:hAnsi="Dubai" w:cs="Dubai"/>
                <w:sz w:val="24"/>
                <w:szCs w:val="24"/>
                <w:lang w:val="en-GB"/>
              </w:rPr>
              <w:t xml:space="preserve">DHA Sectors and suppliers  </w:t>
            </w:r>
          </w:p>
        </w:tc>
        <w:tc>
          <w:tcPr>
            <w:tcW w:w="1500"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Customer/ Management</w:t>
            </w:r>
          </w:p>
        </w:tc>
      </w:tr>
      <w:tr w:rsidR="005766FC" w:rsidRPr="00A7459E" w:rsidTr="003B5661">
        <w:tc>
          <w:tcPr>
            <w:tcW w:w="690"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6.4</w:t>
            </w:r>
          </w:p>
        </w:tc>
        <w:tc>
          <w:tcPr>
            <w:tcW w:w="2393"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Handle temporary service breaches</w:t>
            </w:r>
          </w:p>
        </w:tc>
        <w:tc>
          <w:tcPr>
            <w:tcW w:w="1916" w:type="dxa"/>
          </w:tcPr>
          <w:p w:rsidR="005766FC" w:rsidRPr="00A7459E" w:rsidRDefault="00A04574" w:rsidP="005766FC">
            <w:pPr>
              <w:spacing w:after="0" w:line="240" w:lineRule="auto"/>
              <w:ind w:left="0"/>
              <w:rPr>
                <w:rFonts w:ascii="Dubai" w:hAnsi="Dubai" w:cs="Dubai"/>
                <w:sz w:val="22"/>
                <w:lang w:val="nb-NO"/>
              </w:rPr>
            </w:pPr>
            <w:r>
              <w:rPr>
                <w:rFonts w:ascii="Dubai" w:hAnsi="Dubai" w:cs="Dubai"/>
                <w:sz w:val="24"/>
                <w:szCs w:val="24"/>
                <w:lang w:val="en-GB"/>
              </w:rPr>
              <w:t xml:space="preserve">IT Support/Incident </w:t>
            </w:r>
            <w:r w:rsidR="005766FC" w:rsidRPr="00A7459E">
              <w:rPr>
                <w:rFonts w:ascii="Dubai" w:hAnsi="Dubai" w:cs="Dubai"/>
                <w:sz w:val="24"/>
                <w:szCs w:val="24"/>
                <w:lang w:val="en-GB"/>
              </w:rPr>
              <w:t xml:space="preserve"> Manager</w:t>
            </w:r>
          </w:p>
        </w:tc>
        <w:tc>
          <w:tcPr>
            <w:tcW w:w="1586"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Service Level Manager</w:t>
            </w:r>
          </w:p>
        </w:tc>
        <w:tc>
          <w:tcPr>
            <w:tcW w:w="1219" w:type="dxa"/>
          </w:tcPr>
          <w:p w:rsidR="005766FC" w:rsidRPr="00A7459E" w:rsidRDefault="00A04574" w:rsidP="005766FC">
            <w:pPr>
              <w:spacing w:after="0" w:line="240" w:lineRule="auto"/>
              <w:ind w:left="0"/>
              <w:rPr>
                <w:rFonts w:ascii="Dubai" w:hAnsi="Dubai" w:cs="Dubai"/>
                <w:sz w:val="24"/>
                <w:szCs w:val="24"/>
                <w:lang w:val="en-GB"/>
              </w:rPr>
            </w:pPr>
            <w:r>
              <w:rPr>
                <w:rFonts w:ascii="Dubai" w:hAnsi="Dubai" w:cs="Dubai"/>
                <w:sz w:val="24"/>
                <w:szCs w:val="24"/>
                <w:lang w:val="en-GB"/>
              </w:rPr>
              <w:t xml:space="preserve">DHA Sectors and suppliers  </w:t>
            </w:r>
          </w:p>
        </w:tc>
        <w:tc>
          <w:tcPr>
            <w:tcW w:w="1500"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Customer/ Management</w:t>
            </w:r>
          </w:p>
        </w:tc>
      </w:tr>
      <w:tr w:rsidR="005766FC" w:rsidRPr="00A7459E" w:rsidTr="003B5661">
        <w:tc>
          <w:tcPr>
            <w:tcW w:w="690"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6.5</w:t>
            </w:r>
          </w:p>
        </w:tc>
        <w:tc>
          <w:tcPr>
            <w:tcW w:w="2393"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Check for service level deviations</w:t>
            </w:r>
          </w:p>
        </w:tc>
        <w:tc>
          <w:tcPr>
            <w:tcW w:w="1916"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Service Level Manager</w:t>
            </w:r>
          </w:p>
        </w:tc>
        <w:tc>
          <w:tcPr>
            <w:tcW w:w="1586"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Service Level Manager</w:t>
            </w:r>
          </w:p>
        </w:tc>
        <w:tc>
          <w:tcPr>
            <w:tcW w:w="1219" w:type="dxa"/>
          </w:tcPr>
          <w:p w:rsidR="005766FC" w:rsidRPr="00A7459E" w:rsidRDefault="00A04574" w:rsidP="005766FC">
            <w:pPr>
              <w:spacing w:after="0" w:line="240" w:lineRule="auto"/>
              <w:ind w:left="0"/>
              <w:rPr>
                <w:rFonts w:ascii="Dubai" w:hAnsi="Dubai" w:cs="Dubai"/>
                <w:sz w:val="24"/>
                <w:szCs w:val="24"/>
                <w:lang w:val="en-GB"/>
              </w:rPr>
            </w:pPr>
            <w:r>
              <w:rPr>
                <w:rFonts w:ascii="Dubai" w:hAnsi="Dubai" w:cs="Dubai"/>
                <w:sz w:val="24"/>
                <w:szCs w:val="24"/>
                <w:lang w:val="en-GB"/>
              </w:rPr>
              <w:t xml:space="preserve">DHA Sectors and suppliers  </w:t>
            </w:r>
          </w:p>
        </w:tc>
        <w:tc>
          <w:tcPr>
            <w:tcW w:w="1500"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Customer/ Management</w:t>
            </w:r>
          </w:p>
        </w:tc>
      </w:tr>
      <w:tr w:rsidR="005766FC" w:rsidRPr="00A7459E" w:rsidTr="003B5661">
        <w:tc>
          <w:tcPr>
            <w:tcW w:w="690"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6.6</w:t>
            </w:r>
          </w:p>
        </w:tc>
        <w:tc>
          <w:tcPr>
            <w:tcW w:w="2393"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Exception reporting</w:t>
            </w:r>
          </w:p>
        </w:tc>
        <w:tc>
          <w:tcPr>
            <w:tcW w:w="1916"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Service Level Manager</w:t>
            </w:r>
          </w:p>
        </w:tc>
        <w:tc>
          <w:tcPr>
            <w:tcW w:w="1586" w:type="dxa"/>
          </w:tcPr>
          <w:p w:rsidR="005766FC" w:rsidRPr="00A7459E" w:rsidRDefault="005766FC" w:rsidP="005766FC">
            <w:pPr>
              <w:spacing w:after="0" w:line="240" w:lineRule="auto"/>
              <w:ind w:left="0"/>
              <w:rPr>
                <w:rFonts w:ascii="Dubai" w:hAnsi="Dubai" w:cs="Dubai"/>
                <w:sz w:val="24"/>
                <w:szCs w:val="24"/>
                <w:lang w:val="en-GB"/>
              </w:rPr>
            </w:pPr>
            <w:r w:rsidRPr="00A7459E">
              <w:rPr>
                <w:rFonts w:ascii="Dubai" w:hAnsi="Dubai" w:cs="Dubai"/>
                <w:sz w:val="24"/>
                <w:szCs w:val="24"/>
                <w:lang w:val="en-GB"/>
              </w:rPr>
              <w:t>Service Level Manager</w:t>
            </w:r>
          </w:p>
        </w:tc>
        <w:tc>
          <w:tcPr>
            <w:tcW w:w="1219" w:type="dxa"/>
          </w:tcPr>
          <w:p w:rsidR="005766FC" w:rsidRPr="00A7459E" w:rsidRDefault="00A04574" w:rsidP="005766FC">
            <w:pPr>
              <w:spacing w:after="0" w:line="240" w:lineRule="auto"/>
              <w:ind w:left="0"/>
              <w:rPr>
                <w:rFonts w:ascii="Dubai" w:hAnsi="Dubai" w:cs="Dubai"/>
                <w:sz w:val="24"/>
                <w:szCs w:val="24"/>
                <w:lang w:val="en-GB"/>
              </w:rPr>
            </w:pPr>
            <w:r>
              <w:rPr>
                <w:rFonts w:ascii="Dubai" w:hAnsi="Dubai" w:cs="Dubai"/>
                <w:sz w:val="24"/>
                <w:szCs w:val="24"/>
                <w:lang w:val="en-GB"/>
              </w:rPr>
              <w:t xml:space="preserve">DHA Sectors and suppliers  </w:t>
            </w:r>
          </w:p>
        </w:tc>
        <w:tc>
          <w:tcPr>
            <w:tcW w:w="1500" w:type="dxa"/>
          </w:tcPr>
          <w:p w:rsidR="005766FC" w:rsidRPr="00A7459E" w:rsidRDefault="005766FC" w:rsidP="005766FC">
            <w:pPr>
              <w:spacing w:after="0" w:line="240" w:lineRule="auto"/>
              <w:ind w:left="0"/>
              <w:rPr>
                <w:rFonts w:ascii="Dubai" w:hAnsi="Dubai" w:cs="Dubai"/>
                <w:sz w:val="22"/>
                <w:lang w:val="nb-NO"/>
              </w:rPr>
            </w:pPr>
            <w:r w:rsidRPr="00A7459E">
              <w:rPr>
                <w:rFonts w:ascii="Dubai" w:hAnsi="Dubai" w:cs="Dubai"/>
                <w:sz w:val="24"/>
                <w:szCs w:val="24"/>
                <w:lang w:val="en-GB"/>
              </w:rPr>
              <w:t>Customer/ Management</w:t>
            </w:r>
          </w:p>
        </w:tc>
      </w:tr>
      <w:tr w:rsidR="003B5661" w:rsidRPr="00A7459E" w:rsidTr="003B5661">
        <w:tc>
          <w:tcPr>
            <w:tcW w:w="690" w:type="dxa"/>
          </w:tcPr>
          <w:p w:rsidR="003B5661" w:rsidRPr="00A7459E" w:rsidRDefault="003B5661" w:rsidP="003B5661">
            <w:pPr>
              <w:spacing w:after="0" w:line="240" w:lineRule="auto"/>
              <w:ind w:left="0"/>
              <w:rPr>
                <w:rFonts w:ascii="Dubai" w:hAnsi="Dubai" w:cs="Dubai"/>
                <w:sz w:val="24"/>
                <w:szCs w:val="24"/>
                <w:lang w:val="en-GB"/>
              </w:rPr>
            </w:pPr>
            <w:r w:rsidRPr="00A7459E">
              <w:rPr>
                <w:rFonts w:ascii="Dubai" w:hAnsi="Dubai" w:cs="Dubai"/>
                <w:sz w:val="24"/>
                <w:szCs w:val="24"/>
                <w:lang w:val="en-GB"/>
              </w:rPr>
              <w:t>6.7</w:t>
            </w:r>
          </w:p>
        </w:tc>
        <w:tc>
          <w:tcPr>
            <w:tcW w:w="2393" w:type="dxa"/>
          </w:tcPr>
          <w:p w:rsidR="003B5661" w:rsidRPr="00A7459E" w:rsidRDefault="003B5661" w:rsidP="003B5661">
            <w:pPr>
              <w:spacing w:after="0" w:line="240" w:lineRule="auto"/>
              <w:ind w:left="0"/>
              <w:rPr>
                <w:rFonts w:ascii="Dubai" w:hAnsi="Dubai" w:cs="Dubai"/>
                <w:sz w:val="24"/>
                <w:szCs w:val="24"/>
                <w:lang w:val="en-GB"/>
              </w:rPr>
            </w:pPr>
            <w:r w:rsidRPr="00A7459E">
              <w:rPr>
                <w:rFonts w:ascii="Dubai" w:hAnsi="Dubai" w:cs="Dubai"/>
                <w:sz w:val="24"/>
                <w:szCs w:val="24"/>
                <w:lang w:val="en-GB"/>
              </w:rPr>
              <w:t>Conduct RCA and initiate service improvements</w:t>
            </w:r>
          </w:p>
        </w:tc>
        <w:tc>
          <w:tcPr>
            <w:tcW w:w="1916" w:type="dxa"/>
          </w:tcPr>
          <w:p w:rsidR="003B5661" w:rsidRPr="00A7459E" w:rsidRDefault="003B5661" w:rsidP="003B5661">
            <w:pPr>
              <w:spacing w:after="0" w:line="240" w:lineRule="auto"/>
              <w:ind w:left="0"/>
              <w:rPr>
                <w:rFonts w:ascii="Dubai" w:hAnsi="Dubai" w:cs="Dubai"/>
                <w:sz w:val="22"/>
                <w:lang w:val="nb-NO"/>
              </w:rPr>
            </w:pPr>
            <w:r>
              <w:rPr>
                <w:rFonts w:ascii="Dubai" w:hAnsi="Dubai" w:cs="Dubai"/>
                <w:sz w:val="24"/>
                <w:szCs w:val="24"/>
                <w:lang w:val="en-GB"/>
              </w:rPr>
              <w:t xml:space="preserve">IT Support/Incident </w:t>
            </w:r>
            <w:r w:rsidRPr="00A7459E">
              <w:rPr>
                <w:rFonts w:ascii="Dubai" w:hAnsi="Dubai" w:cs="Dubai"/>
                <w:sz w:val="24"/>
                <w:szCs w:val="24"/>
                <w:lang w:val="en-GB"/>
              </w:rPr>
              <w:t xml:space="preserve"> Manager</w:t>
            </w:r>
          </w:p>
        </w:tc>
        <w:tc>
          <w:tcPr>
            <w:tcW w:w="1586" w:type="dxa"/>
          </w:tcPr>
          <w:p w:rsidR="003B5661" w:rsidRPr="00A7459E" w:rsidRDefault="003B5661" w:rsidP="003B5661">
            <w:pPr>
              <w:spacing w:after="0" w:line="240" w:lineRule="auto"/>
              <w:ind w:left="0"/>
              <w:rPr>
                <w:rFonts w:ascii="Dubai" w:hAnsi="Dubai" w:cs="Dubai"/>
                <w:sz w:val="24"/>
                <w:szCs w:val="24"/>
                <w:lang w:val="en-GB"/>
              </w:rPr>
            </w:pPr>
            <w:r w:rsidRPr="00A7459E">
              <w:rPr>
                <w:rFonts w:ascii="Dubai" w:hAnsi="Dubai" w:cs="Dubai"/>
                <w:sz w:val="24"/>
                <w:szCs w:val="24"/>
                <w:lang w:val="en-GB"/>
              </w:rPr>
              <w:t>Service Level Manager</w:t>
            </w:r>
          </w:p>
        </w:tc>
        <w:tc>
          <w:tcPr>
            <w:tcW w:w="1219" w:type="dxa"/>
          </w:tcPr>
          <w:p w:rsidR="003B5661" w:rsidRPr="00A7459E" w:rsidRDefault="003B5661" w:rsidP="003B5661">
            <w:pPr>
              <w:spacing w:after="0" w:line="240" w:lineRule="auto"/>
              <w:ind w:left="0"/>
              <w:rPr>
                <w:rFonts w:ascii="Dubai" w:hAnsi="Dubai" w:cs="Dubai"/>
                <w:sz w:val="24"/>
                <w:szCs w:val="24"/>
                <w:lang w:val="en-GB"/>
              </w:rPr>
            </w:pPr>
            <w:r>
              <w:rPr>
                <w:rFonts w:ascii="Dubai" w:hAnsi="Dubai" w:cs="Dubai"/>
                <w:sz w:val="24"/>
                <w:szCs w:val="24"/>
                <w:lang w:val="en-GB"/>
              </w:rPr>
              <w:t xml:space="preserve">DHA Sectors and suppliers  </w:t>
            </w:r>
          </w:p>
        </w:tc>
        <w:tc>
          <w:tcPr>
            <w:tcW w:w="1500" w:type="dxa"/>
          </w:tcPr>
          <w:p w:rsidR="003B5661" w:rsidRPr="00A7459E" w:rsidRDefault="003B5661" w:rsidP="003B5661">
            <w:pPr>
              <w:spacing w:after="0" w:line="240" w:lineRule="auto"/>
              <w:ind w:left="0"/>
              <w:rPr>
                <w:rFonts w:ascii="Dubai" w:hAnsi="Dubai" w:cs="Dubai"/>
                <w:sz w:val="22"/>
                <w:lang w:val="nb-NO"/>
              </w:rPr>
            </w:pPr>
            <w:r w:rsidRPr="00A7459E">
              <w:rPr>
                <w:rFonts w:ascii="Dubai" w:hAnsi="Dubai" w:cs="Dubai"/>
                <w:sz w:val="24"/>
                <w:szCs w:val="24"/>
                <w:lang w:val="en-GB"/>
              </w:rPr>
              <w:t>Customer/ Management</w:t>
            </w:r>
          </w:p>
        </w:tc>
      </w:tr>
    </w:tbl>
    <w:p w:rsidR="005766FC" w:rsidRPr="00A7459E" w:rsidRDefault="005766FC" w:rsidP="005766FC">
      <w:pPr>
        <w:keepNext/>
        <w:numPr>
          <w:ilvl w:val="0"/>
          <w:numId w:val="3"/>
        </w:numPr>
        <w:tabs>
          <w:tab w:val="clear" w:pos="720"/>
          <w:tab w:val="num" w:pos="426"/>
        </w:tabs>
        <w:spacing w:before="240" w:after="60" w:line="240" w:lineRule="auto"/>
        <w:ind w:hanging="720"/>
        <w:jc w:val="both"/>
        <w:outlineLvl w:val="0"/>
        <w:rPr>
          <w:rFonts w:ascii="Dubai" w:hAnsi="Dubai" w:cs="Dubai"/>
          <w:b/>
          <w:bCs/>
          <w:kern w:val="32"/>
          <w:sz w:val="40"/>
          <w:szCs w:val="40"/>
          <w:lang w:val="en-GB"/>
        </w:rPr>
      </w:pPr>
      <w:bookmarkStart w:id="65" w:name="_Toc515787120"/>
      <w:bookmarkStart w:id="66" w:name="_Toc315165820"/>
      <w:r w:rsidRPr="00A7459E">
        <w:rPr>
          <w:rFonts w:ascii="Dubai" w:hAnsi="Dubai" w:cs="Dubai"/>
          <w:b/>
          <w:bCs/>
          <w:kern w:val="32"/>
          <w:sz w:val="40"/>
          <w:szCs w:val="40"/>
          <w:lang w:val="en-GB"/>
        </w:rPr>
        <w:t>Roles &amp; Responsibilities</w:t>
      </w:r>
      <w:bookmarkEnd w:id="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7987"/>
      </w:tblGrid>
      <w:tr w:rsidR="005766FC" w:rsidRPr="00A7459E" w:rsidTr="00594AC5">
        <w:trPr>
          <w:tblHeader/>
        </w:trPr>
        <w:tc>
          <w:tcPr>
            <w:tcW w:w="1326" w:type="dxa"/>
            <w:shd w:val="clear" w:color="auto" w:fill="FBD4B4"/>
            <w:vAlign w:val="center"/>
          </w:tcPr>
          <w:p w:rsidR="005766FC" w:rsidRPr="00A7459E" w:rsidRDefault="005766FC" w:rsidP="00594AC5">
            <w:pPr>
              <w:spacing w:line="360" w:lineRule="auto"/>
              <w:ind w:left="0"/>
              <w:rPr>
                <w:rFonts w:ascii="Dubai" w:hAnsi="Dubai" w:cs="Dubai"/>
                <w:b/>
                <w:sz w:val="24"/>
                <w:szCs w:val="24"/>
                <w:lang w:val="en-GB"/>
              </w:rPr>
            </w:pPr>
            <w:r w:rsidRPr="00A7459E">
              <w:rPr>
                <w:rFonts w:ascii="Dubai" w:hAnsi="Dubai" w:cs="Dubai"/>
                <w:b/>
                <w:sz w:val="24"/>
                <w:szCs w:val="24"/>
                <w:lang w:val="en-GB"/>
              </w:rPr>
              <w:t>Role</w:t>
            </w:r>
          </w:p>
        </w:tc>
        <w:tc>
          <w:tcPr>
            <w:tcW w:w="8204" w:type="dxa"/>
            <w:shd w:val="clear" w:color="auto" w:fill="FBD4B4"/>
            <w:vAlign w:val="center"/>
          </w:tcPr>
          <w:p w:rsidR="005766FC" w:rsidRPr="00A7459E" w:rsidRDefault="005766FC" w:rsidP="00594AC5">
            <w:pPr>
              <w:spacing w:line="360" w:lineRule="auto"/>
              <w:ind w:left="0"/>
              <w:rPr>
                <w:rFonts w:ascii="Dubai" w:hAnsi="Dubai" w:cs="Dubai"/>
                <w:b/>
                <w:sz w:val="24"/>
                <w:szCs w:val="24"/>
                <w:lang w:val="en-GB"/>
              </w:rPr>
            </w:pPr>
            <w:r w:rsidRPr="00A7459E">
              <w:rPr>
                <w:rFonts w:ascii="Dubai" w:hAnsi="Dubai" w:cs="Dubai"/>
                <w:b/>
                <w:sz w:val="24"/>
                <w:szCs w:val="24"/>
                <w:lang w:val="en-GB"/>
              </w:rPr>
              <w:t>Description</w:t>
            </w:r>
          </w:p>
        </w:tc>
      </w:tr>
      <w:tr w:rsidR="005766FC" w:rsidRPr="00A7459E" w:rsidTr="00294874">
        <w:trPr>
          <w:trHeight w:val="695"/>
        </w:trPr>
        <w:tc>
          <w:tcPr>
            <w:tcW w:w="1326" w:type="dxa"/>
            <w:shd w:val="clear" w:color="auto" w:fill="auto"/>
            <w:vAlign w:val="center"/>
          </w:tcPr>
          <w:p w:rsidR="005766FC" w:rsidRPr="00A7459E" w:rsidRDefault="005766FC" w:rsidP="00294874">
            <w:pPr>
              <w:ind w:left="0"/>
              <w:rPr>
                <w:rFonts w:ascii="Dubai" w:hAnsi="Dubai" w:cs="Dubai"/>
                <w:sz w:val="24"/>
                <w:szCs w:val="24"/>
                <w:lang w:val="en-GB"/>
              </w:rPr>
            </w:pPr>
            <w:r w:rsidRPr="00A7459E">
              <w:rPr>
                <w:rFonts w:ascii="Dubai" w:hAnsi="Dubai" w:cs="Dubai"/>
                <w:sz w:val="24"/>
                <w:szCs w:val="24"/>
                <w:lang w:val="en-GB"/>
              </w:rPr>
              <w:t>Service Level Manager</w:t>
            </w:r>
          </w:p>
        </w:tc>
        <w:tc>
          <w:tcPr>
            <w:tcW w:w="8204" w:type="dxa"/>
            <w:shd w:val="clear" w:color="auto" w:fill="auto"/>
            <w:vAlign w:val="center"/>
          </w:tcPr>
          <w:p w:rsidR="005766FC" w:rsidRPr="00A7459E" w:rsidRDefault="005766FC" w:rsidP="00294874">
            <w:pPr>
              <w:ind w:left="0"/>
              <w:rPr>
                <w:rFonts w:ascii="Dubai" w:hAnsi="Dubai" w:cs="Dubai"/>
                <w:sz w:val="24"/>
                <w:szCs w:val="24"/>
                <w:lang w:val="en-GB"/>
              </w:rPr>
            </w:pPr>
            <w:r w:rsidRPr="00A7459E">
              <w:rPr>
                <w:rFonts w:ascii="Dubai" w:hAnsi="Dubai" w:cs="Dubai"/>
                <w:sz w:val="24"/>
                <w:szCs w:val="24"/>
                <w:lang w:val="en-GB"/>
              </w:rPr>
              <w:t>Service Level Manager is responsible for end to end management of the SLM Process including:</w:t>
            </w:r>
          </w:p>
          <w:p w:rsidR="005766FC" w:rsidRPr="00A7459E" w:rsidRDefault="005766FC" w:rsidP="00294874">
            <w:pPr>
              <w:numPr>
                <w:ilvl w:val="0"/>
                <w:numId w:val="25"/>
              </w:numPr>
              <w:spacing w:after="0" w:line="240" w:lineRule="auto"/>
              <w:rPr>
                <w:rFonts w:ascii="Dubai" w:hAnsi="Dubai" w:cs="Dubai"/>
                <w:sz w:val="24"/>
                <w:szCs w:val="24"/>
                <w:lang w:val="en-GB"/>
              </w:rPr>
            </w:pPr>
            <w:r w:rsidRPr="00A7459E">
              <w:rPr>
                <w:rFonts w:ascii="Dubai" w:hAnsi="Dubai" w:cs="Dubai"/>
                <w:sz w:val="24"/>
                <w:szCs w:val="24"/>
                <w:lang w:val="en-GB"/>
              </w:rPr>
              <w:t>Ensure new/changed OLAs and UCs in alignment with SLAs, by working with other Service owners, IT Sections and supplier management</w:t>
            </w:r>
          </w:p>
          <w:p w:rsidR="005766FC" w:rsidRPr="00A7459E" w:rsidRDefault="00294874" w:rsidP="00294874">
            <w:pPr>
              <w:numPr>
                <w:ilvl w:val="0"/>
                <w:numId w:val="25"/>
              </w:numPr>
              <w:spacing w:after="0" w:line="240" w:lineRule="auto"/>
              <w:rPr>
                <w:rFonts w:ascii="Dubai" w:hAnsi="Dubai" w:cs="Dubai"/>
                <w:sz w:val="24"/>
                <w:szCs w:val="24"/>
                <w:lang w:val="en-GB"/>
              </w:rPr>
            </w:pPr>
            <w:r w:rsidRPr="00A7459E">
              <w:rPr>
                <w:rFonts w:ascii="Dubai" w:hAnsi="Dubai" w:cs="Dubai"/>
                <w:sz w:val="24"/>
                <w:szCs w:val="24"/>
                <w:lang w:val="en-GB"/>
              </w:rPr>
              <w:t>M</w:t>
            </w:r>
            <w:r w:rsidR="005766FC" w:rsidRPr="00A7459E">
              <w:rPr>
                <w:rFonts w:ascii="Dubai" w:hAnsi="Dubai" w:cs="Dubai"/>
                <w:sz w:val="24"/>
                <w:szCs w:val="24"/>
                <w:lang w:val="en-GB"/>
              </w:rPr>
              <w:t xml:space="preserve">onitoring &amp; ensuring that the SLAs, OLAs and UCs are adhered to the commitments </w:t>
            </w:r>
          </w:p>
          <w:p w:rsidR="005766FC" w:rsidRPr="00A7459E" w:rsidRDefault="005766FC" w:rsidP="00294874">
            <w:pPr>
              <w:numPr>
                <w:ilvl w:val="0"/>
                <w:numId w:val="25"/>
              </w:numPr>
              <w:spacing w:after="0" w:line="240" w:lineRule="auto"/>
              <w:rPr>
                <w:rFonts w:ascii="Dubai" w:hAnsi="Dubai" w:cs="Dubai"/>
                <w:sz w:val="24"/>
                <w:szCs w:val="24"/>
                <w:lang w:val="en-GB"/>
              </w:rPr>
            </w:pPr>
            <w:r w:rsidRPr="00A7459E">
              <w:rPr>
                <w:rFonts w:ascii="Dubai" w:hAnsi="Dubai" w:cs="Dubai"/>
                <w:sz w:val="24"/>
                <w:szCs w:val="24"/>
                <w:lang w:val="en-GB"/>
              </w:rPr>
              <w:t>Reporting and reviewing the Service level performance with stakeholders in IT and Business</w:t>
            </w:r>
          </w:p>
          <w:p w:rsidR="005766FC" w:rsidRPr="00A7459E" w:rsidRDefault="005766FC" w:rsidP="00294874">
            <w:pPr>
              <w:numPr>
                <w:ilvl w:val="0"/>
                <w:numId w:val="25"/>
              </w:numPr>
              <w:spacing w:after="0" w:line="240" w:lineRule="auto"/>
              <w:rPr>
                <w:rFonts w:ascii="Dubai" w:hAnsi="Dubai" w:cs="Dubai"/>
                <w:sz w:val="24"/>
                <w:szCs w:val="24"/>
                <w:lang w:val="en-GB"/>
              </w:rPr>
            </w:pPr>
            <w:r w:rsidRPr="00A7459E">
              <w:rPr>
                <w:rFonts w:ascii="Dubai" w:hAnsi="Dubai" w:cs="Dubai"/>
                <w:sz w:val="24"/>
                <w:szCs w:val="24"/>
                <w:lang w:val="en-GB"/>
              </w:rPr>
              <w:t xml:space="preserve">Ensure that any SLA deviations are properly analysed, addressed and further occurrence is prevented </w:t>
            </w:r>
          </w:p>
          <w:p w:rsidR="005766FC" w:rsidRPr="00A7459E" w:rsidRDefault="005766FC" w:rsidP="00294874">
            <w:pPr>
              <w:numPr>
                <w:ilvl w:val="0"/>
                <w:numId w:val="25"/>
              </w:numPr>
              <w:spacing w:after="0" w:line="240" w:lineRule="auto"/>
              <w:rPr>
                <w:rFonts w:ascii="Dubai" w:hAnsi="Dubai" w:cs="Dubai"/>
                <w:sz w:val="24"/>
                <w:szCs w:val="24"/>
                <w:lang w:val="en-GB"/>
              </w:rPr>
            </w:pPr>
            <w:r w:rsidRPr="00A7459E">
              <w:rPr>
                <w:rFonts w:ascii="Dubai" w:hAnsi="Dubai" w:cs="Dubai"/>
                <w:sz w:val="24"/>
                <w:szCs w:val="24"/>
                <w:lang w:val="en-GB"/>
              </w:rPr>
              <w:t>Ensuring continual improvement of Services in coordination with respective Service owners and IT sections</w:t>
            </w:r>
          </w:p>
        </w:tc>
      </w:tr>
    </w:tbl>
    <w:p w:rsidR="0029077F" w:rsidRPr="00A7459E" w:rsidRDefault="0029077F" w:rsidP="0029077F">
      <w:pPr>
        <w:keepNext/>
        <w:numPr>
          <w:ilvl w:val="0"/>
          <w:numId w:val="3"/>
        </w:numPr>
        <w:tabs>
          <w:tab w:val="clear" w:pos="720"/>
          <w:tab w:val="num" w:pos="360"/>
        </w:tabs>
        <w:spacing w:before="240" w:after="60" w:line="240" w:lineRule="auto"/>
        <w:ind w:left="360"/>
        <w:jc w:val="both"/>
        <w:outlineLvl w:val="0"/>
        <w:rPr>
          <w:rFonts w:ascii="Dubai" w:hAnsi="Dubai" w:cs="Dubai"/>
          <w:b/>
          <w:bCs/>
          <w:kern w:val="32"/>
          <w:sz w:val="40"/>
          <w:szCs w:val="40"/>
          <w:lang w:val="en-GB"/>
        </w:rPr>
      </w:pPr>
      <w:bookmarkStart w:id="67" w:name="_Toc329157397"/>
      <w:bookmarkStart w:id="68" w:name="_Toc332013455"/>
      <w:bookmarkStart w:id="69" w:name="_Toc332090902"/>
      <w:bookmarkStart w:id="70" w:name="_Toc515787121"/>
      <w:r w:rsidRPr="00A7459E">
        <w:rPr>
          <w:rFonts w:ascii="Dubai" w:hAnsi="Dubai" w:cs="Dubai"/>
          <w:b/>
          <w:bCs/>
          <w:kern w:val="32"/>
          <w:sz w:val="40"/>
          <w:szCs w:val="40"/>
          <w:lang w:val="en-GB"/>
        </w:rPr>
        <w:t>Output</w:t>
      </w:r>
      <w:bookmarkEnd w:id="67"/>
      <w:bookmarkEnd w:id="68"/>
      <w:bookmarkEnd w:id="69"/>
      <w:bookmarkEnd w:id="70"/>
    </w:p>
    <w:p w:rsidR="0029077F" w:rsidRPr="00A7459E" w:rsidRDefault="0029077F" w:rsidP="0029077F">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Agreed and published SLAs, OLAs and UPCs</w:t>
      </w:r>
    </w:p>
    <w:p w:rsidR="0029077F" w:rsidRPr="00A7459E" w:rsidRDefault="0029077F" w:rsidP="0029077F">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SLA, OLA and UPC Performance Reports</w:t>
      </w:r>
    </w:p>
    <w:p w:rsidR="0029077F" w:rsidRPr="00A7459E" w:rsidRDefault="0029077F" w:rsidP="0029077F">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SLA/OLA/UPC Exception RCA Reports</w:t>
      </w:r>
    </w:p>
    <w:p w:rsidR="0029077F" w:rsidRPr="00A7459E" w:rsidRDefault="0029077F" w:rsidP="0029077F">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Service Level review records</w:t>
      </w:r>
    </w:p>
    <w:p w:rsidR="0029077F" w:rsidRPr="00A7459E" w:rsidRDefault="0029077F" w:rsidP="0029077F">
      <w:pPr>
        <w:keepNext/>
        <w:numPr>
          <w:ilvl w:val="0"/>
          <w:numId w:val="3"/>
        </w:numPr>
        <w:tabs>
          <w:tab w:val="clear" w:pos="720"/>
          <w:tab w:val="num" w:pos="360"/>
        </w:tabs>
        <w:spacing w:before="240" w:after="60" w:line="240" w:lineRule="auto"/>
        <w:ind w:left="360"/>
        <w:jc w:val="both"/>
        <w:outlineLvl w:val="0"/>
        <w:rPr>
          <w:rFonts w:ascii="Dubai" w:hAnsi="Dubai" w:cs="Dubai"/>
          <w:b/>
          <w:bCs/>
          <w:kern w:val="32"/>
          <w:sz w:val="40"/>
          <w:szCs w:val="40"/>
          <w:lang w:val="en-GB"/>
        </w:rPr>
      </w:pPr>
      <w:bookmarkStart w:id="71" w:name="_Toc329157398"/>
      <w:bookmarkStart w:id="72" w:name="_Toc332013456"/>
      <w:bookmarkStart w:id="73" w:name="_Toc332090903"/>
      <w:bookmarkStart w:id="74" w:name="_Toc515787122"/>
      <w:r w:rsidRPr="00A7459E">
        <w:rPr>
          <w:rFonts w:ascii="Dubai" w:hAnsi="Dubai" w:cs="Dubai"/>
          <w:b/>
          <w:bCs/>
          <w:kern w:val="32"/>
          <w:sz w:val="40"/>
          <w:szCs w:val="40"/>
          <w:lang w:val="en-GB"/>
        </w:rPr>
        <w:t>References</w:t>
      </w:r>
      <w:bookmarkEnd w:id="71"/>
      <w:bookmarkEnd w:id="72"/>
      <w:bookmarkEnd w:id="73"/>
      <w:bookmarkEnd w:id="74"/>
    </w:p>
    <w:p w:rsidR="0029077F" w:rsidRPr="00A7459E" w:rsidRDefault="0029077F" w:rsidP="0029077F">
      <w:pPr>
        <w:numPr>
          <w:ilvl w:val="0"/>
          <w:numId w:val="26"/>
        </w:numPr>
        <w:spacing w:after="0" w:line="240" w:lineRule="auto"/>
        <w:rPr>
          <w:rFonts w:ascii="Dubai" w:hAnsi="Dubai" w:cs="Dubai"/>
          <w:sz w:val="22"/>
          <w:lang w:val="en-GB"/>
        </w:rPr>
      </w:pPr>
      <w:r w:rsidRPr="00A7459E">
        <w:rPr>
          <w:rFonts w:ascii="Dubai" w:hAnsi="Dubai" w:cs="Dubai"/>
          <w:sz w:val="26"/>
          <w:szCs w:val="26"/>
          <w:lang w:val="en-GB"/>
        </w:rPr>
        <w:t>Incident Management Process &amp; Procedure</w:t>
      </w:r>
    </w:p>
    <w:p w:rsidR="0029077F" w:rsidRPr="00A7459E" w:rsidRDefault="0029077F" w:rsidP="0029077F">
      <w:pPr>
        <w:numPr>
          <w:ilvl w:val="0"/>
          <w:numId w:val="26"/>
        </w:numPr>
        <w:spacing w:after="0" w:line="240" w:lineRule="auto"/>
        <w:rPr>
          <w:rFonts w:ascii="Dubai" w:hAnsi="Dubai" w:cs="Dubai"/>
          <w:sz w:val="22"/>
          <w:lang w:val="en-GB"/>
        </w:rPr>
      </w:pPr>
      <w:r w:rsidRPr="00A7459E">
        <w:rPr>
          <w:rFonts w:ascii="Dubai" w:hAnsi="Dubai" w:cs="Dubai"/>
          <w:sz w:val="26"/>
          <w:szCs w:val="26"/>
          <w:lang w:val="en-GB"/>
        </w:rPr>
        <w:t>Supplier Management Process &amp; Procedure</w:t>
      </w:r>
    </w:p>
    <w:p w:rsidR="0029077F" w:rsidRPr="00A7459E" w:rsidRDefault="0029077F" w:rsidP="0029077F">
      <w:pPr>
        <w:numPr>
          <w:ilvl w:val="0"/>
          <w:numId w:val="26"/>
        </w:numPr>
        <w:spacing w:after="0" w:line="240" w:lineRule="auto"/>
        <w:rPr>
          <w:rFonts w:ascii="Dubai" w:hAnsi="Dubai" w:cs="Dubai"/>
          <w:sz w:val="22"/>
          <w:lang w:val="en-GB"/>
        </w:rPr>
      </w:pPr>
      <w:r w:rsidRPr="00A7459E">
        <w:rPr>
          <w:rFonts w:ascii="Dubai" w:hAnsi="Dubai" w:cs="Dubai"/>
          <w:sz w:val="26"/>
          <w:szCs w:val="26"/>
          <w:lang w:val="en-GB"/>
        </w:rPr>
        <w:t>Change Management Process &amp; Procedure</w:t>
      </w:r>
    </w:p>
    <w:p w:rsidR="005766FC" w:rsidRPr="00A7459E" w:rsidRDefault="005766FC" w:rsidP="005766FC">
      <w:pPr>
        <w:keepNext/>
        <w:numPr>
          <w:ilvl w:val="0"/>
          <w:numId w:val="3"/>
        </w:numPr>
        <w:tabs>
          <w:tab w:val="clear" w:pos="720"/>
          <w:tab w:val="num" w:pos="426"/>
        </w:tabs>
        <w:spacing w:before="240" w:after="60" w:line="240" w:lineRule="auto"/>
        <w:ind w:hanging="720"/>
        <w:jc w:val="both"/>
        <w:outlineLvl w:val="0"/>
        <w:rPr>
          <w:rFonts w:ascii="Dubai" w:hAnsi="Dubai" w:cs="Dubai"/>
          <w:b/>
          <w:bCs/>
          <w:kern w:val="32"/>
          <w:sz w:val="40"/>
          <w:szCs w:val="40"/>
          <w:lang w:val="en-GB"/>
        </w:rPr>
      </w:pPr>
      <w:bookmarkStart w:id="75" w:name="_Toc515787123"/>
      <w:r w:rsidRPr="00A7459E">
        <w:rPr>
          <w:rFonts w:ascii="Dubai" w:hAnsi="Dubai" w:cs="Dubai"/>
          <w:b/>
          <w:bCs/>
          <w:kern w:val="32"/>
          <w:sz w:val="40"/>
          <w:szCs w:val="40"/>
          <w:lang w:val="en-GB"/>
        </w:rPr>
        <w:t>Abbreviations</w:t>
      </w:r>
      <w:bookmarkEnd w:id="66"/>
      <w:bookmarkEnd w:id="75"/>
      <w:r w:rsidRPr="00A7459E">
        <w:rPr>
          <w:rFonts w:ascii="Dubai" w:hAnsi="Dubai" w:cs="Dubai"/>
          <w:b/>
          <w:bCs/>
          <w:kern w:val="32"/>
          <w:sz w:val="40"/>
          <w:szCs w:val="40"/>
          <w:lang w:val="en-GB"/>
        </w:rPr>
        <w:t xml:space="preserve"> </w:t>
      </w:r>
    </w:p>
    <w:p w:rsidR="005766FC" w:rsidRPr="00A7459E" w:rsidRDefault="005766FC" w:rsidP="005766FC">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SLA: Service Level Agreement</w:t>
      </w:r>
    </w:p>
    <w:p w:rsidR="005766FC" w:rsidRPr="00A7459E" w:rsidRDefault="005766FC" w:rsidP="005766FC">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SOW: Scope of Work</w:t>
      </w:r>
    </w:p>
    <w:p w:rsidR="005766FC" w:rsidRPr="00A7459E" w:rsidRDefault="005766FC" w:rsidP="005766FC">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OLA: Operational Level Agreement</w:t>
      </w:r>
    </w:p>
    <w:p w:rsidR="005766FC" w:rsidRPr="00A7459E" w:rsidRDefault="005766FC" w:rsidP="005766FC">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UPC: Under Pinning Contract</w:t>
      </w:r>
    </w:p>
    <w:p w:rsidR="005766FC" w:rsidRPr="00A7459E" w:rsidRDefault="005766FC" w:rsidP="005766FC">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RCA: Root Cause Analysis</w:t>
      </w:r>
    </w:p>
    <w:p w:rsidR="005766FC" w:rsidRPr="00A7459E" w:rsidRDefault="005766FC" w:rsidP="005766FC">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SLM: Service Level Management/Manager</w:t>
      </w:r>
    </w:p>
    <w:p w:rsidR="00AC6DEB" w:rsidRPr="00A7459E" w:rsidRDefault="00AC6DEB" w:rsidP="005766FC">
      <w:pPr>
        <w:numPr>
          <w:ilvl w:val="0"/>
          <w:numId w:val="26"/>
        </w:numPr>
        <w:spacing w:after="0" w:line="240" w:lineRule="auto"/>
        <w:rPr>
          <w:rFonts w:ascii="Dubai" w:hAnsi="Dubai" w:cs="Dubai"/>
          <w:sz w:val="26"/>
          <w:szCs w:val="26"/>
          <w:lang w:val="en-GB"/>
        </w:rPr>
      </w:pPr>
      <w:r w:rsidRPr="00A7459E">
        <w:rPr>
          <w:rFonts w:ascii="Dubai" w:hAnsi="Dubai" w:cs="Dubai"/>
          <w:sz w:val="26"/>
          <w:szCs w:val="26"/>
          <w:lang w:val="en-GB"/>
        </w:rPr>
        <w:t>MoM – Minutes of Meeting</w:t>
      </w:r>
    </w:p>
    <w:p w:rsidR="0006117A" w:rsidRPr="00A7459E" w:rsidRDefault="005766FC" w:rsidP="005766FC">
      <w:pPr>
        <w:spacing w:after="0" w:line="240" w:lineRule="auto"/>
        <w:ind w:left="1080"/>
        <w:rPr>
          <w:rFonts w:ascii="Dubai" w:hAnsi="Dubai" w:cs="Dubai"/>
          <w:b/>
          <w:bCs/>
          <w:kern w:val="32"/>
          <w:sz w:val="40"/>
          <w:szCs w:val="40"/>
          <w:lang w:val="en-GB"/>
        </w:rPr>
      </w:pPr>
      <w:r w:rsidRPr="00A7459E">
        <w:rPr>
          <w:rFonts w:ascii="Dubai" w:hAnsi="Dubai" w:cs="Dubai"/>
          <w:sz w:val="26"/>
          <w:szCs w:val="26"/>
          <w:lang w:val="en-GB"/>
        </w:rPr>
        <w:br/>
      </w:r>
      <w:r w:rsidR="0005376A" w:rsidRPr="00A7459E">
        <w:rPr>
          <w:rFonts w:ascii="Dubai" w:hAnsi="Dubai" w:cs="Dubai"/>
          <w:b/>
          <w:bCs/>
          <w:kern w:val="32"/>
          <w:sz w:val="40"/>
          <w:szCs w:val="40"/>
          <w:lang w:val="en-GB"/>
        </w:rPr>
        <w:t xml:space="preserve"> </w:t>
      </w:r>
    </w:p>
    <w:sectPr w:rsidR="0006117A" w:rsidRPr="00A7459E" w:rsidSect="00F054F2">
      <w:headerReference w:type="default" r:id="rId11"/>
      <w:headerReference w:type="first" r:id="rId12"/>
      <w:footerReference w:type="first" r:id="rId13"/>
      <w:pgSz w:w="11909" w:h="16834" w:code="9"/>
      <w:pgMar w:top="567" w:right="864" w:bottom="851" w:left="864" w:header="806" w:footer="376" w:gutter="47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010" w:rsidRDefault="00121010">
      <w:r>
        <w:separator/>
      </w:r>
    </w:p>
  </w:endnote>
  <w:endnote w:type="continuationSeparator" w:id="0">
    <w:p w:rsidR="00121010" w:rsidRDefault="0012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Dubai-Bold">
    <w:altName w:val="Duba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4F2" w:rsidRPr="00F054F2" w:rsidRDefault="00F054F2" w:rsidP="00F054F2">
    <w:pPr>
      <w:pStyle w:val="Footer"/>
      <w:tabs>
        <w:tab w:val="clear" w:pos="4153"/>
        <w:tab w:val="clear" w:pos="8064"/>
        <w:tab w:val="left" w:pos="105"/>
        <w:tab w:val="center" w:pos="5040"/>
        <w:tab w:val="right" w:pos="9660"/>
      </w:tabs>
      <w:rPr>
        <w:sz w:val="16"/>
        <w:szCs w:val="16"/>
      </w:rPr>
    </w:pPr>
    <w:r>
      <w:rPr>
        <w:noProof/>
      </w:rPr>
      <mc:AlternateContent>
        <mc:Choice Requires="wps">
          <w:drawing>
            <wp:anchor distT="4294967295" distB="4294967295" distL="114300" distR="114300" simplePos="0" relativeHeight="251661312" behindDoc="0" locked="0" layoutInCell="1" allowOverlap="1" wp14:anchorId="7DA8062F" wp14:editId="3202463E">
              <wp:simplePos x="0" y="0"/>
              <wp:positionH relativeFrom="page">
                <wp:posOffset>784225</wp:posOffset>
              </wp:positionH>
              <wp:positionV relativeFrom="page">
                <wp:posOffset>10355579</wp:posOffset>
              </wp:positionV>
              <wp:extent cx="6267450" cy="0"/>
              <wp:effectExtent l="0" t="0" r="19050" b="19050"/>
              <wp:wrapNone/>
              <wp:docPr id="6"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3CF97B" id="Line 28" o:spid="_x0000_s1026" style="position:absolute;z-index:25166131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1.75pt,815.4pt" to="555.25pt,8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" strokeweight="1pt">
              <w10:wrap anchorx="page" anchory="page"/>
            </v:line>
          </w:pict>
        </mc:Fallback>
      </mc:AlternateContent>
    </w:r>
    <w:r w:rsidRPr="00463097">
      <w:rPr>
        <w:sz w:val="16"/>
        <w:szCs w:val="16"/>
      </w:rPr>
      <w:fldChar w:fldCharType="begin"/>
    </w:r>
    <w:r w:rsidRPr="00463097">
      <w:rPr>
        <w:sz w:val="16"/>
        <w:szCs w:val="16"/>
      </w:rPr>
      <w:instrText xml:space="preserve"> FILENAME </w:instrText>
    </w:r>
    <w:r w:rsidRPr="00463097">
      <w:rPr>
        <w:sz w:val="16"/>
        <w:szCs w:val="16"/>
      </w:rPr>
      <w:fldChar w:fldCharType="separate"/>
    </w:r>
    <w:r w:rsidR="00730014">
      <w:rPr>
        <w:noProof/>
        <w:sz w:val="16"/>
        <w:szCs w:val="16"/>
      </w:rPr>
      <w:t>DHA.SLM.PRSS.PRCD-01 Ver3.1_DRAFT</w:t>
    </w:r>
    <w:r w:rsidRPr="00463097">
      <w:rPr>
        <w:sz w:val="16"/>
        <w:szCs w:val="16"/>
      </w:rPr>
      <w:fldChar w:fldCharType="end"/>
    </w:r>
    <w:r w:rsidRPr="00463097">
      <w:rPr>
        <w:rStyle w:val="PageNumber"/>
        <w:b w:val="0"/>
        <w:sz w:val="16"/>
        <w:szCs w:val="16"/>
      </w:rPr>
      <w:tab/>
      <w:t xml:space="preserve">Page </w:t>
    </w:r>
    <w:r w:rsidRPr="00463097">
      <w:rPr>
        <w:rStyle w:val="PageNumber"/>
        <w:b w:val="0"/>
        <w:sz w:val="16"/>
        <w:szCs w:val="16"/>
      </w:rPr>
      <w:fldChar w:fldCharType="begin"/>
    </w:r>
    <w:r w:rsidRPr="00463097">
      <w:rPr>
        <w:rStyle w:val="PageNumber"/>
        <w:b w:val="0"/>
        <w:sz w:val="16"/>
        <w:szCs w:val="16"/>
      </w:rPr>
      <w:instrText xml:space="preserve"> PAGE </w:instrText>
    </w:r>
    <w:r w:rsidRPr="00463097">
      <w:rPr>
        <w:rStyle w:val="PageNumber"/>
        <w:b w:val="0"/>
        <w:sz w:val="16"/>
        <w:szCs w:val="16"/>
      </w:rPr>
      <w:fldChar w:fldCharType="separate"/>
    </w:r>
    <w:r w:rsidR="003B5661">
      <w:rPr>
        <w:rStyle w:val="PageNumber"/>
        <w:b w:val="0"/>
        <w:noProof/>
        <w:sz w:val="16"/>
        <w:szCs w:val="16"/>
      </w:rPr>
      <w:t>13</w:t>
    </w:r>
    <w:r w:rsidRPr="00463097">
      <w:rPr>
        <w:rStyle w:val="PageNumber"/>
        <w:b w:val="0"/>
        <w:sz w:val="16"/>
        <w:szCs w:val="16"/>
      </w:rPr>
      <w:fldChar w:fldCharType="end"/>
    </w:r>
    <w:r w:rsidRPr="00463097">
      <w:rPr>
        <w:rStyle w:val="PageNumber"/>
        <w:b w:val="0"/>
        <w:sz w:val="16"/>
        <w:szCs w:val="16"/>
      </w:rPr>
      <w:t xml:space="preserve"> of </w:t>
    </w:r>
    <w:r>
      <w:rPr>
        <w:rStyle w:val="PageNumber"/>
        <w:b w:val="0"/>
        <w:sz w:val="16"/>
        <w:szCs w:val="16"/>
      </w:rPr>
      <w:t xml:space="preserve"> </w:t>
    </w:r>
    <w:r>
      <w:rPr>
        <w:rStyle w:val="PageNumber"/>
        <w:b w:val="0"/>
        <w:sz w:val="16"/>
        <w:szCs w:val="16"/>
      </w:rPr>
      <w:fldChar w:fldCharType="begin"/>
    </w:r>
    <w:r>
      <w:rPr>
        <w:rStyle w:val="PageNumber"/>
        <w:b w:val="0"/>
        <w:sz w:val="16"/>
        <w:szCs w:val="16"/>
      </w:rPr>
      <w:instrText xml:space="preserve"> NUMPAGES  </w:instrText>
    </w:r>
    <w:r>
      <w:rPr>
        <w:rStyle w:val="PageNumber"/>
        <w:b w:val="0"/>
        <w:sz w:val="16"/>
        <w:szCs w:val="16"/>
      </w:rPr>
      <w:fldChar w:fldCharType="separate"/>
    </w:r>
    <w:r w:rsidR="003B5661">
      <w:rPr>
        <w:rStyle w:val="PageNumber"/>
        <w:b w:val="0"/>
        <w:noProof/>
        <w:sz w:val="16"/>
        <w:szCs w:val="16"/>
      </w:rPr>
      <w:t>14</w:t>
    </w:r>
    <w:r>
      <w:rPr>
        <w:rStyle w:val="PageNumber"/>
        <w:b w:val="0"/>
        <w:sz w:val="16"/>
        <w:szCs w:val="16"/>
      </w:rPr>
      <w:fldChar w:fldCharType="end"/>
    </w:r>
    <w:r w:rsidRPr="00463097">
      <w:rPr>
        <w:sz w:val="16"/>
        <w:szCs w:val="16"/>
      </w:rPr>
      <w:tab/>
    </w:r>
    <w:r>
      <w:rPr>
        <w:sz w:val="16"/>
        <w:szCs w:val="16"/>
      </w:rPr>
      <w:t>XX/06/2018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4F2" w:rsidRPr="00804803" w:rsidRDefault="00F054F2" w:rsidP="005944A6">
    <w:pPr>
      <w:pStyle w:val="Footer"/>
      <w:tabs>
        <w:tab w:val="clear" w:pos="4153"/>
        <w:tab w:val="clear" w:pos="8064"/>
        <w:tab w:val="left" w:pos="105"/>
        <w:tab w:val="center" w:pos="5040"/>
        <w:tab w:val="right" w:pos="9660"/>
      </w:tabs>
      <w:rPr>
        <w:sz w:val="16"/>
        <w:szCs w:val="16"/>
      </w:rPr>
    </w:pPr>
    <w:r>
      <w:rPr>
        <w:noProof/>
      </w:rPr>
      <mc:AlternateContent>
        <mc:Choice Requires="wps">
          <w:drawing>
            <wp:anchor distT="4294967295" distB="4294967295" distL="114300" distR="114300" simplePos="0" relativeHeight="251657216" behindDoc="0" locked="0" layoutInCell="1" allowOverlap="1" wp14:anchorId="1C4D7418" wp14:editId="626B7FB4">
              <wp:simplePos x="0" y="0"/>
              <wp:positionH relativeFrom="page">
                <wp:posOffset>784225</wp:posOffset>
              </wp:positionH>
              <wp:positionV relativeFrom="page">
                <wp:posOffset>10355579</wp:posOffset>
              </wp:positionV>
              <wp:extent cx="6267450" cy="0"/>
              <wp:effectExtent l="0" t="0" r="19050" b="19050"/>
              <wp:wrapNone/>
              <wp:docPr id="1"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2FF5C8" id="Line 28"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61.75pt,815.4pt" to="555.25pt,8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" strokeweight="1pt">
              <w10:wrap anchorx="page" anchory="page"/>
            </v:line>
          </w:pict>
        </mc:Fallback>
      </mc:AlternateContent>
    </w:r>
    <w:r w:rsidRPr="00463097">
      <w:rPr>
        <w:sz w:val="16"/>
        <w:szCs w:val="16"/>
      </w:rPr>
      <w:fldChar w:fldCharType="begin"/>
    </w:r>
    <w:r w:rsidRPr="00463097">
      <w:rPr>
        <w:sz w:val="16"/>
        <w:szCs w:val="16"/>
      </w:rPr>
      <w:instrText xml:space="preserve"> FILENAME </w:instrText>
    </w:r>
    <w:r w:rsidRPr="00463097">
      <w:rPr>
        <w:sz w:val="16"/>
        <w:szCs w:val="16"/>
      </w:rPr>
      <w:fldChar w:fldCharType="separate"/>
    </w:r>
    <w:r>
      <w:rPr>
        <w:noProof/>
        <w:sz w:val="16"/>
        <w:szCs w:val="16"/>
      </w:rPr>
      <w:t>DHA.SLM.PRSS.PRCD-01 Ver3.1_DRAFT</w:t>
    </w:r>
    <w:r w:rsidRPr="00463097">
      <w:rPr>
        <w:sz w:val="16"/>
        <w:szCs w:val="16"/>
      </w:rPr>
      <w:fldChar w:fldCharType="end"/>
    </w:r>
    <w:r w:rsidRPr="00463097">
      <w:rPr>
        <w:rStyle w:val="PageNumber"/>
        <w:b w:val="0"/>
        <w:sz w:val="16"/>
        <w:szCs w:val="16"/>
      </w:rPr>
      <w:tab/>
      <w:t xml:space="preserve">Page </w:t>
    </w:r>
    <w:r w:rsidRPr="00463097">
      <w:rPr>
        <w:rStyle w:val="PageNumber"/>
        <w:b w:val="0"/>
        <w:sz w:val="16"/>
        <w:szCs w:val="16"/>
      </w:rPr>
      <w:fldChar w:fldCharType="begin"/>
    </w:r>
    <w:r w:rsidRPr="00463097">
      <w:rPr>
        <w:rStyle w:val="PageNumber"/>
        <w:b w:val="0"/>
        <w:sz w:val="16"/>
        <w:szCs w:val="16"/>
      </w:rPr>
      <w:instrText xml:space="preserve"> PAGE </w:instrText>
    </w:r>
    <w:r w:rsidRPr="00463097">
      <w:rPr>
        <w:rStyle w:val="PageNumber"/>
        <w:b w:val="0"/>
        <w:sz w:val="16"/>
        <w:szCs w:val="16"/>
      </w:rPr>
      <w:fldChar w:fldCharType="separate"/>
    </w:r>
    <w:r>
      <w:rPr>
        <w:rStyle w:val="PageNumber"/>
        <w:b w:val="0"/>
        <w:noProof/>
        <w:sz w:val="16"/>
        <w:szCs w:val="16"/>
      </w:rPr>
      <w:t>1</w:t>
    </w:r>
    <w:r w:rsidRPr="00463097">
      <w:rPr>
        <w:rStyle w:val="PageNumber"/>
        <w:b w:val="0"/>
        <w:sz w:val="16"/>
        <w:szCs w:val="16"/>
      </w:rPr>
      <w:fldChar w:fldCharType="end"/>
    </w:r>
    <w:r w:rsidRPr="00463097">
      <w:rPr>
        <w:rStyle w:val="PageNumber"/>
        <w:b w:val="0"/>
        <w:sz w:val="16"/>
        <w:szCs w:val="16"/>
      </w:rPr>
      <w:t xml:space="preserve"> of </w:t>
    </w:r>
    <w:r>
      <w:rPr>
        <w:rStyle w:val="PageNumber"/>
        <w:b w:val="0"/>
        <w:sz w:val="16"/>
        <w:szCs w:val="16"/>
      </w:rPr>
      <w:t xml:space="preserve"> </w:t>
    </w:r>
    <w:r>
      <w:rPr>
        <w:rStyle w:val="PageNumber"/>
        <w:b w:val="0"/>
        <w:sz w:val="16"/>
        <w:szCs w:val="16"/>
      </w:rPr>
      <w:fldChar w:fldCharType="begin"/>
    </w:r>
    <w:r>
      <w:rPr>
        <w:rStyle w:val="PageNumber"/>
        <w:b w:val="0"/>
        <w:sz w:val="16"/>
        <w:szCs w:val="16"/>
      </w:rPr>
      <w:instrText xml:space="preserve"> NUMPAGES  </w:instrText>
    </w:r>
    <w:r>
      <w:rPr>
        <w:rStyle w:val="PageNumber"/>
        <w:b w:val="0"/>
        <w:sz w:val="16"/>
        <w:szCs w:val="16"/>
      </w:rPr>
      <w:fldChar w:fldCharType="separate"/>
    </w:r>
    <w:r>
      <w:rPr>
        <w:rStyle w:val="PageNumber"/>
        <w:b w:val="0"/>
        <w:noProof/>
        <w:sz w:val="16"/>
        <w:szCs w:val="16"/>
      </w:rPr>
      <w:t>14</w:t>
    </w:r>
    <w:r>
      <w:rPr>
        <w:rStyle w:val="PageNumber"/>
        <w:b w:val="0"/>
        <w:sz w:val="16"/>
        <w:szCs w:val="16"/>
      </w:rPr>
      <w:fldChar w:fldCharType="end"/>
    </w:r>
    <w:r w:rsidRPr="00463097">
      <w:rPr>
        <w:sz w:val="16"/>
        <w:szCs w:val="16"/>
      </w:rPr>
      <w:tab/>
    </w:r>
    <w:r>
      <w:rPr>
        <w:sz w:val="16"/>
        <w:szCs w:val="16"/>
      </w:rPr>
      <w:t>XX/06/2018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010" w:rsidRDefault="00121010">
      <w:r>
        <w:separator/>
      </w:r>
    </w:p>
  </w:footnote>
  <w:footnote w:type="continuationSeparator" w:id="0">
    <w:p w:rsidR="00121010" w:rsidRDefault="00121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4F2" w:rsidRDefault="00F054F2" w:rsidP="00C35016">
    <w:pPr>
      <w:pStyle w:val="Header"/>
      <w:tabs>
        <w:tab w:val="clear" w:pos="6800"/>
        <w:tab w:val="right" w:pos="-1418"/>
        <w:tab w:val="right" w:pos="14459"/>
      </w:tabs>
      <w:jc w:val="left"/>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4F2" w:rsidRPr="00DE59D0" w:rsidRDefault="00F054F2" w:rsidP="0048376B">
    <w:pPr>
      <w:pStyle w:val="Header"/>
      <w:tabs>
        <w:tab w:val="clear" w:pos="6800"/>
        <w:tab w:val="left" w:pos="210"/>
        <w:tab w:val="right" w:pos="9660"/>
      </w:tabs>
      <w:ind w:right="38"/>
      <w:jc w:val="left"/>
      <w:rPr>
        <w:b w:val="0"/>
        <w:color w:val="000000"/>
        <w:sz w:val="18"/>
        <w:szCs w:val="18"/>
      </w:rPr>
    </w:pPr>
    <w:r w:rsidRPr="00EA3274">
      <w:rPr>
        <w:color w:val="000000"/>
        <w:sz w:val="18"/>
        <w:szCs w:val="18"/>
      </w:rPr>
      <w:t xml:space="preserve">Dubai </w:t>
    </w:r>
    <w:r w:rsidRPr="006172C3">
      <w:rPr>
        <w:color w:val="000000"/>
        <w:sz w:val="18"/>
        <w:szCs w:val="18"/>
      </w:rPr>
      <w:t>Health</w:t>
    </w:r>
    <w:r w:rsidRPr="00EA3274">
      <w:rPr>
        <w:color w:val="000000"/>
        <w:sz w:val="18"/>
        <w:szCs w:val="18"/>
      </w:rPr>
      <w:t xml:space="preserve"> Authority</w:t>
    </w:r>
    <w:r w:rsidRPr="00EA3274">
      <w:rPr>
        <w:color w:val="000000"/>
        <w:sz w:val="18"/>
        <w:szCs w:val="18"/>
      </w:rPr>
      <w:tab/>
    </w:r>
    <w:r>
      <w:rPr>
        <w:b w:val="0"/>
        <w:color w:val="000000"/>
        <w:sz w:val="18"/>
        <w:szCs w:val="18"/>
      </w:rPr>
      <w:t>DHA-SLM</w:t>
    </w:r>
    <w:r w:rsidRPr="00DE59D0">
      <w:rPr>
        <w:b w:val="0"/>
        <w:color w:val="000000"/>
        <w:sz w:val="18"/>
        <w:szCs w:val="18"/>
      </w:rPr>
      <w:t xml:space="preserve">-PRCD-01 </w:t>
    </w:r>
    <w:r w:rsidRPr="00DE59D0">
      <w:rPr>
        <w:b w:val="0"/>
        <w:color w:val="000000"/>
        <w:sz w:val="18"/>
        <w:szCs w:val="18"/>
      </w:rPr>
      <w:fldChar w:fldCharType="begin"/>
    </w:r>
    <w:r w:rsidRPr="00DE59D0">
      <w:rPr>
        <w:b w:val="0"/>
        <w:color w:val="000000"/>
        <w:sz w:val="18"/>
        <w:szCs w:val="18"/>
      </w:rPr>
      <w:instrText xml:space="preserve"> STYLEREF  "Descriptive Title" </w:instrText>
    </w:r>
    <w:r w:rsidRPr="00DE59D0">
      <w:rPr>
        <w:b w:val="0"/>
        <w:color w:val="000000"/>
        <w:sz w:val="18"/>
        <w:szCs w:val="18"/>
      </w:rPr>
      <w:fldChar w:fldCharType="end"/>
    </w:r>
  </w:p>
  <w:p w:rsidR="00F054F2" w:rsidRPr="00EA3274" w:rsidRDefault="00F054F2" w:rsidP="0048376B">
    <w:pPr>
      <w:tabs>
        <w:tab w:val="right" w:pos="9660"/>
      </w:tabs>
      <w:spacing w:after="120"/>
      <w:ind w:left="0"/>
      <w:rPr>
        <w:b/>
        <w:color w:val="000000"/>
        <w:sz w:val="18"/>
        <w:szCs w:val="18"/>
      </w:rPr>
    </w:pPr>
    <w:r w:rsidRPr="005944A6">
      <w:rPr>
        <w:color w:val="000000"/>
        <w:sz w:val="18"/>
        <w:szCs w:val="18"/>
      </w:rPr>
      <w:t>ISO/IEC 20000-1:2011</w:t>
    </w:r>
    <w:r w:rsidRPr="00DE59D0">
      <w:rPr>
        <w:color w:val="000000"/>
        <w:sz w:val="18"/>
        <w:szCs w:val="18"/>
      </w:rPr>
      <w:tab/>
      <w:t>Confidential</w:t>
    </w:r>
  </w:p>
  <w:p w:rsidR="00F054F2" w:rsidRPr="0043634A" w:rsidRDefault="00F054F2" w:rsidP="00804803">
    <w:pPr>
      <w:pStyle w:val="headerrule"/>
    </w:pPr>
  </w:p>
  <w:p w:rsidR="00F054F2" w:rsidRPr="00850EB6" w:rsidRDefault="00F054F2" w:rsidP="00850E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4F2" w:rsidRPr="00F27132" w:rsidRDefault="00F054F2" w:rsidP="00EA3274">
    <w:pPr>
      <w:pStyle w:val="Header"/>
      <w:tabs>
        <w:tab w:val="clear" w:pos="6800"/>
        <w:tab w:val="left" w:pos="210"/>
        <w:tab w:val="right" w:pos="9660"/>
      </w:tabs>
      <w:ind w:right="38"/>
      <w:jc w:val="left"/>
      <w:rPr>
        <w:rFonts w:ascii="Dubai" w:hAnsi="Dubai" w:cs="Dubai"/>
        <w:b w:val="0"/>
        <w:color w:val="000000"/>
        <w:sz w:val="18"/>
        <w:szCs w:val="18"/>
      </w:rPr>
    </w:pPr>
    <w:r w:rsidRPr="00F27132">
      <w:rPr>
        <w:rFonts w:ascii="Dubai" w:hAnsi="Dubai" w:cs="Dubai"/>
        <w:b w:val="0"/>
        <w:color w:val="000000"/>
        <w:sz w:val="18"/>
        <w:szCs w:val="18"/>
      </w:rPr>
      <w:t>Dubai Health Authority</w:t>
    </w:r>
    <w:r w:rsidRPr="00F27132">
      <w:rPr>
        <w:rFonts w:ascii="Dubai" w:hAnsi="Dubai" w:cs="Dubai"/>
        <w:b w:val="0"/>
        <w:color w:val="000000"/>
        <w:sz w:val="18"/>
        <w:szCs w:val="18"/>
      </w:rPr>
      <w:tab/>
      <w:t>DHA.SLM.</w:t>
    </w:r>
    <w:r>
      <w:rPr>
        <w:rFonts w:ascii="Dubai" w:hAnsi="Dubai" w:cs="Dubai"/>
        <w:b w:val="0"/>
        <w:color w:val="000000"/>
        <w:sz w:val="18"/>
        <w:szCs w:val="18"/>
      </w:rPr>
      <w:t>PRSS.</w:t>
    </w:r>
    <w:r w:rsidRPr="00F27132">
      <w:rPr>
        <w:rFonts w:ascii="Dubai" w:hAnsi="Dubai" w:cs="Dubai"/>
        <w:b w:val="0"/>
        <w:color w:val="000000"/>
        <w:sz w:val="18"/>
        <w:szCs w:val="18"/>
      </w:rPr>
      <w:t xml:space="preserve">PRCD-01 </w:t>
    </w:r>
    <w:r w:rsidRPr="00F27132">
      <w:rPr>
        <w:rFonts w:ascii="Dubai" w:hAnsi="Dubai" w:cs="Dubai"/>
        <w:b w:val="0"/>
        <w:color w:val="000000"/>
        <w:sz w:val="18"/>
        <w:szCs w:val="18"/>
      </w:rPr>
      <w:fldChar w:fldCharType="begin"/>
    </w:r>
    <w:r w:rsidRPr="00F27132">
      <w:rPr>
        <w:rFonts w:ascii="Dubai" w:hAnsi="Dubai" w:cs="Dubai"/>
        <w:b w:val="0"/>
        <w:color w:val="000000"/>
        <w:sz w:val="18"/>
        <w:szCs w:val="18"/>
      </w:rPr>
      <w:instrText xml:space="preserve"> STYLEREF  "Descriptive Title" </w:instrText>
    </w:r>
    <w:r w:rsidRPr="00F27132">
      <w:rPr>
        <w:rFonts w:ascii="Dubai" w:hAnsi="Dubai" w:cs="Dubai"/>
        <w:b w:val="0"/>
        <w:color w:val="000000"/>
        <w:sz w:val="18"/>
        <w:szCs w:val="18"/>
      </w:rPr>
      <w:fldChar w:fldCharType="end"/>
    </w:r>
  </w:p>
  <w:p w:rsidR="00F054F2" w:rsidRPr="00F27132" w:rsidRDefault="00F054F2" w:rsidP="00B84E23">
    <w:pPr>
      <w:pStyle w:val="Header"/>
      <w:tabs>
        <w:tab w:val="clear" w:pos="6800"/>
        <w:tab w:val="left" w:pos="210"/>
        <w:tab w:val="right" w:pos="9660"/>
      </w:tabs>
      <w:ind w:right="38"/>
      <w:jc w:val="left"/>
      <w:rPr>
        <w:rFonts w:ascii="Dubai" w:hAnsi="Dubai" w:cs="Dubai"/>
        <w:b w:val="0"/>
        <w:color w:val="000000"/>
        <w:sz w:val="18"/>
        <w:szCs w:val="18"/>
      </w:rPr>
    </w:pPr>
    <w:r w:rsidRPr="00F27132">
      <w:rPr>
        <w:rFonts w:ascii="Dubai" w:hAnsi="Dubai" w:cs="Dubai"/>
        <w:b w:val="0"/>
        <w:color w:val="000000"/>
        <w:sz w:val="18"/>
        <w:szCs w:val="18"/>
      </w:rPr>
      <w:t>ISO/IEC 20000-1:2011</w:t>
    </w:r>
    <w:r w:rsidRPr="00F27132">
      <w:rPr>
        <w:rFonts w:ascii="Dubai" w:hAnsi="Dubai" w:cs="Dubai"/>
        <w:b w:val="0"/>
        <w:color w:val="000000"/>
        <w:sz w:val="18"/>
        <w:szCs w:val="18"/>
      </w:rPr>
      <w:tab/>
      <w:t>Confidential</w:t>
    </w:r>
  </w:p>
  <w:p w:rsidR="00F054F2" w:rsidRPr="0043634A" w:rsidRDefault="00F054F2" w:rsidP="00804803">
    <w:pPr>
      <w:pStyle w:val="headerrule"/>
    </w:pPr>
  </w:p>
  <w:p w:rsidR="00F054F2" w:rsidRDefault="00F054F2" w:rsidP="00C35016">
    <w:pPr>
      <w:pStyle w:val="Header"/>
      <w:tabs>
        <w:tab w:val="clear" w:pos="6800"/>
        <w:tab w:val="right" w:pos="-1418"/>
        <w:tab w:val="right" w:pos="14459"/>
      </w:tabs>
      <w:jc w:val="lef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204F5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32761B"/>
    <w:multiLevelType w:val="multilevel"/>
    <w:tmpl w:val="678E083A"/>
    <w:lvl w:ilvl="0">
      <w:start w:val="1"/>
      <w:numFmt w:val="decimal"/>
      <w:lvlText w:val="%1."/>
      <w:lvlJc w:val="left"/>
      <w:pPr>
        <w:tabs>
          <w:tab w:val="num" w:pos="720"/>
        </w:tabs>
        <w:ind w:left="720" w:hanging="360"/>
      </w:pPr>
      <w:rPr>
        <w:rFonts w:cs="Times New Roman"/>
      </w:rPr>
    </w:lvl>
    <w:lvl w:ilvl="1">
      <w:start w:val="1"/>
      <w:numFmt w:val="decimal"/>
      <w:isLgl/>
      <w:lvlText w:val="%1.%2."/>
      <w:lvlJc w:val="left"/>
      <w:pPr>
        <w:tabs>
          <w:tab w:val="num" w:pos="1080"/>
        </w:tabs>
        <w:ind w:left="1080" w:hanging="720"/>
      </w:pPr>
      <w:rPr>
        <w:rFonts w:cs="Times New Roman" w:hint="default"/>
      </w:rPr>
    </w:lvl>
    <w:lvl w:ilvl="2">
      <w:start w:val="1"/>
      <w:numFmt w:val="decimal"/>
      <w:isLgl/>
      <w:lvlText w:val="%1.%2.%3."/>
      <w:lvlJc w:val="left"/>
      <w:pPr>
        <w:tabs>
          <w:tab w:val="num" w:pos="1080"/>
        </w:tabs>
        <w:ind w:left="1080" w:hanging="720"/>
      </w:pPr>
      <w:rPr>
        <w:rFonts w:cs="Times New Roman" w:hint="default"/>
      </w:rPr>
    </w:lvl>
    <w:lvl w:ilvl="3">
      <w:start w:val="1"/>
      <w:numFmt w:val="decimal"/>
      <w:isLgl/>
      <w:lvlText w:val="%1.%2.%3.%4."/>
      <w:lvlJc w:val="left"/>
      <w:pPr>
        <w:tabs>
          <w:tab w:val="num" w:pos="1440"/>
        </w:tabs>
        <w:ind w:left="1440" w:hanging="1080"/>
      </w:pPr>
      <w:rPr>
        <w:rFonts w:cs="Times New Roman" w:hint="default"/>
      </w:rPr>
    </w:lvl>
    <w:lvl w:ilvl="4">
      <w:start w:val="1"/>
      <w:numFmt w:val="decimal"/>
      <w:isLgl/>
      <w:lvlText w:val="%1.%2.%3.%4.%5."/>
      <w:lvlJc w:val="left"/>
      <w:pPr>
        <w:tabs>
          <w:tab w:val="num" w:pos="1440"/>
        </w:tabs>
        <w:ind w:left="1440" w:hanging="1080"/>
      </w:pPr>
      <w:rPr>
        <w:rFonts w:cs="Times New Roman" w:hint="default"/>
      </w:rPr>
    </w:lvl>
    <w:lvl w:ilvl="5">
      <w:start w:val="1"/>
      <w:numFmt w:val="decimal"/>
      <w:isLgl/>
      <w:lvlText w:val="%1.%2.%3.%4.%5.%6."/>
      <w:lvlJc w:val="left"/>
      <w:pPr>
        <w:tabs>
          <w:tab w:val="num" w:pos="1800"/>
        </w:tabs>
        <w:ind w:left="1800" w:hanging="1440"/>
      </w:pPr>
      <w:rPr>
        <w:rFonts w:cs="Times New Roman" w:hint="default"/>
      </w:rPr>
    </w:lvl>
    <w:lvl w:ilvl="6">
      <w:start w:val="1"/>
      <w:numFmt w:val="decimal"/>
      <w:isLgl/>
      <w:lvlText w:val="%1.%2.%3.%4.%5.%6.%7."/>
      <w:lvlJc w:val="left"/>
      <w:pPr>
        <w:tabs>
          <w:tab w:val="num" w:pos="2160"/>
        </w:tabs>
        <w:ind w:left="2160" w:hanging="1800"/>
      </w:pPr>
      <w:rPr>
        <w:rFonts w:cs="Times New Roman" w:hint="default"/>
      </w:rPr>
    </w:lvl>
    <w:lvl w:ilvl="7">
      <w:start w:val="1"/>
      <w:numFmt w:val="decimal"/>
      <w:isLgl/>
      <w:lvlText w:val="%1.%2.%3.%4.%5.%6.%7.%8."/>
      <w:lvlJc w:val="left"/>
      <w:pPr>
        <w:tabs>
          <w:tab w:val="num" w:pos="2160"/>
        </w:tabs>
        <w:ind w:left="2160" w:hanging="1800"/>
      </w:pPr>
      <w:rPr>
        <w:rFonts w:cs="Times New Roman" w:hint="default"/>
      </w:rPr>
    </w:lvl>
    <w:lvl w:ilvl="8">
      <w:start w:val="1"/>
      <w:numFmt w:val="decimal"/>
      <w:isLgl/>
      <w:lvlText w:val="%1.%2.%3.%4.%5.%6.%7.%8.%9."/>
      <w:lvlJc w:val="left"/>
      <w:pPr>
        <w:tabs>
          <w:tab w:val="num" w:pos="2520"/>
        </w:tabs>
        <w:ind w:left="2520" w:hanging="2160"/>
      </w:pPr>
      <w:rPr>
        <w:rFonts w:cs="Times New Roman" w:hint="default"/>
      </w:rPr>
    </w:lvl>
  </w:abstractNum>
  <w:abstractNum w:abstractNumId="2" w15:restartNumberingAfterBreak="0">
    <w:nsid w:val="03A45602"/>
    <w:multiLevelType w:val="hybridMultilevel"/>
    <w:tmpl w:val="61BA8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B75A3"/>
    <w:multiLevelType w:val="hybridMultilevel"/>
    <w:tmpl w:val="9EEA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D7F5D"/>
    <w:multiLevelType w:val="hybridMultilevel"/>
    <w:tmpl w:val="55D8C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7B6B28"/>
    <w:multiLevelType w:val="hybridMultilevel"/>
    <w:tmpl w:val="A16C4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112CDE"/>
    <w:multiLevelType w:val="hybridMultilevel"/>
    <w:tmpl w:val="B068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06724"/>
    <w:multiLevelType w:val="hybridMultilevel"/>
    <w:tmpl w:val="5CC8B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3D544B"/>
    <w:multiLevelType w:val="hybridMultilevel"/>
    <w:tmpl w:val="FD72A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3749C5"/>
    <w:multiLevelType w:val="hybridMultilevel"/>
    <w:tmpl w:val="B9FA3E9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831510D"/>
    <w:multiLevelType w:val="hybridMultilevel"/>
    <w:tmpl w:val="722C8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E32948"/>
    <w:multiLevelType w:val="hybridMultilevel"/>
    <w:tmpl w:val="09EE3D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7335F3"/>
    <w:multiLevelType w:val="hybridMultilevel"/>
    <w:tmpl w:val="6F36D2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B31CF"/>
    <w:multiLevelType w:val="hybridMultilevel"/>
    <w:tmpl w:val="157453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3D2DEE"/>
    <w:multiLevelType w:val="hybridMultilevel"/>
    <w:tmpl w:val="5BC8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660FC"/>
    <w:multiLevelType w:val="hybridMultilevel"/>
    <w:tmpl w:val="E49A6E1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6A369F2"/>
    <w:multiLevelType w:val="hybridMultilevel"/>
    <w:tmpl w:val="73727C5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27AB72C8"/>
    <w:multiLevelType w:val="hybridMultilevel"/>
    <w:tmpl w:val="61E02E4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E53D24"/>
    <w:multiLevelType w:val="hybridMultilevel"/>
    <w:tmpl w:val="B0A8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5B2BEC"/>
    <w:multiLevelType w:val="hybridMultilevel"/>
    <w:tmpl w:val="F36C26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A463D4"/>
    <w:multiLevelType w:val="hybridMultilevel"/>
    <w:tmpl w:val="18501B5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4EB54CC"/>
    <w:multiLevelType w:val="hybridMultilevel"/>
    <w:tmpl w:val="1C38EB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AEA55C8"/>
    <w:multiLevelType w:val="hybridMultilevel"/>
    <w:tmpl w:val="2EE21382"/>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77648B"/>
    <w:multiLevelType w:val="multilevel"/>
    <w:tmpl w:val="323A3768"/>
    <w:lvl w:ilvl="0">
      <w:start w:val="1"/>
      <w:numFmt w:val="decimal"/>
      <w:pStyle w:val="BuPberschrift1berschrift1"/>
      <w:isLgl/>
      <w:lvlText w:val="%1."/>
      <w:lvlJc w:val="left"/>
      <w:pPr>
        <w:tabs>
          <w:tab w:val="num" w:pos="567"/>
        </w:tabs>
        <w:ind w:left="567" w:hanging="567"/>
      </w:pPr>
      <w:rPr>
        <w:rFonts w:ascii="Verdana" w:hAnsi="Verdana" w:cs="Verdana" w:hint="default"/>
        <w:b/>
        <w:i w:val="0"/>
        <w:color w:val="0C5B85"/>
        <w:sz w:val="20"/>
      </w:rPr>
    </w:lvl>
    <w:lvl w:ilvl="1">
      <w:start w:val="1"/>
      <w:numFmt w:val="decimal"/>
      <w:pStyle w:val="BuPberschrift2berschrift2"/>
      <w:lvlText w:val="%1.%2"/>
      <w:lvlJc w:val="left"/>
      <w:pPr>
        <w:tabs>
          <w:tab w:val="num" w:pos="284"/>
        </w:tabs>
      </w:pPr>
      <w:rPr>
        <w:rFonts w:ascii="Verdana" w:hAnsi="Verdana" w:cs="Verdana" w:hint="default"/>
        <w:b/>
        <w:i w:val="0"/>
        <w:color w:val="auto"/>
        <w:spacing w:val="26"/>
        <w:sz w:val="18"/>
      </w:rPr>
    </w:lvl>
    <w:lvl w:ilvl="2">
      <w:start w:val="1"/>
      <w:numFmt w:val="decimal"/>
      <w:pStyle w:val="BuPberschrift3berschrift3"/>
      <w:lvlText w:val="%1.%2.%3"/>
      <w:lvlJc w:val="left"/>
      <w:pPr>
        <w:tabs>
          <w:tab w:val="num" w:pos="284"/>
        </w:tabs>
      </w:pPr>
      <w:rPr>
        <w:rFonts w:ascii="Verdana" w:hAnsi="Verdana" w:cs="Verdana" w:hint="default"/>
        <w:b/>
        <w:i w:val="0"/>
        <w:color w:val="auto"/>
        <w:sz w:val="18"/>
      </w:rPr>
    </w:lvl>
    <w:lvl w:ilvl="3">
      <w:start w:val="1"/>
      <w:numFmt w:val="decimal"/>
      <w:pStyle w:val="BuPberschrift4berschrift4"/>
      <w:lvlText w:val="%1.%2.%3.%4"/>
      <w:lvlJc w:val="left"/>
      <w:pPr>
        <w:tabs>
          <w:tab w:val="num" w:pos="567"/>
        </w:tabs>
      </w:pPr>
      <w:rPr>
        <w:rFonts w:ascii="Verdana" w:hAnsi="Verdana" w:cs="Verdana" w:hint="default"/>
        <w:b/>
        <w:i w:val="0"/>
        <w:color w:val="auto"/>
        <w:sz w:val="18"/>
      </w:rPr>
    </w:lvl>
    <w:lvl w:ilvl="4">
      <w:start w:val="1"/>
      <w:numFmt w:val="decimal"/>
      <w:lvlText w:val="%1.%2.%3.%4.%5."/>
      <w:lvlJc w:val="left"/>
      <w:pPr>
        <w:tabs>
          <w:tab w:val="num" w:pos="5760"/>
        </w:tabs>
        <w:ind w:left="5112" w:hanging="792"/>
      </w:pPr>
      <w:rPr>
        <w:rFonts w:cs="Times New Roman"/>
      </w:rPr>
    </w:lvl>
    <w:lvl w:ilvl="5">
      <w:start w:val="1"/>
      <w:numFmt w:val="decimal"/>
      <w:lvlText w:val="%1.%2.%3.%4.%5.%6."/>
      <w:lvlJc w:val="left"/>
      <w:pPr>
        <w:tabs>
          <w:tab w:val="num" w:pos="6120"/>
        </w:tabs>
        <w:ind w:left="5616" w:hanging="936"/>
      </w:pPr>
      <w:rPr>
        <w:rFonts w:cs="Times New Roman"/>
      </w:rPr>
    </w:lvl>
    <w:lvl w:ilvl="6">
      <w:start w:val="1"/>
      <w:numFmt w:val="decimal"/>
      <w:lvlText w:val="%1.%2.%3.%4.%5.%6.%7."/>
      <w:lvlJc w:val="left"/>
      <w:pPr>
        <w:tabs>
          <w:tab w:val="num" w:pos="6840"/>
        </w:tabs>
        <w:ind w:left="6120" w:hanging="1080"/>
      </w:pPr>
      <w:rPr>
        <w:rFonts w:cs="Times New Roman"/>
      </w:rPr>
    </w:lvl>
    <w:lvl w:ilvl="7">
      <w:start w:val="1"/>
      <w:numFmt w:val="decimal"/>
      <w:lvlText w:val="%1.%2.%3.%4.%5.%6.%7.%8."/>
      <w:lvlJc w:val="left"/>
      <w:pPr>
        <w:tabs>
          <w:tab w:val="num" w:pos="7560"/>
        </w:tabs>
        <w:ind w:left="6624" w:hanging="1224"/>
      </w:pPr>
      <w:rPr>
        <w:rFonts w:cs="Times New Roman"/>
      </w:rPr>
    </w:lvl>
    <w:lvl w:ilvl="8">
      <w:start w:val="1"/>
      <w:numFmt w:val="decimal"/>
      <w:lvlText w:val="%1.%2.%3.%4.%5.%6.%7.%8.%9."/>
      <w:lvlJc w:val="left"/>
      <w:pPr>
        <w:tabs>
          <w:tab w:val="num" w:pos="7920"/>
        </w:tabs>
        <w:ind w:left="7200" w:hanging="1440"/>
      </w:pPr>
      <w:rPr>
        <w:rFonts w:cs="Times New Roman"/>
      </w:rPr>
    </w:lvl>
  </w:abstractNum>
  <w:abstractNum w:abstractNumId="24" w15:restartNumberingAfterBreak="0">
    <w:nsid w:val="3E5D3109"/>
    <w:multiLevelType w:val="hybridMultilevel"/>
    <w:tmpl w:val="CEC2934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5" w15:restartNumberingAfterBreak="0">
    <w:nsid w:val="3E853DA0"/>
    <w:multiLevelType w:val="hybridMultilevel"/>
    <w:tmpl w:val="E818A3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EA917D3"/>
    <w:multiLevelType w:val="hybridMultilevel"/>
    <w:tmpl w:val="5816C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0606CF7"/>
    <w:multiLevelType w:val="hybridMultilevel"/>
    <w:tmpl w:val="FFF603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C92B9D"/>
    <w:multiLevelType w:val="hybridMultilevel"/>
    <w:tmpl w:val="DF649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1D70A42"/>
    <w:multiLevelType w:val="hybridMultilevel"/>
    <w:tmpl w:val="4F52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A83843"/>
    <w:multiLevelType w:val="hybridMultilevel"/>
    <w:tmpl w:val="C0EC9C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57F6121"/>
    <w:multiLevelType w:val="hybridMultilevel"/>
    <w:tmpl w:val="D1C62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784460D"/>
    <w:multiLevelType w:val="hybridMultilevel"/>
    <w:tmpl w:val="7A268540"/>
    <w:lvl w:ilvl="0" w:tplc="04090001">
      <w:start w:val="1"/>
      <w:numFmt w:val="bullet"/>
      <w:lvlText w:val=""/>
      <w:lvlJc w:val="left"/>
      <w:pPr>
        <w:ind w:left="810" w:hanging="45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AC4BDB"/>
    <w:multiLevelType w:val="hybridMultilevel"/>
    <w:tmpl w:val="AB681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A5552A0"/>
    <w:multiLevelType w:val="hybridMultilevel"/>
    <w:tmpl w:val="7CFEC0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1F729F8"/>
    <w:multiLevelType w:val="hybridMultilevel"/>
    <w:tmpl w:val="12F23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6096819"/>
    <w:multiLevelType w:val="hybridMultilevel"/>
    <w:tmpl w:val="93802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66106CE"/>
    <w:multiLevelType w:val="hybridMultilevel"/>
    <w:tmpl w:val="918E833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57052E93"/>
    <w:multiLevelType w:val="hybridMultilevel"/>
    <w:tmpl w:val="F202D6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59392D3A"/>
    <w:multiLevelType w:val="hybridMultilevel"/>
    <w:tmpl w:val="0570D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8D90BF8"/>
    <w:multiLevelType w:val="multilevel"/>
    <w:tmpl w:val="6D12EE56"/>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sz w:val="28"/>
      </w:rPr>
    </w:lvl>
    <w:lvl w:ilvl="2">
      <w:start w:val="1"/>
      <w:numFmt w:val="decimal"/>
      <w:isLgl/>
      <w:lvlText w:val="%1.%2.%3."/>
      <w:lvlJc w:val="left"/>
      <w:pPr>
        <w:tabs>
          <w:tab w:val="num" w:pos="1440"/>
        </w:tabs>
        <w:ind w:left="1440" w:hanging="1080"/>
      </w:pPr>
      <w:rPr>
        <w:rFonts w:hint="default"/>
        <w:sz w:val="28"/>
      </w:rPr>
    </w:lvl>
    <w:lvl w:ilvl="3">
      <w:start w:val="1"/>
      <w:numFmt w:val="decimal"/>
      <w:isLgl/>
      <w:lvlText w:val="%1.%2.%3.%4."/>
      <w:lvlJc w:val="left"/>
      <w:pPr>
        <w:tabs>
          <w:tab w:val="num" w:pos="1440"/>
        </w:tabs>
        <w:ind w:left="1440" w:hanging="1080"/>
      </w:pPr>
      <w:rPr>
        <w:rFonts w:hint="default"/>
        <w:sz w:val="28"/>
      </w:rPr>
    </w:lvl>
    <w:lvl w:ilvl="4">
      <w:start w:val="1"/>
      <w:numFmt w:val="decimal"/>
      <w:isLgl/>
      <w:lvlText w:val="%1.%2.%3.%4.%5."/>
      <w:lvlJc w:val="left"/>
      <w:pPr>
        <w:tabs>
          <w:tab w:val="num" w:pos="1800"/>
        </w:tabs>
        <w:ind w:left="1800" w:hanging="1440"/>
      </w:pPr>
      <w:rPr>
        <w:rFonts w:hint="default"/>
        <w:sz w:val="28"/>
      </w:rPr>
    </w:lvl>
    <w:lvl w:ilvl="5">
      <w:start w:val="1"/>
      <w:numFmt w:val="decimal"/>
      <w:isLgl/>
      <w:lvlText w:val="%1.%2.%3.%4.%5.%6."/>
      <w:lvlJc w:val="left"/>
      <w:pPr>
        <w:tabs>
          <w:tab w:val="num" w:pos="2160"/>
        </w:tabs>
        <w:ind w:left="2160" w:hanging="1800"/>
      </w:pPr>
      <w:rPr>
        <w:rFonts w:hint="default"/>
        <w:sz w:val="28"/>
      </w:rPr>
    </w:lvl>
    <w:lvl w:ilvl="6">
      <w:start w:val="1"/>
      <w:numFmt w:val="decimal"/>
      <w:isLgl/>
      <w:lvlText w:val="%1.%2.%3.%4.%5.%6.%7."/>
      <w:lvlJc w:val="left"/>
      <w:pPr>
        <w:tabs>
          <w:tab w:val="num" w:pos="2160"/>
        </w:tabs>
        <w:ind w:left="2160" w:hanging="1800"/>
      </w:pPr>
      <w:rPr>
        <w:rFonts w:hint="default"/>
        <w:sz w:val="28"/>
      </w:rPr>
    </w:lvl>
    <w:lvl w:ilvl="7">
      <w:start w:val="1"/>
      <w:numFmt w:val="decimal"/>
      <w:isLgl/>
      <w:lvlText w:val="%1.%2.%3.%4.%5.%6.%7.%8."/>
      <w:lvlJc w:val="left"/>
      <w:pPr>
        <w:tabs>
          <w:tab w:val="num" w:pos="2520"/>
        </w:tabs>
        <w:ind w:left="2520" w:hanging="2160"/>
      </w:pPr>
      <w:rPr>
        <w:rFonts w:hint="default"/>
        <w:sz w:val="28"/>
      </w:rPr>
    </w:lvl>
    <w:lvl w:ilvl="8">
      <w:start w:val="1"/>
      <w:numFmt w:val="decimal"/>
      <w:isLgl/>
      <w:lvlText w:val="%1.%2.%3.%4.%5.%6.%7.%8.%9."/>
      <w:lvlJc w:val="left"/>
      <w:pPr>
        <w:tabs>
          <w:tab w:val="num" w:pos="2880"/>
        </w:tabs>
        <w:ind w:left="2880" w:hanging="2520"/>
      </w:pPr>
      <w:rPr>
        <w:rFonts w:hint="default"/>
        <w:sz w:val="28"/>
      </w:rPr>
    </w:lvl>
  </w:abstractNum>
  <w:abstractNum w:abstractNumId="41" w15:restartNumberingAfterBreak="0">
    <w:nsid w:val="69D97D4C"/>
    <w:multiLevelType w:val="hybridMultilevel"/>
    <w:tmpl w:val="9D8C7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D742B7"/>
    <w:multiLevelType w:val="hybridMultilevel"/>
    <w:tmpl w:val="76E4A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1C6649"/>
    <w:multiLevelType w:val="hybridMultilevel"/>
    <w:tmpl w:val="1064114A"/>
    <w:lvl w:ilvl="0" w:tplc="8118DA98">
      <w:start w:val="1"/>
      <w:numFmt w:val="decimal"/>
      <w:lvlText w:val="%1."/>
      <w:lvlJc w:val="right"/>
      <w:pPr>
        <w:ind w:left="1620" w:hanging="360"/>
      </w:pPr>
      <w:rPr>
        <w:rFonts w:ascii="Calibri" w:eastAsia="Times New Roman" w:hAnsi="Calibri" w:cs="Arial"/>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A77BBB"/>
    <w:multiLevelType w:val="hybridMultilevel"/>
    <w:tmpl w:val="998C3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E0D190B"/>
    <w:multiLevelType w:val="hybridMultilevel"/>
    <w:tmpl w:val="ED7EA9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71792997">
    <w:abstractNumId w:val="0"/>
  </w:num>
  <w:num w:numId="2" w16cid:durableId="19629572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8758915">
    <w:abstractNumId w:val="1"/>
  </w:num>
  <w:num w:numId="4" w16cid:durableId="683944637">
    <w:abstractNumId w:val="6"/>
  </w:num>
  <w:num w:numId="5" w16cid:durableId="54164135">
    <w:abstractNumId w:val="13"/>
  </w:num>
  <w:num w:numId="6" w16cid:durableId="1177616541">
    <w:abstractNumId w:val="41"/>
  </w:num>
  <w:num w:numId="7" w16cid:durableId="164900360">
    <w:abstractNumId w:val="5"/>
  </w:num>
  <w:num w:numId="8" w16cid:durableId="1656840409">
    <w:abstractNumId w:val="34"/>
  </w:num>
  <w:num w:numId="9" w16cid:durableId="1224440621">
    <w:abstractNumId w:val="15"/>
  </w:num>
  <w:num w:numId="10" w16cid:durableId="646208573">
    <w:abstractNumId w:val="28"/>
  </w:num>
  <w:num w:numId="11" w16cid:durableId="1748500853">
    <w:abstractNumId w:val="37"/>
  </w:num>
  <w:num w:numId="12" w16cid:durableId="930234019">
    <w:abstractNumId w:val="33"/>
  </w:num>
  <w:num w:numId="13" w16cid:durableId="809790124">
    <w:abstractNumId w:val="12"/>
  </w:num>
  <w:num w:numId="14" w16cid:durableId="1598248140">
    <w:abstractNumId w:val="45"/>
  </w:num>
  <w:num w:numId="15" w16cid:durableId="1278756055">
    <w:abstractNumId w:val="22"/>
  </w:num>
  <w:num w:numId="16" w16cid:durableId="1854878920">
    <w:abstractNumId w:val="17"/>
  </w:num>
  <w:num w:numId="17" w16cid:durableId="764956846">
    <w:abstractNumId w:val="9"/>
  </w:num>
  <w:num w:numId="18" w16cid:durableId="44718922">
    <w:abstractNumId w:val="20"/>
  </w:num>
  <w:num w:numId="19" w16cid:durableId="1572543256">
    <w:abstractNumId w:val="16"/>
  </w:num>
  <w:num w:numId="20" w16cid:durableId="194200555">
    <w:abstractNumId w:val="18"/>
  </w:num>
  <w:num w:numId="21" w16cid:durableId="221335756">
    <w:abstractNumId w:val="7"/>
  </w:num>
  <w:num w:numId="22" w16cid:durableId="446775841">
    <w:abstractNumId w:val="43"/>
  </w:num>
  <w:num w:numId="23" w16cid:durableId="1305234097">
    <w:abstractNumId w:val="29"/>
  </w:num>
  <w:num w:numId="24" w16cid:durableId="751241870">
    <w:abstractNumId w:val="27"/>
  </w:num>
  <w:num w:numId="25" w16cid:durableId="645089078">
    <w:abstractNumId w:val="38"/>
  </w:num>
  <w:num w:numId="26" w16cid:durableId="1100956710">
    <w:abstractNumId w:val="31"/>
  </w:num>
  <w:num w:numId="27" w16cid:durableId="1418668365">
    <w:abstractNumId w:val="40"/>
  </w:num>
  <w:num w:numId="28" w16cid:durableId="1752896522">
    <w:abstractNumId w:val="36"/>
  </w:num>
  <w:num w:numId="29" w16cid:durableId="1767966310">
    <w:abstractNumId w:val="8"/>
  </w:num>
  <w:num w:numId="30" w16cid:durableId="433593176">
    <w:abstractNumId w:val="14"/>
  </w:num>
  <w:num w:numId="31" w16cid:durableId="675887672">
    <w:abstractNumId w:val="21"/>
  </w:num>
  <w:num w:numId="32" w16cid:durableId="171456830">
    <w:abstractNumId w:val="24"/>
  </w:num>
  <w:num w:numId="33" w16cid:durableId="2116555200">
    <w:abstractNumId w:val="2"/>
  </w:num>
  <w:num w:numId="34" w16cid:durableId="1373577319">
    <w:abstractNumId w:val="19"/>
  </w:num>
  <w:num w:numId="35" w16cid:durableId="472408455">
    <w:abstractNumId w:val="35"/>
  </w:num>
  <w:num w:numId="36" w16cid:durableId="1034768192">
    <w:abstractNumId w:val="44"/>
  </w:num>
  <w:num w:numId="37" w16cid:durableId="327758801">
    <w:abstractNumId w:val="26"/>
  </w:num>
  <w:num w:numId="38" w16cid:durableId="1287811728">
    <w:abstractNumId w:val="4"/>
  </w:num>
  <w:num w:numId="39" w16cid:durableId="268247089">
    <w:abstractNumId w:val="11"/>
  </w:num>
  <w:num w:numId="40" w16cid:durableId="1311980295">
    <w:abstractNumId w:val="39"/>
  </w:num>
  <w:num w:numId="41" w16cid:durableId="776025455">
    <w:abstractNumId w:val="42"/>
  </w:num>
  <w:num w:numId="42" w16cid:durableId="863831860">
    <w:abstractNumId w:val="25"/>
  </w:num>
  <w:num w:numId="43" w16cid:durableId="4518286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98049339">
    <w:abstractNumId w:val="36"/>
  </w:num>
  <w:num w:numId="45" w16cid:durableId="948589625">
    <w:abstractNumId w:val="10"/>
  </w:num>
  <w:num w:numId="46" w16cid:durableId="289241702">
    <w:abstractNumId w:val="3"/>
  </w:num>
  <w:num w:numId="47" w16cid:durableId="1412122866">
    <w:abstractNumId w:val="32"/>
  </w:num>
  <w:num w:numId="48" w16cid:durableId="1820875716">
    <w:abstractNumId w:val="3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ilerplate" w:val="Lab"/>
    <w:docVar w:name="CreateVersion" w:val="3.2.1105"/>
    <w:docVar w:name="FooterState" w:val="Hidden"/>
    <w:docVar w:name="IsDirty" w:val="False"/>
    <w:docVar w:name="StudentEdition" w:val="False"/>
    <w:docVar w:name="WaterMark" w:val="False"/>
  </w:docVars>
  <w:rsids>
    <w:rsidRoot w:val="006F55C0"/>
    <w:rsid w:val="00001955"/>
    <w:rsid w:val="0000322F"/>
    <w:rsid w:val="00003384"/>
    <w:rsid w:val="00004498"/>
    <w:rsid w:val="00006134"/>
    <w:rsid w:val="0001184B"/>
    <w:rsid w:val="00011CB8"/>
    <w:rsid w:val="000127CE"/>
    <w:rsid w:val="00012D6C"/>
    <w:rsid w:val="000130A8"/>
    <w:rsid w:val="00014120"/>
    <w:rsid w:val="000143BE"/>
    <w:rsid w:val="00015FEF"/>
    <w:rsid w:val="000179F8"/>
    <w:rsid w:val="000205FF"/>
    <w:rsid w:val="00020CA4"/>
    <w:rsid w:val="00022D9D"/>
    <w:rsid w:val="00022E13"/>
    <w:rsid w:val="00030242"/>
    <w:rsid w:val="00031E57"/>
    <w:rsid w:val="00032EE0"/>
    <w:rsid w:val="00033339"/>
    <w:rsid w:val="0003350D"/>
    <w:rsid w:val="000350F7"/>
    <w:rsid w:val="0003536C"/>
    <w:rsid w:val="000414AF"/>
    <w:rsid w:val="00041710"/>
    <w:rsid w:val="00041ABA"/>
    <w:rsid w:val="00043134"/>
    <w:rsid w:val="0004493A"/>
    <w:rsid w:val="00045463"/>
    <w:rsid w:val="00045871"/>
    <w:rsid w:val="000463C1"/>
    <w:rsid w:val="000472B5"/>
    <w:rsid w:val="00050C5C"/>
    <w:rsid w:val="00051E05"/>
    <w:rsid w:val="00052D8E"/>
    <w:rsid w:val="00053322"/>
    <w:rsid w:val="0005376A"/>
    <w:rsid w:val="00055BE8"/>
    <w:rsid w:val="00056183"/>
    <w:rsid w:val="00056236"/>
    <w:rsid w:val="000574E7"/>
    <w:rsid w:val="0006117A"/>
    <w:rsid w:val="00061AAF"/>
    <w:rsid w:val="00062C3A"/>
    <w:rsid w:val="00063E73"/>
    <w:rsid w:val="0006545E"/>
    <w:rsid w:val="00065552"/>
    <w:rsid w:val="00065C39"/>
    <w:rsid w:val="00067252"/>
    <w:rsid w:val="00067B4A"/>
    <w:rsid w:val="00070F6C"/>
    <w:rsid w:val="00070FAB"/>
    <w:rsid w:val="00071C21"/>
    <w:rsid w:val="00072EA0"/>
    <w:rsid w:val="0007377A"/>
    <w:rsid w:val="00075EC5"/>
    <w:rsid w:val="000762C2"/>
    <w:rsid w:val="00080CFF"/>
    <w:rsid w:val="0009180F"/>
    <w:rsid w:val="00091FC1"/>
    <w:rsid w:val="000920FC"/>
    <w:rsid w:val="00094B79"/>
    <w:rsid w:val="0009782E"/>
    <w:rsid w:val="000A07E1"/>
    <w:rsid w:val="000A14A6"/>
    <w:rsid w:val="000A24CF"/>
    <w:rsid w:val="000A463D"/>
    <w:rsid w:val="000A6DB7"/>
    <w:rsid w:val="000A7D7F"/>
    <w:rsid w:val="000B1055"/>
    <w:rsid w:val="000B1F85"/>
    <w:rsid w:val="000B4890"/>
    <w:rsid w:val="000B743C"/>
    <w:rsid w:val="000C00BD"/>
    <w:rsid w:val="000C221F"/>
    <w:rsid w:val="000C2A11"/>
    <w:rsid w:val="000C30B0"/>
    <w:rsid w:val="000C78E5"/>
    <w:rsid w:val="000D064B"/>
    <w:rsid w:val="000D10AB"/>
    <w:rsid w:val="000D117D"/>
    <w:rsid w:val="000D246D"/>
    <w:rsid w:val="000E254E"/>
    <w:rsid w:val="000E2C43"/>
    <w:rsid w:val="000E53C4"/>
    <w:rsid w:val="000E7D4E"/>
    <w:rsid w:val="000E7FB9"/>
    <w:rsid w:val="000F5A93"/>
    <w:rsid w:val="000F687F"/>
    <w:rsid w:val="000F745F"/>
    <w:rsid w:val="00100A93"/>
    <w:rsid w:val="00100EF0"/>
    <w:rsid w:val="00104CDD"/>
    <w:rsid w:val="00107BBE"/>
    <w:rsid w:val="00113282"/>
    <w:rsid w:val="001161BB"/>
    <w:rsid w:val="00121010"/>
    <w:rsid w:val="00123D4F"/>
    <w:rsid w:val="0012501F"/>
    <w:rsid w:val="00127E23"/>
    <w:rsid w:val="00131D3B"/>
    <w:rsid w:val="00133148"/>
    <w:rsid w:val="00135778"/>
    <w:rsid w:val="0013589C"/>
    <w:rsid w:val="00137568"/>
    <w:rsid w:val="0014423E"/>
    <w:rsid w:val="001455F8"/>
    <w:rsid w:val="00145C03"/>
    <w:rsid w:val="00145C8C"/>
    <w:rsid w:val="001465CF"/>
    <w:rsid w:val="001522DB"/>
    <w:rsid w:val="0015625F"/>
    <w:rsid w:val="001577AE"/>
    <w:rsid w:val="00160F2C"/>
    <w:rsid w:val="0016487B"/>
    <w:rsid w:val="00164A7E"/>
    <w:rsid w:val="00164F31"/>
    <w:rsid w:val="0017004D"/>
    <w:rsid w:val="001721F7"/>
    <w:rsid w:val="00173003"/>
    <w:rsid w:val="00174FC2"/>
    <w:rsid w:val="001800A5"/>
    <w:rsid w:val="00180F36"/>
    <w:rsid w:val="00182780"/>
    <w:rsid w:val="00182B7E"/>
    <w:rsid w:val="00183EC5"/>
    <w:rsid w:val="001851E5"/>
    <w:rsid w:val="00185F3C"/>
    <w:rsid w:val="00190314"/>
    <w:rsid w:val="00190A1E"/>
    <w:rsid w:val="00190C47"/>
    <w:rsid w:val="00192D6F"/>
    <w:rsid w:val="001930E7"/>
    <w:rsid w:val="00195850"/>
    <w:rsid w:val="00197A30"/>
    <w:rsid w:val="00197CE1"/>
    <w:rsid w:val="001A0D3C"/>
    <w:rsid w:val="001A0EF4"/>
    <w:rsid w:val="001A277F"/>
    <w:rsid w:val="001A386C"/>
    <w:rsid w:val="001A3884"/>
    <w:rsid w:val="001A4BED"/>
    <w:rsid w:val="001A6600"/>
    <w:rsid w:val="001A6EC6"/>
    <w:rsid w:val="001A734A"/>
    <w:rsid w:val="001B15D7"/>
    <w:rsid w:val="001B1FB2"/>
    <w:rsid w:val="001B2144"/>
    <w:rsid w:val="001B27C6"/>
    <w:rsid w:val="001B49E2"/>
    <w:rsid w:val="001C48F2"/>
    <w:rsid w:val="001C6BEB"/>
    <w:rsid w:val="001C6C29"/>
    <w:rsid w:val="001D0FAF"/>
    <w:rsid w:val="001D25CB"/>
    <w:rsid w:val="001D3825"/>
    <w:rsid w:val="001D4591"/>
    <w:rsid w:val="001D479A"/>
    <w:rsid w:val="001D523C"/>
    <w:rsid w:val="001D609A"/>
    <w:rsid w:val="001D742F"/>
    <w:rsid w:val="001D7D10"/>
    <w:rsid w:val="001D7DC3"/>
    <w:rsid w:val="001E07BF"/>
    <w:rsid w:val="001E0956"/>
    <w:rsid w:val="001E0CE8"/>
    <w:rsid w:val="001E142E"/>
    <w:rsid w:val="001E27FA"/>
    <w:rsid w:val="001E2C99"/>
    <w:rsid w:val="001E3536"/>
    <w:rsid w:val="001E400D"/>
    <w:rsid w:val="001E6C80"/>
    <w:rsid w:val="001E7FF3"/>
    <w:rsid w:val="001F050C"/>
    <w:rsid w:val="001F07BB"/>
    <w:rsid w:val="001F1158"/>
    <w:rsid w:val="001F12E4"/>
    <w:rsid w:val="001F236A"/>
    <w:rsid w:val="001F2CC6"/>
    <w:rsid w:val="001F42DF"/>
    <w:rsid w:val="001F473B"/>
    <w:rsid w:val="001F5292"/>
    <w:rsid w:val="002009F0"/>
    <w:rsid w:val="00207EB3"/>
    <w:rsid w:val="00211DE4"/>
    <w:rsid w:val="00213405"/>
    <w:rsid w:val="00214133"/>
    <w:rsid w:val="00216C49"/>
    <w:rsid w:val="0022552B"/>
    <w:rsid w:val="00227630"/>
    <w:rsid w:val="002367FE"/>
    <w:rsid w:val="00237DF4"/>
    <w:rsid w:val="002415AB"/>
    <w:rsid w:val="002433DC"/>
    <w:rsid w:val="00244BC4"/>
    <w:rsid w:val="00244F60"/>
    <w:rsid w:val="002516E4"/>
    <w:rsid w:val="0025177F"/>
    <w:rsid w:val="00253BAB"/>
    <w:rsid w:val="00254529"/>
    <w:rsid w:val="00255E94"/>
    <w:rsid w:val="00256C34"/>
    <w:rsid w:val="00264262"/>
    <w:rsid w:val="00265961"/>
    <w:rsid w:val="00267032"/>
    <w:rsid w:val="002731F7"/>
    <w:rsid w:val="00274195"/>
    <w:rsid w:val="002743A3"/>
    <w:rsid w:val="00274415"/>
    <w:rsid w:val="00274F02"/>
    <w:rsid w:val="00276F72"/>
    <w:rsid w:val="00277B28"/>
    <w:rsid w:val="00280F44"/>
    <w:rsid w:val="002859F0"/>
    <w:rsid w:val="002871D7"/>
    <w:rsid w:val="0029040B"/>
    <w:rsid w:val="0029077F"/>
    <w:rsid w:val="00290DF8"/>
    <w:rsid w:val="00291E1D"/>
    <w:rsid w:val="00291E4B"/>
    <w:rsid w:val="00292C68"/>
    <w:rsid w:val="00294874"/>
    <w:rsid w:val="0029623C"/>
    <w:rsid w:val="00297E79"/>
    <w:rsid w:val="002A0991"/>
    <w:rsid w:val="002C1B21"/>
    <w:rsid w:val="002C2791"/>
    <w:rsid w:val="002C2BEE"/>
    <w:rsid w:val="002C7FD9"/>
    <w:rsid w:val="002D1B29"/>
    <w:rsid w:val="002D268E"/>
    <w:rsid w:val="002D3736"/>
    <w:rsid w:val="002D4895"/>
    <w:rsid w:val="002E0128"/>
    <w:rsid w:val="002E060D"/>
    <w:rsid w:val="002E17F4"/>
    <w:rsid w:val="002E3B8D"/>
    <w:rsid w:val="002E4D2D"/>
    <w:rsid w:val="002E4DF8"/>
    <w:rsid w:val="002E741D"/>
    <w:rsid w:val="002E7A0E"/>
    <w:rsid w:val="002F0643"/>
    <w:rsid w:val="002F0B53"/>
    <w:rsid w:val="002F2580"/>
    <w:rsid w:val="002F4AB4"/>
    <w:rsid w:val="002F62C6"/>
    <w:rsid w:val="00305FDB"/>
    <w:rsid w:val="003060DA"/>
    <w:rsid w:val="00306978"/>
    <w:rsid w:val="00306C7D"/>
    <w:rsid w:val="003105A1"/>
    <w:rsid w:val="00314129"/>
    <w:rsid w:val="003159EC"/>
    <w:rsid w:val="003167DB"/>
    <w:rsid w:val="003227C8"/>
    <w:rsid w:val="00323486"/>
    <w:rsid w:val="00323BB0"/>
    <w:rsid w:val="0032424B"/>
    <w:rsid w:val="003246DA"/>
    <w:rsid w:val="00325054"/>
    <w:rsid w:val="003250B4"/>
    <w:rsid w:val="00325594"/>
    <w:rsid w:val="0032563C"/>
    <w:rsid w:val="003276B6"/>
    <w:rsid w:val="00332194"/>
    <w:rsid w:val="003346F2"/>
    <w:rsid w:val="00336058"/>
    <w:rsid w:val="0034033F"/>
    <w:rsid w:val="0034300B"/>
    <w:rsid w:val="00343C56"/>
    <w:rsid w:val="003440AB"/>
    <w:rsid w:val="00345047"/>
    <w:rsid w:val="0035024E"/>
    <w:rsid w:val="003516F8"/>
    <w:rsid w:val="00353C41"/>
    <w:rsid w:val="00354CB3"/>
    <w:rsid w:val="003559AD"/>
    <w:rsid w:val="00357B38"/>
    <w:rsid w:val="0036298C"/>
    <w:rsid w:val="00364372"/>
    <w:rsid w:val="003671FA"/>
    <w:rsid w:val="00371459"/>
    <w:rsid w:val="00372277"/>
    <w:rsid w:val="00376CB7"/>
    <w:rsid w:val="00376D41"/>
    <w:rsid w:val="0037702C"/>
    <w:rsid w:val="0037723F"/>
    <w:rsid w:val="003803BB"/>
    <w:rsid w:val="00383167"/>
    <w:rsid w:val="00387739"/>
    <w:rsid w:val="00387C47"/>
    <w:rsid w:val="0039070A"/>
    <w:rsid w:val="00392133"/>
    <w:rsid w:val="00393512"/>
    <w:rsid w:val="00394925"/>
    <w:rsid w:val="00394C80"/>
    <w:rsid w:val="0039652D"/>
    <w:rsid w:val="003A29A5"/>
    <w:rsid w:val="003A2D6C"/>
    <w:rsid w:val="003A3458"/>
    <w:rsid w:val="003A71DE"/>
    <w:rsid w:val="003A7E9B"/>
    <w:rsid w:val="003B025B"/>
    <w:rsid w:val="003B09FC"/>
    <w:rsid w:val="003B2971"/>
    <w:rsid w:val="003B5661"/>
    <w:rsid w:val="003B7F7B"/>
    <w:rsid w:val="003C62D3"/>
    <w:rsid w:val="003D0CFF"/>
    <w:rsid w:val="003D3C1C"/>
    <w:rsid w:val="003D5AE4"/>
    <w:rsid w:val="003D66F9"/>
    <w:rsid w:val="003D6FFD"/>
    <w:rsid w:val="003D7862"/>
    <w:rsid w:val="003E0D65"/>
    <w:rsid w:val="003E0E96"/>
    <w:rsid w:val="003E61DB"/>
    <w:rsid w:val="003F02A5"/>
    <w:rsid w:val="003F3082"/>
    <w:rsid w:val="003F563D"/>
    <w:rsid w:val="003F6AD5"/>
    <w:rsid w:val="003F7962"/>
    <w:rsid w:val="004002EA"/>
    <w:rsid w:val="00400963"/>
    <w:rsid w:val="00401072"/>
    <w:rsid w:val="00401162"/>
    <w:rsid w:val="00401E46"/>
    <w:rsid w:val="0040398B"/>
    <w:rsid w:val="004044D4"/>
    <w:rsid w:val="00406AE9"/>
    <w:rsid w:val="0041162A"/>
    <w:rsid w:val="00412876"/>
    <w:rsid w:val="004175A9"/>
    <w:rsid w:val="00423C51"/>
    <w:rsid w:val="00433D02"/>
    <w:rsid w:val="004349B6"/>
    <w:rsid w:val="0043634A"/>
    <w:rsid w:val="004427FD"/>
    <w:rsid w:val="004460F9"/>
    <w:rsid w:val="004504FE"/>
    <w:rsid w:val="00452541"/>
    <w:rsid w:val="00454319"/>
    <w:rsid w:val="00454D52"/>
    <w:rsid w:val="004573F3"/>
    <w:rsid w:val="00462E18"/>
    <w:rsid w:val="00463097"/>
    <w:rsid w:val="004642C5"/>
    <w:rsid w:val="00465A08"/>
    <w:rsid w:val="00465C25"/>
    <w:rsid w:val="00465FAD"/>
    <w:rsid w:val="0046746A"/>
    <w:rsid w:val="00470FA1"/>
    <w:rsid w:val="00473EF4"/>
    <w:rsid w:val="00474474"/>
    <w:rsid w:val="004751C5"/>
    <w:rsid w:val="004755E0"/>
    <w:rsid w:val="00476111"/>
    <w:rsid w:val="004777AD"/>
    <w:rsid w:val="004811E9"/>
    <w:rsid w:val="00482BD6"/>
    <w:rsid w:val="0048376B"/>
    <w:rsid w:val="004847C4"/>
    <w:rsid w:val="00486004"/>
    <w:rsid w:val="0049032F"/>
    <w:rsid w:val="00491CBB"/>
    <w:rsid w:val="00491E6C"/>
    <w:rsid w:val="00492741"/>
    <w:rsid w:val="00495423"/>
    <w:rsid w:val="00495C11"/>
    <w:rsid w:val="00495E0E"/>
    <w:rsid w:val="0049609E"/>
    <w:rsid w:val="0049613A"/>
    <w:rsid w:val="004963A4"/>
    <w:rsid w:val="004A36A3"/>
    <w:rsid w:val="004A3E55"/>
    <w:rsid w:val="004A3E9F"/>
    <w:rsid w:val="004A6C39"/>
    <w:rsid w:val="004B0010"/>
    <w:rsid w:val="004B2E2F"/>
    <w:rsid w:val="004B368B"/>
    <w:rsid w:val="004B5E05"/>
    <w:rsid w:val="004B6290"/>
    <w:rsid w:val="004C09D3"/>
    <w:rsid w:val="004C2D16"/>
    <w:rsid w:val="004C5B9F"/>
    <w:rsid w:val="004C757C"/>
    <w:rsid w:val="004D34F7"/>
    <w:rsid w:val="004D44FF"/>
    <w:rsid w:val="004D7DCD"/>
    <w:rsid w:val="004E69CB"/>
    <w:rsid w:val="004E6D85"/>
    <w:rsid w:val="004F39E5"/>
    <w:rsid w:val="004F3B3E"/>
    <w:rsid w:val="004F566E"/>
    <w:rsid w:val="004F6BC9"/>
    <w:rsid w:val="00510EE5"/>
    <w:rsid w:val="00510FCC"/>
    <w:rsid w:val="00513DF7"/>
    <w:rsid w:val="0051403C"/>
    <w:rsid w:val="00515968"/>
    <w:rsid w:val="00520642"/>
    <w:rsid w:val="00521A12"/>
    <w:rsid w:val="00522AE9"/>
    <w:rsid w:val="00527383"/>
    <w:rsid w:val="00527FED"/>
    <w:rsid w:val="00530B54"/>
    <w:rsid w:val="005313E0"/>
    <w:rsid w:val="00532B30"/>
    <w:rsid w:val="00532DE2"/>
    <w:rsid w:val="00533569"/>
    <w:rsid w:val="00533D68"/>
    <w:rsid w:val="0053502D"/>
    <w:rsid w:val="00535B8D"/>
    <w:rsid w:val="00537486"/>
    <w:rsid w:val="00541C6D"/>
    <w:rsid w:val="0054280C"/>
    <w:rsid w:val="0054304A"/>
    <w:rsid w:val="005434D6"/>
    <w:rsid w:val="00547056"/>
    <w:rsid w:val="005472B0"/>
    <w:rsid w:val="00551710"/>
    <w:rsid w:val="00553D7C"/>
    <w:rsid w:val="005543B5"/>
    <w:rsid w:val="005560E5"/>
    <w:rsid w:val="00557778"/>
    <w:rsid w:val="0056108C"/>
    <w:rsid w:val="005610FA"/>
    <w:rsid w:val="005612C5"/>
    <w:rsid w:val="005612D9"/>
    <w:rsid w:val="00564FFE"/>
    <w:rsid w:val="005650A1"/>
    <w:rsid w:val="005654DF"/>
    <w:rsid w:val="005659D7"/>
    <w:rsid w:val="00567867"/>
    <w:rsid w:val="005679BC"/>
    <w:rsid w:val="00570E9D"/>
    <w:rsid w:val="00570EA4"/>
    <w:rsid w:val="005730A3"/>
    <w:rsid w:val="0057441A"/>
    <w:rsid w:val="005750EA"/>
    <w:rsid w:val="005766FC"/>
    <w:rsid w:val="0058005A"/>
    <w:rsid w:val="0058077F"/>
    <w:rsid w:val="005821F3"/>
    <w:rsid w:val="005822EE"/>
    <w:rsid w:val="0058414A"/>
    <w:rsid w:val="005868CC"/>
    <w:rsid w:val="00586F40"/>
    <w:rsid w:val="00591D00"/>
    <w:rsid w:val="00592D9E"/>
    <w:rsid w:val="00592F1B"/>
    <w:rsid w:val="00593F89"/>
    <w:rsid w:val="005944A6"/>
    <w:rsid w:val="00594AC5"/>
    <w:rsid w:val="00596A40"/>
    <w:rsid w:val="00596ADD"/>
    <w:rsid w:val="00596C65"/>
    <w:rsid w:val="00597693"/>
    <w:rsid w:val="005A330F"/>
    <w:rsid w:val="005A4133"/>
    <w:rsid w:val="005A442B"/>
    <w:rsid w:val="005A4713"/>
    <w:rsid w:val="005A52C0"/>
    <w:rsid w:val="005A7D68"/>
    <w:rsid w:val="005B0748"/>
    <w:rsid w:val="005B4EB4"/>
    <w:rsid w:val="005B5400"/>
    <w:rsid w:val="005B55F9"/>
    <w:rsid w:val="005B7083"/>
    <w:rsid w:val="005C0018"/>
    <w:rsid w:val="005C34BE"/>
    <w:rsid w:val="005C3D81"/>
    <w:rsid w:val="005C49BE"/>
    <w:rsid w:val="005C4DCC"/>
    <w:rsid w:val="005C6CAD"/>
    <w:rsid w:val="005D0EB0"/>
    <w:rsid w:val="005D0EE3"/>
    <w:rsid w:val="005D361E"/>
    <w:rsid w:val="005D5DE3"/>
    <w:rsid w:val="005D619A"/>
    <w:rsid w:val="005D6CC4"/>
    <w:rsid w:val="005E4092"/>
    <w:rsid w:val="005E5BC1"/>
    <w:rsid w:val="005E7645"/>
    <w:rsid w:val="005F014D"/>
    <w:rsid w:val="005F1292"/>
    <w:rsid w:val="005F1DDC"/>
    <w:rsid w:val="005F234B"/>
    <w:rsid w:val="005F4094"/>
    <w:rsid w:val="005F7B36"/>
    <w:rsid w:val="00603356"/>
    <w:rsid w:val="00605CB6"/>
    <w:rsid w:val="006103A1"/>
    <w:rsid w:val="00611843"/>
    <w:rsid w:val="00613098"/>
    <w:rsid w:val="00614E75"/>
    <w:rsid w:val="00616D4D"/>
    <w:rsid w:val="006172C3"/>
    <w:rsid w:val="0061739C"/>
    <w:rsid w:val="00617F7D"/>
    <w:rsid w:val="0062018B"/>
    <w:rsid w:val="00620320"/>
    <w:rsid w:val="006217B7"/>
    <w:rsid w:val="00622FCD"/>
    <w:rsid w:val="00623373"/>
    <w:rsid w:val="006234B2"/>
    <w:rsid w:val="006239A8"/>
    <w:rsid w:val="00624E47"/>
    <w:rsid w:val="0062688D"/>
    <w:rsid w:val="00626C09"/>
    <w:rsid w:val="00630472"/>
    <w:rsid w:val="00631F48"/>
    <w:rsid w:val="00635460"/>
    <w:rsid w:val="00637079"/>
    <w:rsid w:val="00637109"/>
    <w:rsid w:val="006377AD"/>
    <w:rsid w:val="0064001E"/>
    <w:rsid w:val="00642783"/>
    <w:rsid w:val="00643342"/>
    <w:rsid w:val="00643E5F"/>
    <w:rsid w:val="006459CF"/>
    <w:rsid w:val="00646D7C"/>
    <w:rsid w:val="00650413"/>
    <w:rsid w:val="00651F84"/>
    <w:rsid w:val="006526ED"/>
    <w:rsid w:val="00655DCC"/>
    <w:rsid w:val="00656601"/>
    <w:rsid w:val="00657095"/>
    <w:rsid w:val="00657D9E"/>
    <w:rsid w:val="00663743"/>
    <w:rsid w:val="006662B9"/>
    <w:rsid w:val="006662FE"/>
    <w:rsid w:val="00667D86"/>
    <w:rsid w:val="006707D5"/>
    <w:rsid w:val="006736D5"/>
    <w:rsid w:val="00676761"/>
    <w:rsid w:val="00677C34"/>
    <w:rsid w:val="00683D99"/>
    <w:rsid w:val="0068735B"/>
    <w:rsid w:val="00690216"/>
    <w:rsid w:val="0069127A"/>
    <w:rsid w:val="00692D4D"/>
    <w:rsid w:val="006931A0"/>
    <w:rsid w:val="00694D0A"/>
    <w:rsid w:val="006959B1"/>
    <w:rsid w:val="00695CAE"/>
    <w:rsid w:val="006A0D69"/>
    <w:rsid w:val="006A11E6"/>
    <w:rsid w:val="006A3BDD"/>
    <w:rsid w:val="006A51A5"/>
    <w:rsid w:val="006A5E47"/>
    <w:rsid w:val="006A6D0A"/>
    <w:rsid w:val="006B0B17"/>
    <w:rsid w:val="006B1438"/>
    <w:rsid w:val="006B2F85"/>
    <w:rsid w:val="006B59F0"/>
    <w:rsid w:val="006B6134"/>
    <w:rsid w:val="006C042D"/>
    <w:rsid w:val="006C2E45"/>
    <w:rsid w:val="006C3D09"/>
    <w:rsid w:val="006C530C"/>
    <w:rsid w:val="006C54E9"/>
    <w:rsid w:val="006C59E1"/>
    <w:rsid w:val="006C5DA0"/>
    <w:rsid w:val="006D3D73"/>
    <w:rsid w:val="006D484C"/>
    <w:rsid w:val="006E07D6"/>
    <w:rsid w:val="006E0894"/>
    <w:rsid w:val="006E16B7"/>
    <w:rsid w:val="006E21E5"/>
    <w:rsid w:val="006E2CF7"/>
    <w:rsid w:val="006E2DA5"/>
    <w:rsid w:val="006E3F05"/>
    <w:rsid w:val="006E5596"/>
    <w:rsid w:val="006E7BF3"/>
    <w:rsid w:val="006F0C77"/>
    <w:rsid w:val="006F1EC0"/>
    <w:rsid w:val="006F3753"/>
    <w:rsid w:val="006F37C5"/>
    <w:rsid w:val="006F557F"/>
    <w:rsid w:val="006F55C0"/>
    <w:rsid w:val="00701383"/>
    <w:rsid w:val="00702E29"/>
    <w:rsid w:val="00705A4E"/>
    <w:rsid w:val="00705E8F"/>
    <w:rsid w:val="00707345"/>
    <w:rsid w:val="0071002A"/>
    <w:rsid w:val="00711951"/>
    <w:rsid w:val="00715226"/>
    <w:rsid w:val="00716199"/>
    <w:rsid w:val="007206EF"/>
    <w:rsid w:val="007206F5"/>
    <w:rsid w:val="007233B9"/>
    <w:rsid w:val="00723851"/>
    <w:rsid w:val="007243F2"/>
    <w:rsid w:val="00724D96"/>
    <w:rsid w:val="0072563E"/>
    <w:rsid w:val="00730014"/>
    <w:rsid w:val="00732931"/>
    <w:rsid w:val="007361D7"/>
    <w:rsid w:val="00737467"/>
    <w:rsid w:val="0074378D"/>
    <w:rsid w:val="00744728"/>
    <w:rsid w:val="007447C5"/>
    <w:rsid w:val="007457FF"/>
    <w:rsid w:val="0075093F"/>
    <w:rsid w:val="007528E2"/>
    <w:rsid w:val="00753BB1"/>
    <w:rsid w:val="007557EE"/>
    <w:rsid w:val="007608EC"/>
    <w:rsid w:val="00762561"/>
    <w:rsid w:val="00764503"/>
    <w:rsid w:val="00767B58"/>
    <w:rsid w:val="00772D25"/>
    <w:rsid w:val="00775E6D"/>
    <w:rsid w:val="00777A40"/>
    <w:rsid w:val="00781739"/>
    <w:rsid w:val="00783008"/>
    <w:rsid w:val="00783282"/>
    <w:rsid w:val="00784B78"/>
    <w:rsid w:val="0078724C"/>
    <w:rsid w:val="00790272"/>
    <w:rsid w:val="00791A57"/>
    <w:rsid w:val="007933C8"/>
    <w:rsid w:val="007A1A4E"/>
    <w:rsid w:val="007A2AEA"/>
    <w:rsid w:val="007A3AD1"/>
    <w:rsid w:val="007A3CCB"/>
    <w:rsid w:val="007A6791"/>
    <w:rsid w:val="007B4A6C"/>
    <w:rsid w:val="007B612F"/>
    <w:rsid w:val="007B7395"/>
    <w:rsid w:val="007C05C9"/>
    <w:rsid w:val="007C69EC"/>
    <w:rsid w:val="007D197A"/>
    <w:rsid w:val="007D43F4"/>
    <w:rsid w:val="007D4BDE"/>
    <w:rsid w:val="007E01F0"/>
    <w:rsid w:val="007E0565"/>
    <w:rsid w:val="007E0DD7"/>
    <w:rsid w:val="007E3077"/>
    <w:rsid w:val="007E440B"/>
    <w:rsid w:val="007E6FD4"/>
    <w:rsid w:val="007F1560"/>
    <w:rsid w:val="007F2A38"/>
    <w:rsid w:val="007F4A93"/>
    <w:rsid w:val="007F5B72"/>
    <w:rsid w:val="00800844"/>
    <w:rsid w:val="00801C3E"/>
    <w:rsid w:val="00804803"/>
    <w:rsid w:val="0080515A"/>
    <w:rsid w:val="0081000F"/>
    <w:rsid w:val="0081335F"/>
    <w:rsid w:val="00813365"/>
    <w:rsid w:val="008155BF"/>
    <w:rsid w:val="0081630C"/>
    <w:rsid w:val="00816A52"/>
    <w:rsid w:val="00820B30"/>
    <w:rsid w:val="00822782"/>
    <w:rsid w:val="00822FA6"/>
    <w:rsid w:val="00823E6B"/>
    <w:rsid w:val="008240C4"/>
    <w:rsid w:val="0082416F"/>
    <w:rsid w:val="0082462D"/>
    <w:rsid w:val="0082777E"/>
    <w:rsid w:val="00830A67"/>
    <w:rsid w:val="008310F3"/>
    <w:rsid w:val="00831836"/>
    <w:rsid w:val="00831C1F"/>
    <w:rsid w:val="00832288"/>
    <w:rsid w:val="008334B6"/>
    <w:rsid w:val="00833E7E"/>
    <w:rsid w:val="00834C33"/>
    <w:rsid w:val="00837E7E"/>
    <w:rsid w:val="00840524"/>
    <w:rsid w:val="00840FE3"/>
    <w:rsid w:val="0084473E"/>
    <w:rsid w:val="00844B63"/>
    <w:rsid w:val="00845744"/>
    <w:rsid w:val="0085076D"/>
    <w:rsid w:val="00850EB6"/>
    <w:rsid w:val="008510D5"/>
    <w:rsid w:val="008522B3"/>
    <w:rsid w:val="00852646"/>
    <w:rsid w:val="008531E2"/>
    <w:rsid w:val="00853562"/>
    <w:rsid w:val="00853922"/>
    <w:rsid w:val="00853CC4"/>
    <w:rsid w:val="00855C18"/>
    <w:rsid w:val="00856116"/>
    <w:rsid w:val="00856B2B"/>
    <w:rsid w:val="00857129"/>
    <w:rsid w:val="00862079"/>
    <w:rsid w:val="008638B8"/>
    <w:rsid w:val="00863A8A"/>
    <w:rsid w:val="00866943"/>
    <w:rsid w:val="00866DCC"/>
    <w:rsid w:val="008709C6"/>
    <w:rsid w:val="00871375"/>
    <w:rsid w:val="008713B0"/>
    <w:rsid w:val="0087407B"/>
    <w:rsid w:val="008761BA"/>
    <w:rsid w:val="00880DCF"/>
    <w:rsid w:val="00880E86"/>
    <w:rsid w:val="00882EF3"/>
    <w:rsid w:val="00885638"/>
    <w:rsid w:val="008868CD"/>
    <w:rsid w:val="00891F80"/>
    <w:rsid w:val="00892069"/>
    <w:rsid w:val="00892081"/>
    <w:rsid w:val="00892B4E"/>
    <w:rsid w:val="008952C4"/>
    <w:rsid w:val="00895991"/>
    <w:rsid w:val="00896515"/>
    <w:rsid w:val="00896A91"/>
    <w:rsid w:val="008A3AA4"/>
    <w:rsid w:val="008A7EFE"/>
    <w:rsid w:val="008B501E"/>
    <w:rsid w:val="008B51F1"/>
    <w:rsid w:val="008B6F25"/>
    <w:rsid w:val="008C3626"/>
    <w:rsid w:val="008C3BF5"/>
    <w:rsid w:val="008C43AF"/>
    <w:rsid w:val="008C534B"/>
    <w:rsid w:val="008D1277"/>
    <w:rsid w:val="008D3916"/>
    <w:rsid w:val="008D6963"/>
    <w:rsid w:val="008D7EF7"/>
    <w:rsid w:val="008E0F64"/>
    <w:rsid w:val="008E19B8"/>
    <w:rsid w:val="008E39C1"/>
    <w:rsid w:val="008E4A19"/>
    <w:rsid w:val="008E7F7D"/>
    <w:rsid w:val="008F1A0C"/>
    <w:rsid w:val="008F208D"/>
    <w:rsid w:val="008F69F6"/>
    <w:rsid w:val="008F70CF"/>
    <w:rsid w:val="009021DD"/>
    <w:rsid w:val="009025E3"/>
    <w:rsid w:val="00905C88"/>
    <w:rsid w:val="009062D1"/>
    <w:rsid w:val="00912DC9"/>
    <w:rsid w:val="00913EE5"/>
    <w:rsid w:val="0091404B"/>
    <w:rsid w:val="0092145F"/>
    <w:rsid w:val="00922C16"/>
    <w:rsid w:val="0092338D"/>
    <w:rsid w:val="00925F0E"/>
    <w:rsid w:val="00927B4F"/>
    <w:rsid w:val="00931B1E"/>
    <w:rsid w:val="00933175"/>
    <w:rsid w:val="00933726"/>
    <w:rsid w:val="009409DC"/>
    <w:rsid w:val="00940AB3"/>
    <w:rsid w:val="009422B5"/>
    <w:rsid w:val="00945424"/>
    <w:rsid w:val="00945E8B"/>
    <w:rsid w:val="00946437"/>
    <w:rsid w:val="00952A05"/>
    <w:rsid w:val="0095730A"/>
    <w:rsid w:val="00961602"/>
    <w:rsid w:val="00962235"/>
    <w:rsid w:val="00962C61"/>
    <w:rsid w:val="00963A44"/>
    <w:rsid w:val="00965ED6"/>
    <w:rsid w:val="0096778F"/>
    <w:rsid w:val="00972B02"/>
    <w:rsid w:val="00973026"/>
    <w:rsid w:val="00976BC7"/>
    <w:rsid w:val="00977BB7"/>
    <w:rsid w:val="0098311F"/>
    <w:rsid w:val="00983273"/>
    <w:rsid w:val="009A056B"/>
    <w:rsid w:val="009A06CD"/>
    <w:rsid w:val="009A5A99"/>
    <w:rsid w:val="009A674F"/>
    <w:rsid w:val="009B0F4F"/>
    <w:rsid w:val="009B35F0"/>
    <w:rsid w:val="009B78F0"/>
    <w:rsid w:val="009C212D"/>
    <w:rsid w:val="009C2464"/>
    <w:rsid w:val="009C6B42"/>
    <w:rsid w:val="009C6CA7"/>
    <w:rsid w:val="009C772D"/>
    <w:rsid w:val="009D1E40"/>
    <w:rsid w:val="009D2EA8"/>
    <w:rsid w:val="009D3461"/>
    <w:rsid w:val="009D3899"/>
    <w:rsid w:val="009D5D01"/>
    <w:rsid w:val="009D5D1E"/>
    <w:rsid w:val="009D6239"/>
    <w:rsid w:val="009E06E0"/>
    <w:rsid w:val="009E0825"/>
    <w:rsid w:val="009E0D4A"/>
    <w:rsid w:val="009E2930"/>
    <w:rsid w:val="009E2EC8"/>
    <w:rsid w:val="009E70DF"/>
    <w:rsid w:val="009F3762"/>
    <w:rsid w:val="009F572B"/>
    <w:rsid w:val="009F7624"/>
    <w:rsid w:val="00A003E9"/>
    <w:rsid w:val="00A0183E"/>
    <w:rsid w:val="00A01899"/>
    <w:rsid w:val="00A02B2F"/>
    <w:rsid w:val="00A02F4F"/>
    <w:rsid w:val="00A02F53"/>
    <w:rsid w:val="00A043E5"/>
    <w:rsid w:val="00A04574"/>
    <w:rsid w:val="00A04619"/>
    <w:rsid w:val="00A11BEB"/>
    <w:rsid w:val="00A127BE"/>
    <w:rsid w:val="00A15DDC"/>
    <w:rsid w:val="00A2061D"/>
    <w:rsid w:val="00A22BDB"/>
    <w:rsid w:val="00A232A2"/>
    <w:rsid w:val="00A244B4"/>
    <w:rsid w:val="00A2477F"/>
    <w:rsid w:val="00A25796"/>
    <w:rsid w:val="00A2588D"/>
    <w:rsid w:val="00A27CCB"/>
    <w:rsid w:val="00A27E57"/>
    <w:rsid w:val="00A3113A"/>
    <w:rsid w:val="00A317A6"/>
    <w:rsid w:val="00A31999"/>
    <w:rsid w:val="00A33747"/>
    <w:rsid w:val="00A340B9"/>
    <w:rsid w:val="00A34B95"/>
    <w:rsid w:val="00A378A3"/>
    <w:rsid w:val="00A40738"/>
    <w:rsid w:val="00A41E1E"/>
    <w:rsid w:val="00A43B00"/>
    <w:rsid w:val="00A453DC"/>
    <w:rsid w:val="00A46B35"/>
    <w:rsid w:val="00A471BA"/>
    <w:rsid w:val="00A50EEA"/>
    <w:rsid w:val="00A516DE"/>
    <w:rsid w:val="00A52C35"/>
    <w:rsid w:val="00A5351A"/>
    <w:rsid w:val="00A57BDD"/>
    <w:rsid w:val="00A62995"/>
    <w:rsid w:val="00A62B7E"/>
    <w:rsid w:val="00A64D97"/>
    <w:rsid w:val="00A67A91"/>
    <w:rsid w:val="00A709B1"/>
    <w:rsid w:val="00A71294"/>
    <w:rsid w:val="00A71CC4"/>
    <w:rsid w:val="00A7396D"/>
    <w:rsid w:val="00A7459E"/>
    <w:rsid w:val="00A7545D"/>
    <w:rsid w:val="00A7639B"/>
    <w:rsid w:val="00A8149C"/>
    <w:rsid w:val="00A81BF2"/>
    <w:rsid w:val="00A8236F"/>
    <w:rsid w:val="00A82776"/>
    <w:rsid w:val="00A82CE4"/>
    <w:rsid w:val="00A8303D"/>
    <w:rsid w:val="00A848CA"/>
    <w:rsid w:val="00A85194"/>
    <w:rsid w:val="00A857D1"/>
    <w:rsid w:val="00A86E78"/>
    <w:rsid w:val="00A86EA4"/>
    <w:rsid w:val="00A924F7"/>
    <w:rsid w:val="00A95981"/>
    <w:rsid w:val="00A97138"/>
    <w:rsid w:val="00AA056D"/>
    <w:rsid w:val="00AA3547"/>
    <w:rsid w:val="00AA5EFA"/>
    <w:rsid w:val="00AB4E1F"/>
    <w:rsid w:val="00AB68B6"/>
    <w:rsid w:val="00AB6F57"/>
    <w:rsid w:val="00AC0464"/>
    <w:rsid w:val="00AC1C68"/>
    <w:rsid w:val="00AC3A51"/>
    <w:rsid w:val="00AC42CC"/>
    <w:rsid w:val="00AC4756"/>
    <w:rsid w:val="00AC4BB0"/>
    <w:rsid w:val="00AC5D45"/>
    <w:rsid w:val="00AC620D"/>
    <w:rsid w:val="00AC6DEB"/>
    <w:rsid w:val="00AC7364"/>
    <w:rsid w:val="00AC7989"/>
    <w:rsid w:val="00AD12D0"/>
    <w:rsid w:val="00AD21B7"/>
    <w:rsid w:val="00AD3754"/>
    <w:rsid w:val="00AE5012"/>
    <w:rsid w:val="00AE7F35"/>
    <w:rsid w:val="00AF06E0"/>
    <w:rsid w:val="00AF6566"/>
    <w:rsid w:val="00AF7863"/>
    <w:rsid w:val="00B01454"/>
    <w:rsid w:val="00B05F15"/>
    <w:rsid w:val="00B063CB"/>
    <w:rsid w:val="00B131DD"/>
    <w:rsid w:val="00B14723"/>
    <w:rsid w:val="00B165E7"/>
    <w:rsid w:val="00B208CE"/>
    <w:rsid w:val="00B216EA"/>
    <w:rsid w:val="00B21D35"/>
    <w:rsid w:val="00B23F81"/>
    <w:rsid w:val="00B2462B"/>
    <w:rsid w:val="00B273E6"/>
    <w:rsid w:val="00B27DC4"/>
    <w:rsid w:val="00B30E70"/>
    <w:rsid w:val="00B3575F"/>
    <w:rsid w:val="00B412BE"/>
    <w:rsid w:val="00B41EBE"/>
    <w:rsid w:val="00B52B6B"/>
    <w:rsid w:val="00B57F0C"/>
    <w:rsid w:val="00B60975"/>
    <w:rsid w:val="00B6213D"/>
    <w:rsid w:val="00B628C6"/>
    <w:rsid w:val="00B66608"/>
    <w:rsid w:val="00B66F10"/>
    <w:rsid w:val="00B702CE"/>
    <w:rsid w:val="00B74D6C"/>
    <w:rsid w:val="00B75F64"/>
    <w:rsid w:val="00B76A63"/>
    <w:rsid w:val="00B84E23"/>
    <w:rsid w:val="00B85C78"/>
    <w:rsid w:val="00B95134"/>
    <w:rsid w:val="00BA0A49"/>
    <w:rsid w:val="00BA16EA"/>
    <w:rsid w:val="00BA555B"/>
    <w:rsid w:val="00BA5DC4"/>
    <w:rsid w:val="00BA7161"/>
    <w:rsid w:val="00BB0E22"/>
    <w:rsid w:val="00BB1F4E"/>
    <w:rsid w:val="00BB34B7"/>
    <w:rsid w:val="00BB5905"/>
    <w:rsid w:val="00BC21AE"/>
    <w:rsid w:val="00BC4E12"/>
    <w:rsid w:val="00BC61B0"/>
    <w:rsid w:val="00BC7E93"/>
    <w:rsid w:val="00BD0538"/>
    <w:rsid w:val="00BD21FF"/>
    <w:rsid w:val="00BD4C0D"/>
    <w:rsid w:val="00BD4CFD"/>
    <w:rsid w:val="00BD569F"/>
    <w:rsid w:val="00BD66CB"/>
    <w:rsid w:val="00BE63B4"/>
    <w:rsid w:val="00BE7066"/>
    <w:rsid w:val="00BE7E26"/>
    <w:rsid w:val="00BF1C7E"/>
    <w:rsid w:val="00BF1CC0"/>
    <w:rsid w:val="00BF3341"/>
    <w:rsid w:val="00BF3C5F"/>
    <w:rsid w:val="00BF5294"/>
    <w:rsid w:val="00BF62E0"/>
    <w:rsid w:val="00BF6395"/>
    <w:rsid w:val="00BF7614"/>
    <w:rsid w:val="00C00FC6"/>
    <w:rsid w:val="00C01487"/>
    <w:rsid w:val="00C0182B"/>
    <w:rsid w:val="00C04266"/>
    <w:rsid w:val="00C042AF"/>
    <w:rsid w:val="00C0502F"/>
    <w:rsid w:val="00C079A8"/>
    <w:rsid w:val="00C12009"/>
    <w:rsid w:val="00C16926"/>
    <w:rsid w:val="00C207E5"/>
    <w:rsid w:val="00C20E9D"/>
    <w:rsid w:val="00C21004"/>
    <w:rsid w:val="00C22A7E"/>
    <w:rsid w:val="00C23041"/>
    <w:rsid w:val="00C27170"/>
    <w:rsid w:val="00C2786E"/>
    <w:rsid w:val="00C30A4F"/>
    <w:rsid w:val="00C32472"/>
    <w:rsid w:val="00C32A7D"/>
    <w:rsid w:val="00C332B6"/>
    <w:rsid w:val="00C344DC"/>
    <w:rsid w:val="00C35016"/>
    <w:rsid w:val="00C36847"/>
    <w:rsid w:val="00C36E74"/>
    <w:rsid w:val="00C378B3"/>
    <w:rsid w:val="00C4133B"/>
    <w:rsid w:val="00C41EF4"/>
    <w:rsid w:val="00C45D0F"/>
    <w:rsid w:val="00C46E6D"/>
    <w:rsid w:val="00C47549"/>
    <w:rsid w:val="00C47DF1"/>
    <w:rsid w:val="00C500F5"/>
    <w:rsid w:val="00C53A6E"/>
    <w:rsid w:val="00C540D5"/>
    <w:rsid w:val="00C545CE"/>
    <w:rsid w:val="00C5626D"/>
    <w:rsid w:val="00C6004C"/>
    <w:rsid w:val="00C610E7"/>
    <w:rsid w:val="00C64E7D"/>
    <w:rsid w:val="00C65999"/>
    <w:rsid w:val="00C676DB"/>
    <w:rsid w:val="00C72658"/>
    <w:rsid w:val="00C72A27"/>
    <w:rsid w:val="00C72FA2"/>
    <w:rsid w:val="00C737A5"/>
    <w:rsid w:val="00C76DB3"/>
    <w:rsid w:val="00C77002"/>
    <w:rsid w:val="00C77321"/>
    <w:rsid w:val="00C80204"/>
    <w:rsid w:val="00C80E93"/>
    <w:rsid w:val="00C81061"/>
    <w:rsid w:val="00C826F2"/>
    <w:rsid w:val="00C87EA5"/>
    <w:rsid w:val="00C93E1C"/>
    <w:rsid w:val="00C949B5"/>
    <w:rsid w:val="00CA2274"/>
    <w:rsid w:val="00CA305C"/>
    <w:rsid w:val="00CA5A74"/>
    <w:rsid w:val="00CA6919"/>
    <w:rsid w:val="00CA769A"/>
    <w:rsid w:val="00CA7D0E"/>
    <w:rsid w:val="00CB07EB"/>
    <w:rsid w:val="00CB128A"/>
    <w:rsid w:val="00CB1C38"/>
    <w:rsid w:val="00CB3A57"/>
    <w:rsid w:val="00CB46D7"/>
    <w:rsid w:val="00CC036C"/>
    <w:rsid w:val="00CC106C"/>
    <w:rsid w:val="00CC2474"/>
    <w:rsid w:val="00CC4165"/>
    <w:rsid w:val="00CC42DB"/>
    <w:rsid w:val="00CC507E"/>
    <w:rsid w:val="00CC6E9F"/>
    <w:rsid w:val="00CD14C7"/>
    <w:rsid w:val="00CD1BDF"/>
    <w:rsid w:val="00CD2352"/>
    <w:rsid w:val="00CD283B"/>
    <w:rsid w:val="00CD3F38"/>
    <w:rsid w:val="00CD5158"/>
    <w:rsid w:val="00CD51D8"/>
    <w:rsid w:val="00CD5495"/>
    <w:rsid w:val="00CE0E51"/>
    <w:rsid w:val="00CE1E03"/>
    <w:rsid w:val="00CE5241"/>
    <w:rsid w:val="00CE5BFD"/>
    <w:rsid w:val="00CE6894"/>
    <w:rsid w:val="00CE73EF"/>
    <w:rsid w:val="00CE75A4"/>
    <w:rsid w:val="00CF090C"/>
    <w:rsid w:val="00CF1C1D"/>
    <w:rsid w:val="00CF2373"/>
    <w:rsid w:val="00CF344C"/>
    <w:rsid w:val="00CF568A"/>
    <w:rsid w:val="00CF5F1A"/>
    <w:rsid w:val="00CF6CE6"/>
    <w:rsid w:val="00CF7DF4"/>
    <w:rsid w:val="00D03ED5"/>
    <w:rsid w:val="00D040DC"/>
    <w:rsid w:val="00D04E98"/>
    <w:rsid w:val="00D057BB"/>
    <w:rsid w:val="00D06232"/>
    <w:rsid w:val="00D10DD8"/>
    <w:rsid w:val="00D11CF5"/>
    <w:rsid w:val="00D12376"/>
    <w:rsid w:val="00D13796"/>
    <w:rsid w:val="00D15784"/>
    <w:rsid w:val="00D164FF"/>
    <w:rsid w:val="00D1729F"/>
    <w:rsid w:val="00D22A1A"/>
    <w:rsid w:val="00D30A22"/>
    <w:rsid w:val="00D3181A"/>
    <w:rsid w:val="00D37040"/>
    <w:rsid w:val="00D40D10"/>
    <w:rsid w:val="00D429A8"/>
    <w:rsid w:val="00D45046"/>
    <w:rsid w:val="00D51F1C"/>
    <w:rsid w:val="00D54102"/>
    <w:rsid w:val="00D56322"/>
    <w:rsid w:val="00D617C7"/>
    <w:rsid w:val="00D6389C"/>
    <w:rsid w:val="00D638DE"/>
    <w:rsid w:val="00D652C5"/>
    <w:rsid w:val="00D70684"/>
    <w:rsid w:val="00D708F7"/>
    <w:rsid w:val="00D77352"/>
    <w:rsid w:val="00D80324"/>
    <w:rsid w:val="00D803BE"/>
    <w:rsid w:val="00D80A9C"/>
    <w:rsid w:val="00D812A3"/>
    <w:rsid w:val="00D8192E"/>
    <w:rsid w:val="00D82660"/>
    <w:rsid w:val="00D84250"/>
    <w:rsid w:val="00D85BA0"/>
    <w:rsid w:val="00D861B2"/>
    <w:rsid w:val="00D8664B"/>
    <w:rsid w:val="00D87B0D"/>
    <w:rsid w:val="00D9059C"/>
    <w:rsid w:val="00D913FC"/>
    <w:rsid w:val="00D946A0"/>
    <w:rsid w:val="00D96746"/>
    <w:rsid w:val="00D96A5B"/>
    <w:rsid w:val="00D97D44"/>
    <w:rsid w:val="00D97E10"/>
    <w:rsid w:val="00DA05B9"/>
    <w:rsid w:val="00DA120A"/>
    <w:rsid w:val="00DA1B5B"/>
    <w:rsid w:val="00DA29F5"/>
    <w:rsid w:val="00DA2C50"/>
    <w:rsid w:val="00DA437C"/>
    <w:rsid w:val="00DA5E2E"/>
    <w:rsid w:val="00DA7866"/>
    <w:rsid w:val="00DB01F1"/>
    <w:rsid w:val="00DB0E3F"/>
    <w:rsid w:val="00DB1A4B"/>
    <w:rsid w:val="00DB57A8"/>
    <w:rsid w:val="00DC24B4"/>
    <w:rsid w:val="00DC287C"/>
    <w:rsid w:val="00DC2B5A"/>
    <w:rsid w:val="00DC44BA"/>
    <w:rsid w:val="00DC4C84"/>
    <w:rsid w:val="00DC76B8"/>
    <w:rsid w:val="00DD006D"/>
    <w:rsid w:val="00DD0EEA"/>
    <w:rsid w:val="00DD1962"/>
    <w:rsid w:val="00DD1F80"/>
    <w:rsid w:val="00DD3C9D"/>
    <w:rsid w:val="00DE182C"/>
    <w:rsid w:val="00DE32D6"/>
    <w:rsid w:val="00DE34A6"/>
    <w:rsid w:val="00DE5944"/>
    <w:rsid w:val="00DE59D0"/>
    <w:rsid w:val="00DE70F6"/>
    <w:rsid w:val="00DE70F8"/>
    <w:rsid w:val="00DE7308"/>
    <w:rsid w:val="00DF0736"/>
    <w:rsid w:val="00DF2563"/>
    <w:rsid w:val="00DF3D7B"/>
    <w:rsid w:val="00DF7720"/>
    <w:rsid w:val="00DF7733"/>
    <w:rsid w:val="00E06433"/>
    <w:rsid w:val="00E11A63"/>
    <w:rsid w:val="00E12B41"/>
    <w:rsid w:val="00E130A6"/>
    <w:rsid w:val="00E1419D"/>
    <w:rsid w:val="00E14FAE"/>
    <w:rsid w:val="00E15E90"/>
    <w:rsid w:val="00E24F9E"/>
    <w:rsid w:val="00E2770C"/>
    <w:rsid w:val="00E30A20"/>
    <w:rsid w:val="00E30BAA"/>
    <w:rsid w:val="00E331A3"/>
    <w:rsid w:val="00E33B83"/>
    <w:rsid w:val="00E40602"/>
    <w:rsid w:val="00E40C17"/>
    <w:rsid w:val="00E41A2B"/>
    <w:rsid w:val="00E44490"/>
    <w:rsid w:val="00E44DF4"/>
    <w:rsid w:val="00E45A3C"/>
    <w:rsid w:val="00E45D61"/>
    <w:rsid w:val="00E46765"/>
    <w:rsid w:val="00E46961"/>
    <w:rsid w:val="00E50DF7"/>
    <w:rsid w:val="00E5476E"/>
    <w:rsid w:val="00E55DEF"/>
    <w:rsid w:val="00E56949"/>
    <w:rsid w:val="00E60879"/>
    <w:rsid w:val="00E60B60"/>
    <w:rsid w:val="00E60DEB"/>
    <w:rsid w:val="00E62255"/>
    <w:rsid w:val="00E63321"/>
    <w:rsid w:val="00E665C4"/>
    <w:rsid w:val="00E71317"/>
    <w:rsid w:val="00E7209D"/>
    <w:rsid w:val="00E7243F"/>
    <w:rsid w:val="00E747E9"/>
    <w:rsid w:val="00E75AAB"/>
    <w:rsid w:val="00E776ED"/>
    <w:rsid w:val="00E805E5"/>
    <w:rsid w:val="00E82929"/>
    <w:rsid w:val="00E83820"/>
    <w:rsid w:val="00E8598E"/>
    <w:rsid w:val="00E87D65"/>
    <w:rsid w:val="00E90495"/>
    <w:rsid w:val="00E911EA"/>
    <w:rsid w:val="00E92A65"/>
    <w:rsid w:val="00E92DCF"/>
    <w:rsid w:val="00E95E79"/>
    <w:rsid w:val="00E95F05"/>
    <w:rsid w:val="00EA0007"/>
    <w:rsid w:val="00EA3274"/>
    <w:rsid w:val="00EA3706"/>
    <w:rsid w:val="00EA3718"/>
    <w:rsid w:val="00EA5AD8"/>
    <w:rsid w:val="00EA7151"/>
    <w:rsid w:val="00EB1CBF"/>
    <w:rsid w:val="00EB48B2"/>
    <w:rsid w:val="00EB4D36"/>
    <w:rsid w:val="00EB5799"/>
    <w:rsid w:val="00EB70C6"/>
    <w:rsid w:val="00EB7ABA"/>
    <w:rsid w:val="00EC042E"/>
    <w:rsid w:val="00EC109E"/>
    <w:rsid w:val="00EC1419"/>
    <w:rsid w:val="00EC2651"/>
    <w:rsid w:val="00EC2918"/>
    <w:rsid w:val="00EC3947"/>
    <w:rsid w:val="00EC3E74"/>
    <w:rsid w:val="00EC63AE"/>
    <w:rsid w:val="00ED6CB4"/>
    <w:rsid w:val="00EE3122"/>
    <w:rsid w:val="00EE3D9B"/>
    <w:rsid w:val="00EE64C7"/>
    <w:rsid w:val="00EE7955"/>
    <w:rsid w:val="00EE7AD4"/>
    <w:rsid w:val="00EF0C36"/>
    <w:rsid w:val="00EF0D96"/>
    <w:rsid w:val="00EF0FF9"/>
    <w:rsid w:val="00EF1AD0"/>
    <w:rsid w:val="00EF4F58"/>
    <w:rsid w:val="00EF7155"/>
    <w:rsid w:val="00EF73F1"/>
    <w:rsid w:val="00F01602"/>
    <w:rsid w:val="00F03444"/>
    <w:rsid w:val="00F05244"/>
    <w:rsid w:val="00F054F2"/>
    <w:rsid w:val="00F07A75"/>
    <w:rsid w:val="00F16860"/>
    <w:rsid w:val="00F2171E"/>
    <w:rsid w:val="00F22547"/>
    <w:rsid w:val="00F24E2C"/>
    <w:rsid w:val="00F26388"/>
    <w:rsid w:val="00F26BB2"/>
    <w:rsid w:val="00F27132"/>
    <w:rsid w:val="00F32B82"/>
    <w:rsid w:val="00F32F69"/>
    <w:rsid w:val="00F33603"/>
    <w:rsid w:val="00F41997"/>
    <w:rsid w:val="00F4286B"/>
    <w:rsid w:val="00F44A94"/>
    <w:rsid w:val="00F45DB2"/>
    <w:rsid w:val="00F508B0"/>
    <w:rsid w:val="00F50E14"/>
    <w:rsid w:val="00F51C95"/>
    <w:rsid w:val="00F526E4"/>
    <w:rsid w:val="00F5427F"/>
    <w:rsid w:val="00F546E0"/>
    <w:rsid w:val="00F55E4A"/>
    <w:rsid w:val="00F562DC"/>
    <w:rsid w:val="00F57F6B"/>
    <w:rsid w:val="00F60EC4"/>
    <w:rsid w:val="00F62FA2"/>
    <w:rsid w:val="00F63364"/>
    <w:rsid w:val="00F635F3"/>
    <w:rsid w:val="00F658FC"/>
    <w:rsid w:val="00F721EA"/>
    <w:rsid w:val="00F801F1"/>
    <w:rsid w:val="00F80DF3"/>
    <w:rsid w:val="00F81D46"/>
    <w:rsid w:val="00F8435D"/>
    <w:rsid w:val="00F85479"/>
    <w:rsid w:val="00F855A0"/>
    <w:rsid w:val="00F860B2"/>
    <w:rsid w:val="00F93C50"/>
    <w:rsid w:val="00F953EB"/>
    <w:rsid w:val="00FA6A2D"/>
    <w:rsid w:val="00FA6A37"/>
    <w:rsid w:val="00FA7BCC"/>
    <w:rsid w:val="00FB1971"/>
    <w:rsid w:val="00FB2756"/>
    <w:rsid w:val="00FB357B"/>
    <w:rsid w:val="00FB4AB2"/>
    <w:rsid w:val="00FB5FF8"/>
    <w:rsid w:val="00FB6FF7"/>
    <w:rsid w:val="00FB74F9"/>
    <w:rsid w:val="00FC00AC"/>
    <w:rsid w:val="00FC149C"/>
    <w:rsid w:val="00FC25F1"/>
    <w:rsid w:val="00FC4E87"/>
    <w:rsid w:val="00FC5075"/>
    <w:rsid w:val="00FC7AAC"/>
    <w:rsid w:val="00FD04C1"/>
    <w:rsid w:val="00FD11F7"/>
    <w:rsid w:val="00FD2F8B"/>
    <w:rsid w:val="00FD3E34"/>
    <w:rsid w:val="00FD4721"/>
    <w:rsid w:val="00FD5B6D"/>
    <w:rsid w:val="00FD5C08"/>
    <w:rsid w:val="00FD7A5D"/>
    <w:rsid w:val="00FE0504"/>
    <w:rsid w:val="00FE0CE4"/>
    <w:rsid w:val="00FE1DCC"/>
    <w:rsid w:val="00FE3489"/>
    <w:rsid w:val="00FE454C"/>
    <w:rsid w:val="00FE67CC"/>
    <w:rsid w:val="00FF07F0"/>
    <w:rsid w:val="00FF0AA3"/>
    <w:rsid w:val="00FF0FC4"/>
    <w:rsid w:val="00FF2186"/>
    <w:rsid w:val="00FF5A2B"/>
    <w:rsid w:val="00FF64F6"/>
    <w:rsid w:val="00FF7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0"/>
    <o:shapelayout v:ext="edit">
      <o:idmap v:ext="edit" data="2"/>
    </o:shapelayout>
  </w:shapeDefaults>
  <w:decimalSymbol w:val="."/>
  <w:listSeparator w:val=","/>
  <w14:docId w14:val="48422D80"/>
  <w15:docId w15:val="{702374E7-7A59-4FC1-BD61-0A2177C6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locked="1" w:uiPriority="0"/>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D4D"/>
    <w:pPr>
      <w:spacing w:after="160" w:line="240" w:lineRule="exact"/>
      <w:ind w:left="1440"/>
    </w:pPr>
    <w:rPr>
      <w:sz w:val="21"/>
    </w:rPr>
  </w:style>
  <w:style w:type="paragraph" w:styleId="Heading1">
    <w:name w:val="heading 1"/>
    <w:basedOn w:val="Normal"/>
    <w:next w:val="Normal"/>
    <w:link w:val="Heading1Char"/>
    <w:autoRedefine/>
    <w:uiPriority w:val="99"/>
    <w:qFormat/>
    <w:rsid w:val="006D3D73"/>
    <w:pPr>
      <w:keepNext/>
      <w:keepLines/>
      <w:tabs>
        <w:tab w:val="left" w:pos="0"/>
      </w:tabs>
      <w:spacing w:before="320" w:after="740" w:line="600" w:lineRule="exact"/>
      <w:ind w:left="0"/>
      <w:outlineLvl w:val="0"/>
    </w:pPr>
    <w:rPr>
      <w:color w:val="FFFFFF"/>
      <w:sz w:val="56"/>
    </w:rPr>
  </w:style>
  <w:style w:type="paragraph" w:styleId="Heading2">
    <w:name w:val="heading 2"/>
    <w:aliases w:val="Heading 2 Char Char + Before:  -0.96&quot;,First line:  0&quot;"/>
    <w:basedOn w:val="Normal"/>
    <w:next w:val="Normal"/>
    <w:link w:val="Heading2Char"/>
    <w:uiPriority w:val="99"/>
    <w:qFormat/>
    <w:rsid w:val="00FF0FC4"/>
    <w:pPr>
      <w:keepNext/>
      <w:tabs>
        <w:tab w:val="num" w:pos="1440"/>
      </w:tabs>
      <w:spacing w:before="160" w:after="120" w:line="440" w:lineRule="exact"/>
      <w:ind w:left="2880" w:hanging="2880"/>
      <w:outlineLvl w:val="1"/>
    </w:pPr>
    <w:rPr>
      <w:b/>
      <w:sz w:val="40"/>
      <w:szCs w:val="40"/>
    </w:rPr>
  </w:style>
  <w:style w:type="paragraph" w:styleId="Heading3">
    <w:name w:val="heading 3"/>
    <w:aliases w:val="Heading 3 Char Char Char Char Char Char Char"/>
    <w:basedOn w:val="Heading2"/>
    <w:next w:val="Normal"/>
    <w:link w:val="Heading3Char"/>
    <w:uiPriority w:val="99"/>
    <w:qFormat/>
    <w:rsid w:val="00FF0FC4"/>
    <w:pPr>
      <w:numPr>
        <w:ilvl w:val="1"/>
      </w:numPr>
      <w:tabs>
        <w:tab w:val="num" w:pos="1440"/>
      </w:tabs>
      <w:ind w:left="2880" w:hanging="2880"/>
      <w:outlineLvl w:val="2"/>
    </w:pPr>
    <w:rPr>
      <w:sz w:val="34"/>
    </w:rPr>
  </w:style>
  <w:style w:type="paragraph" w:styleId="Heading4">
    <w:name w:val="heading 4"/>
    <w:aliases w:val="Heading 4 Char Char Char Char Char Char Char Char Char Char"/>
    <w:basedOn w:val="Heading2"/>
    <w:next w:val="Normal"/>
    <w:link w:val="Heading4Char"/>
    <w:uiPriority w:val="99"/>
    <w:qFormat/>
    <w:rsid w:val="00FF0FC4"/>
    <w:pPr>
      <w:numPr>
        <w:ilvl w:val="2"/>
      </w:numPr>
      <w:tabs>
        <w:tab w:val="num" w:pos="1440"/>
      </w:tabs>
      <w:spacing w:before="80" w:after="40" w:line="340" w:lineRule="exact"/>
      <w:ind w:left="2880" w:hanging="2880"/>
      <w:outlineLvl w:val="3"/>
    </w:pPr>
    <w:rPr>
      <w:sz w:val="30"/>
    </w:rPr>
  </w:style>
  <w:style w:type="paragraph" w:styleId="Heading5">
    <w:name w:val="heading 5"/>
    <w:aliases w:val="Heading 5 Char Char Char"/>
    <w:basedOn w:val="Heading2"/>
    <w:next w:val="Normal"/>
    <w:link w:val="Heading5Char"/>
    <w:uiPriority w:val="99"/>
    <w:qFormat/>
    <w:rsid w:val="00FF0FC4"/>
    <w:pPr>
      <w:numPr>
        <w:ilvl w:val="3"/>
      </w:numPr>
      <w:tabs>
        <w:tab w:val="num" w:pos="1440"/>
      </w:tabs>
      <w:spacing w:before="60" w:after="40" w:line="280" w:lineRule="exact"/>
      <w:ind w:left="2880" w:hanging="2880"/>
      <w:outlineLvl w:val="4"/>
    </w:pPr>
    <w:rPr>
      <w:sz w:val="24"/>
    </w:rPr>
  </w:style>
  <w:style w:type="paragraph" w:styleId="Heading6">
    <w:name w:val="heading 6"/>
    <w:basedOn w:val="Heading2"/>
    <w:next w:val="Normal"/>
    <w:link w:val="Heading6Char"/>
    <w:uiPriority w:val="99"/>
    <w:qFormat/>
    <w:rsid w:val="00FF0FC4"/>
    <w:pPr>
      <w:framePr w:h="235" w:hSpace="170" w:wrap="around" w:vAnchor="text" w:hAnchor="text" w:y="1"/>
      <w:numPr>
        <w:ilvl w:val="4"/>
      </w:numPr>
      <w:tabs>
        <w:tab w:val="num" w:pos="1440"/>
      </w:tabs>
      <w:spacing w:before="40" w:after="0" w:line="235" w:lineRule="exact"/>
      <w:ind w:left="2880" w:hanging="2880"/>
      <w:outlineLvl w:val="5"/>
    </w:pPr>
    <w:rPr>
      <w:sz w:val="21"/>
    </w:rPr>
  </w:style>
  <w:style w:type="paragraph" w:styleId="Heading7">
    <w:name w:val="heading 7"/>
    <w:basedOn w:val="Normal"/>
    <w:next w:val="Normal"/>
    <w:link w:val="Heading7Char"/>
    <w:uiPriority w:val="99"/>
    <w:qFormat/>
    <w:rsid w:val="004751C5"/>
    <w:pPr>
      <w:keepNext/>
      <w:spacing w:line="360" w:lineRule="auto"/>
      <w:outlineLvl w:val="6"/>
    </w:pPr>
    <w:rPr>
      <w:vanish/>
      <w:color w:val="FF0000"/>
    </w:rPr>
  </w:style>
  <w:style w:type="paragraph" w:styleId="Heading8">
    <w:name w:val="heading 8"/>
    <w:basedOn w:val="Normal"/>
    <w:next w:val="Normal"/>
    <w:link w:val="Heading8Char"/>
    <w:uiPriority w:val="99"/>
    <w:qFormat/>
    <w:rsid w:val="004751C5"/>
    <w:pPr>
      <w:spacing w:before="240" w:after="60"/>
      <w:outlineLvl w:val="7"/>
    </w:pPr>
    <w:rPr>
      <w:rFonts w:ascii="Arial" w:hAnsi="Arial"/>
      <w:i/>
    </w:rPr>
  </w:style>
  <w:style w:type="paragraph" w:styleId="Heading9">
    <w:name w:val="heading 9"/>
    <w:basedOn w:val="Normal"/>
    <w:next w:val="Normal"/>
    <w:link w:val="Heading9Char"/>
    <w:uiPriority w:val="99"/>
    <w:qFormat/>
    <w:rsid w:val="004751C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3D73"/>
    <w:rPr>
      <w:rFonts w:cs="Times New Roman"/>
      <w:color w:val="FFFFFF"/>
      <w:sz w:val="56"/>
      <w:lang w:val="en-US" w:eastAsia="en-US" w:bidi="ar-SA"/>
    </w:rPr>
  </w:style>
  <w:style w:type="character" w:customStyle="1" w:styleId="Heading2Char">
    <w:name w:val="Heading 2 Char"/>
    <w:aliases w:val="Heading 2 Char Char + Before:  -0.96&quot; Char,First line:  0&quot; Char"/>
    <w:link w:val="Heading2"/>
    <w:uiPriority w:val="99"/>
    <w:locked/>
    <w:rsid w:val="00E45D61"/>
    <w:rPr>
      <w:b/>
      <w:sz w:val="40"/>
      <w:szCs w:val="40"/>
    </w:rPr>
  </w:style>
  <w:style w:type="character" w:customStyle="1" w:styleId="Heading3Char">
    <w:name w:val="Heading 3 Char"/>
    <w:aliases w:val="Heading 3 Char Char Char Char Char Char Char Char"/>
    <w:link w:val="Heading3"/>
    <w:uiPriority w:val="99"/>
    <w:locked/>
    <w:rsid w:val="00CC42DB"/>
    <w:rPr>
      <w:b/>
      <w:sz w:val="34"/>
      <w:szCs w:val="40"/>
    </w:rPr>
  </w:style>
  <w:style w:type="character" w:customStyle="1" w:styleId="Heading4Char">
    <w:name w:val="Heading 4 Char"/>
    <w:aliases w:val="Heading 4 Char Char Char Char Char Char Char Char Char Char Char"/>
    <w:link w:val="Heading4"/>
    <w:uiPriority w:val="99"/>
    <w:locked/>
    <w:rsid w:val="00CC42DB"/>
    <w:rPr>
      <w:b/>
      <w:sz w:val="30"/>
      <w:szCs w:val="40"/>
    </w:rPr>
  </w:style>
  <w:style w:type="character" w:customStyle="1" w:styleId="Heading5Char">
    <w:name w:val="Heading 5 Char"/>
    <w:aliases w:val="Heading 5 Char Char Char Char"/>
    <w:link w:val="Heading5"/>
    <w:uiPriority w:val="99"/>
    <w:locked/>
    <w:rsid w:val="00E45D61"/>
    <w:rPr>
      <w:b/>
      <w:sz w:val="24"/>
      <w:szCs w:val="40"/>
    </w:rPr>
  </w:style>
  <w:style w:type="character" w:customStyle="1" w:styleId="Heading6Char">
    <w:name w:val="Heading 6 Char"/>
    <w:link w:val="Heading6"/>
    <w:uiPriority w:val="99"/>
    <w:rsid w:val="009B20DF"/>
    <w:rPr>
      <w:b/>
      <w:sz w:val="21"/>
      <w:szCs w:val="40"/>
    </w:rPr>
  </w:style>
  <w:style w:type="character" w:customStyle="1" w:styleId="Heading7Char">
    <w:name w:val="Heading 7 Char"/>
    <w:link w:val="Heading7"/>
    <w:uiPriority w:val="9"/>
    <w:semiHidden/>
    <w:rsid w:val="009B20DF"/>
    <w:rPr>
      <w:rFonts w:ascii="Calibri" w:eastAsia="Times New Roman" w:hAnsi="Calibri" w:cs="Times New Roman"/>
      <w:sz w:val="24"/>
      <w:szCs w:val="24"/>
    </w:rPr>
  </w:style>
  <w:style w:type="character" w:customStyle="1" w:styleId="Heading8Char">
    <w:name w:val="Heading 8 Char"/>
    <w:link w:val="Heading8"/>
    <w:uiPriority w:val="9"/>
    <w:semiHidden/>
    <w:rsid w:val="009B20DF"/>
    <w:rPr>
      <w:rFonts w:ascii="Calibri" w:eastAsia="Times New Roman" w:hAnsi="Calibri" w:cs="Times New Roman"/>
      <w:i/>
      <w:iCs/>
      <w:sz w:val="24"/>
      <w:szCs w:val="24"/>
    </w:rPr>
  </w:style>
  <w:style w:type="character" w:customStyle="1" w:styleId="Heading9Char">
    <w:name w:val="Heading 9 Char"/>
    <w:link w:val="Heading9"/>
    <w:uiPriority w:val="9"/>
    <w:semiHidden/>
    <w:rsid w:val="009B20DF"/>
    <w:rPr>
      <w:rFonts w:ascii="Cambria" w:eastAsia="Times New Roman" w:hAnsi="Cambria" w:cs="Times New Roman"/>
    </w:rPr>
  </w:style>
  <w:style w:type="character" w:styleId="CommentReference">
    <w:name w:val="annotation reference"/>
    <w:uiPriority w:val="99"/>
    <w:semiHidden/>
    <w:rsid w:val="004751C5"/>
    <w:rPr>
      <w:rFonts w:cs="Times New Roman"/>
      <w:color w:val="008000"/>
      <w:sz w:val="20"/>
    </w:rPr>
  </w:style>
  <w:style w:type="paragraph" w:styleId="CommentText">
    <w:name w:val="annotation text"/>
    <w:basedOn w:val="Normal"/>
    <w:link w:val="CommentTextChar"/>
    <w:uiPriority w:val="99"/>
    <w:semiHidden/>
    <w:rsid w:val="004751C5"/>
    <w:pPr>
      <w:spacing w:after="180"/>
    </w:pPr>
    <w:rPr>
      <w:color w:val="008000"/>
    </w:rPr>
  </w:style>
  <w:style w:type="character" w:customStyle="1" w:styleId="CommentTextChar">
    <w:name w:val="Comment Text Char"/>
    <w:link w:val="CommentText"/>
    <w:uiPriority w:val="99"/>
    <w:semiHidden/>
    <w:rsid w:val="009B20DF"/>
    <w:rPr>
      <w:sz w:val="20"/>
      <w:szCs w:val="20"/>
    </w:rPr>
  </w:style>
  <w:style w:type="paragraph" w:styleId="DocumentMap">
    <w:name w:val="Document Map"/>
    <w:basedOn w:val="Normal"/>
    <w:link w:val="DocumentMapChar"/>
    <w:uiPriority w:val="99"/>
    <w:semiHidden/>
    <w:rsid w:val="004751C5"/>
    <w:pPr>
      <w:shd w:val="clear" w:color="auto" w:fill="000080"/>
    </w:pPr>
    <w:rPr>
      <w:rFonts w:ascii="Tahoma" w:hAnsi="Tahoma"/>
    </w:rPr>
  </w:style>
  <w:style w:type="character" w:customStyle="1" w:styleId="DocumentMapChar">
    <w:name w:val="Document Map Char"/>
    <w:link w:val="DocumentMap"/>
    <w:uiPriority w:val="99"/>
    <w:semiHidden/>
    <w:rsid w:val="009B20DF"/>
    <w:rPr>
      <w:sz w:val="0"/>
      <w:szCs w:val="0"/>
    </w:rPr>
  </w:style>
  <w:style w:type="character" w:styleId="EndnoteReference">
    <w:name w:val="endnote reference"/>
    <w:uiPriority w:val="99"/>
    <w:semiHidden/>
    <w:rsid w:val="004751C5"/>
    <w:rPr>
      <w:rFonts w:cs="Times New Roman"/>
      <w:vertAlign w:val="superscript"/>
    </w:rPr>
  </w:style>
  <w:style w:type="character" w:styleId="FootnoteReference">
    <w:name w:val="footnote reference"/>
    <w:uiPriority w:val="99"/>
    <w:semiHidden/>
    <w:rsid w:val="004751C5"/>
    <w:rPr>
      <w:rFonts w:cs="Times New Roman"/>
      <w:sz w:val="20"/>
      <w:vertAlign w:val="superscript"/>
    </w:rPr>
  </w:style>
  <w:style w:type="paragraph" w:styleId="FootnoteText">
    <w:name w:val="footnote text"/>
    <w:basedOn w:val="Normal"/>
    <w:link w:val="FootnoteTextChar"/>
    <w:uiPriority w:val="99"/>
    <w:semiHidden/>
    <w:rsid w:val="004751C5"/>
  </w:style>
  <w:style w:type="character" w:customStyle="1" w:styleId="FootnoteTextChar">
    <w:name w:val="Footnote Text Char"/>
    <w:link w:val="FootnoteText"/>
    <w:uiPriority w:val="99"/>
    <w:locked/>
    <w:rsid w:val="00DB57A8"/>
    <w:rPr>
      <w:rFonts w:cs="Times New Roman"/>
      <w:sz w:val="21"/>
      <w:lang w:val="en-US" w:eastAsia="en-US" w:bidi="ar-SA"/>
    </w:rPr>
  </w:style>
  <w:style w:type="paragraph" w:styleId="Header">
    <w:name w:val="header"/>
    <w:basedOn w:val="Normal"/>
    <w:next w:val="Normal"/>
    <w:link w:val="HeaderChar"/>
    <w:uiPriority w:val="99"/>
    <w:rsid w:val="00B95134"/>
    <w:pPr>
      <w:tabs>
        <w:tab w:val="right" w:pos="6800"/>
      </w:tabs>
      <w:spacing w:after="0"/>
      <w:ind w:left="0"/>
      <w:jc w:val="right"/>
    </w:pPr>
    <w:rPr>
      <w:b/>
      <w:sz w:val="19"/>
      <w:szCs w:val="19"/>
    </w:rPr>
  </w:style>
  <w:style w:type="character" w:customStyle="1" w:styleId="HeaderChar">
    <w:name w:val="Header Char"/>
    <w:link w:val="Header"/>
    <w:uiPriority w:val="99"/>
    <w:semiHidden/>
    <w:rsid w:val="009B20DF"/>
    <w:rPr>
      <w:sz w:val="21"/>
      <w:szCs w:val="20"/>
    </w:rPr>
  </w:style>
  <w:style w:type="character" w:styleId="PageNumber">
    <w:name w:val="page number"/>
    <w:uiPriority w:val="99"/>
    <w:rsid w:val="00B95134"/>
    <w:rPr>
      <w:rFonts w:cs="Times New Roman"/>
      <w:b/>
      <w:sz w:val="19"/>
    </w:rPr>
  </w:style>
  <w:style w:type="paragraph" w:styleId="TOC1">
    <w:name w:val="toc 1"/>
    <w:basedOn w:val="Normal"/>
    <w:uiPriority w:val="39"/>
    <w:rsid w:val="007E0565"/>
    <w:pPr>
      <w:spacing w:before="120" w:after="120"/>
      <w:ind w:left="0"/>
    </w:pPr>
    <w:rPr>
      <w:b/>
      <w:bCs/>
      <w:caps/>
      <w:sz w:val="20"/>
      <w:szCs w:val="24"/>
      <w:lang w:bidi="ar-AE"/>
    </w:rPr>
  </w:style>
  <w:style w:type="paragraph" w:styleId="TOC2">
    <w:name w:val="toc 2"/>
    <w:basedOn w:val="TOC1"/>
    <w:uiPriority w:val="39"/>
    <w:rsid w:val="007E0565"/>
    <w:pPr>
      <w:spacing w:before="0" w:after="0"/>
      <w:ind w:left="210"/>
    </w:pPr>
    <w:rPr>
      <w:b w:val="0"/>
      <w:bCs w:val="0"/>
      <w:caps w:val="0"/>
      <w:smallCaps/>
    </w:rPr>
  </w:style>
  <w:style w:type="paragraph" w:styleId="TOC3">
    <w:name w:val="toc 3"/>
    <w:basedOn w:val="TOC2"/>
    <w:uiPriority w:val="99"/>
    <w:rsid w:val="004751C5"/>
    <w:pPr>
      <w:ind w:left="420"/>
    </w:pPr>
    <w:rPr>
      <w:i/>
      <w:iCs/>
      <w:smallCaps w:val="0"/>
    </w:rPr>
  </w:style>
  <w:style w:type="paragraph" w:styleId="TOC4">
    <w:name w:val="toc 4"/>
    <w:basedOn w:val="TOC3"/>
    <w:next w:val="TOC5"/>
    <w:uiPriority w:val="99"/>
    <w:semiHidden/>
    <w:rsid w:val="004751C5"/>
    <w:pPr>
      <w:ind w:left="630"/>
    </w:pPr>
    <w:rPr>
      <w:i w:val="0"/>
      <w:iCs w:val="0"/>
      <w:sz w:val="18"/>
      <w:szCs w:val="21"/>
    </w:rPr>
  </w:style>
  <w:style w:type="paragraph" w:styleId="TOC5">
    <w:name w:val="toc 5"/>
    <w:basedOn w:val="TOC1"/>
    <w:uiPriority w:val="99"/>
    <w:semiHidden/>
    <w:rsid w:val="004751C5"/>
    <w:pPr>
      <w:spacing w:before="0" w:after="0"/>
      <w:ind w:left="840"/>
    </w:pPr>
    <w:rPr>
      <w:b w:val="0"/>
      <w:bCs w:val="0"/>
      <w:caps w:val="0"/>
      <w:sz w:val="18"/>
      <w:szCs w:val="21"/>
    </w:rPr>
  </w:style>
  <w:style w:type="paragraph" w:styleId="TOC6">
    <w:name w:val="toc 6"/>
    <w:basedOn w:val="TOC5"/>
    <w:next w:val="Normal"/>
    <w:uiPriority w:val="99"/>
    <w:semiHidden/>
    <w:rsid w:val="004751C5"/>
    <w:pPr>
      <w:ind w:left="1050"/>
    </w:pPr>
  </w:style>
  <w:style w:type="paragraph" w:styleId="TOC7">
    <w:name w:val="toc 7"/>
    <w:basedOn w:val="Normal"/>
    <w:next w:val="Normal"/>
    <w:uiPriority w:val="99"/>
    <w:semiHidden/>
    <w:rsid w:val="004751C5"/>
    <w:pPr>
      <w:spacing w:after="0"/>
      <w:ind w:left="1260"/>
    </w:pPr>
    <w:rPr>
      <w:sz w:val="18"/>
      <w:szCs w:val="21"/>
      <w:lang w:bidi="ar-AE"/>
    </w:rPr>
  </w:style>
  <w:style w:type="paragraph" w:styleId="TOC8">
    <w:name w:val="toc 8"/>
    <w:basedOn w:val="Normal"/>
    <w:next w:val="Normal"/>
    <w:uiPriority w:val="99"/>
    <w:semiHidden/>
    <w:rsid w:val="004751C5"/>
    <w:pPr>
      <w:spacing w:after="0"/>
      <w:ind w:left="1470"/>
    </w:pPr>
    <w:rPr>
      <w:sz w:val="18"/>
      <w:szCs w:val="21"/>
      <w:lang w:bidi="ar-AE"/>
    </w:rPr>
  </w:style>
  <w:style w:type="paragraph" w:styleId="TOC9">
    <w:name w:val="toc 9"/>
    <w:basedOn w:val="Normal"/>
    <w:next w:val="Normal"/>
    <w:uiPriority w:val="99"/>
    <w:semiHidden/>
    <w:rsid w:val="004751C5"/>
    <w:pPr>
      <w:spacing w:after="0"/>
      <w:ind w:left="1680"/>
    </w:pPr>
    <w:rPr>
      <w:sz w:val="18"/>
      <w:szCs w:val="21"/>
      <w:lang w:bidi="ar-AE"/>
    </w:rPr>
  </w:style>
  <w:style w:type="paragraph" w:styleId="Caption">
    <w:name w:val="caption"/>
    <w:aliases w:val="BuP Beschriftung/Hervorhebung"/>
    <w:basedOn w:val="Normal"/>
    <w:next w:val="Normal"/>
    <w:link w:val="CaptionChar"/>
    <w:uiPriority w:val="99"/>
    <w:qFormat/>
    <w:rsid w:val="004751C5"/>
    <w:pPr>
      <w:spacing w:before="120" w:after="120"/>
    </w:pPr>
    <w:rPr>
      <w:b/>
      <w:bCs/>
      <w:sz w:val="20"/>
    </w:rPr>
  </w:style>
  <w:style w:type="paragraph" w:styleId="Date">
    <w:name w:val="Date"/>
    <w:basedOn w:val="Normal"/>
    <w:next w:val="Normal"/>
    <w:link w:val="DateChar"/>
    <w:uiPriority w:val="99"/>
    <w:rsid w:val="004751C5"/>
  </w:style>
  <w:style w:type="character" w:customStyle="1" w:styleId="DateChar">
    <w:name w:val="Date Char"/>
    <w:link w:val="Date"/>
    <w:uiPriority w:val="99"/>
    <w:semiHidden/>
    <w:rsid w:val="009B20DF"/>
    <w:rPr>
      <w:sz w:val="21"/>
      <w:szCs w:val="20"/>
    </w:rPr>
  </w:style>
  <w:style w:type="paragraph" w:styleId="EndnoteText">
    <w:name w:val="endnote text"/>
    <w:basedOn w:val="Normal"/>
    <w:link w:val="EndnoteTextChar"/>
    <w:uiPriority w:val="99"/>
    <w:semiHidden/>
    <w:rsid w:val="004751C5"/>
    <w:rPr>
      <w:sz w:val="20"/>
    </w:rPr>
  </w:style>
  <w:style w:type="character" w:customStyle="1" w:styleId="EndnoteTextChar">
    <w:name w:val="Endnote Text Char"/>
    <w:link w:val="EndnoteText"/>
    <w:uiPriority w:val="99"/>
    <w:semiHidden/>
    <w:rsid w:val="009B20DF"/>
    <w:rPr>
      <w:sz w:val="20"/>
      <w:szCs w:val="20"/>
    </w:rPr>
  </w:style>
  <w:style w:type="paragraph" w:styleId="EnvelopeAddress">
    <w:name w:val="envelope address"/>
    <w:basedOn w:val="Normal"/>
    <w:uiPriority w:val="99"/>
    <w:rsid w:val="004751C5"/>
    <w:pPr>
      <w:framePr w:w="7920" w:h="1980" w:hRule="exact" w:hSpace="180" w:wrap="auto" w:hAnchor="page" w:xAlign="center" w:yAlign="bottom"/>
      <w:ind w:left="2880"/>
    </w:pPr>
    <w:rPr>
      <w:rFonts w:ascii="Arial" w:hAnsi="Arial" w:cs="Arial"/>
      <w:sz w:val="24"/>
      <w:szCs w:val="24"/>
    </w:rPr>
  </w:style>
  <w:style w:type="paragraph" w:styleId="Index1">
    <w:name w:val="index 1"/>
    <w:basedOn w:val="Normal"/>
    <w:next w:val="Normal"/>
    <w:uiPriority w:val="99"/>
    <w:semiHidden/>
    <w:rsid w:val="004751C5"/>
    <w:pPr>
      <w:ind w:left="210" w:hanging="210"/>
    </w:pPr>
  </w:style>
  <w:style w:type="paragraph" w:styleId="Index2">
    <w:name w:val="index 2"/>
    <w:basedOn w:val="Normal"/>
    <w:next w:val="Normal"/>
    <w:uiPriority w:val="99"/>
    <w:semiHidden/>
    <w:rsid w:val="004751C5"/>
    <w:pPr>
      <w:ind w:left="420" w:hanging="210"/>
    </w:pPr>
  </w:style>
  <w:style w:type="paragraph" w:styleId="Index3">
    <w:name w:val="index 3"/>
    <w:basedOn w:val="Normal"/>
    <w:next w:val="Normal"/>
    <w:uiPriority w:val="99"/>
    <w:semiHidden/>
    <w:rsid w:val="004751C5"/>
    <w:pPr>
      <w:ind w:left="630" w:hanging="210"/>
    </w:pPr>
  </w:style>
  <w:style w:type="paragraph" w:styleId="Index4">
    <w:name w:val="index 4"/>
    <w:basedOn w:val="Normal"/>
    <w:next w:val="Normal"/>
    <w:uiPriority w:val="99"/>
    <w:semiHidden/>
    <w:rsid w:val="004751C5"/>
    <w:pPr>
      <w:ind w:left="840" w:hanging="210"/>
    </w:pPr>
  </w:style>
  <w:style w:type="paragraph" w:styleId="Index5">
    <w:name w:val="index 5"/>
    <w:basedOn w:val="Normal"/>
    <w:next w:val="Normal"/>
    <w:uiPriority w:val="99"/>
    <w:semiHidden/>
    <w:rsid w:val="004751C5"/>
    <w:pPr>
      <w:ind w:left="1050" w:hanging="210"/>
    </w:pPr>
  </w:style>
  <w:style w:type="paragraph" w:styleId="Index6">
    <w:name w:val="index 6"/>
    <w:basedOn w:val="Normal"/>
    <w:next w:val="Normal"/>
    <w:uiPriority w:val="99"/>
    <w:semiHidden/>
    <w:rsid w:val="004751C5"/>
    <w:pPr>
      <w:ind w:left="1260" w:hanging="210"/>
    </w:pPr>
  </w:style>
  <w:style w:type="paragraph" w:styleId="Index7">
    <w:name w:val="index 7"/>
    <w:basedOn w:val="Normal"/>
    <w:next w:val="Normal"/>
    <w:uiPriority w:val="99"/>
    <w:semiHidden/>
    <w:rsid w:val="004751C5"/>
    <w:pPr>
      <w:ind w:left="1470" w:hanging="210"/>
    </w:pPr>
  </w:style>
  <w:style w:type="paragraph" w:styleId="Index8">
    <w:name w:val="index 8"/>
    <w:basedOn w:val="Normal"/>
    <w:next w:val="Normal"/>
    <w:uiPriority w:val="99"/>
    <w:semiHidden/>
    <w:rsid w:val="004751C5"/>
    <w:pPr>
      <w:ind w:left="1680" w:hanging="210"/>
    </w:pPr>
  </w:style>
  <w:style w:type="paragraph" w:styleId="Index9">
    <w:name w:val="index 9"/>
    <w:basedOn w:val="Normal"/>
    <w:next w:val="Normal"/>
    <w:uiPriority w:val="99"/>
    <w:semiHidden/>
    <w:rsid w:val="004751C5"/>
    <w:pPr>
      <w:ind w:left="1890" w:hanging="210"/>
    </w:pPr>
  </w:style>
  <w:style w:type="paragraph" w:styleId="IndexHeading">
    <w:name w:val="index heading"/>
    <w:basedOn w:val="Normal"/>
    <w:next w:val="Index1"/>
    <w:uiPriority w:val="99"/>
    <w:semiHidden/>
    <w:rsid w:val="004751C5"/>
    <w:rPr>
      <w:rFonts w:ascii="Arial" w:hAnsi="Arial" w:cs="Arial"/>
      <w:b/>
      <w:bCs/>
    </w:rPr>
  </w:style>
  <w:style w:type="paragraph" w:styleId="MacroText">
    <w:name w:val="macro"/>
    <w:link w:val="MacroTextChar"/>
    <w:uiPriority w:val="99"/>
    <w:semiHidden/>
    <w:rsid w:val="004751C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character" w:customStyle="1" w:styleId="MacroTextChar">
    <w:name w:val="Macro Text Char"/>
    <w:link w:val="MacroText"/>
    <w:uiPriority w:val="99"/>
    <w:semiHidden/>
    <w:rsid w:val="009B20DF"/>
    <w:rPr>
      <w:rFonts w:ascii="Courier New" w:hAnsi="Courier New" w:cs="Courier New"/>
      <w:sz w:val="20"/>
      <w:szCs w:val="20"/>
    </w:rPr>
  </w:style>
  <w:style w:type="paragraph" w:styleId="TableofAuthorities">
    <w:name w:val="table of authorities"/>
    <w:basedOn w:val="Normal"/>
    <w:next w:val="Normal"/>
    <w:uiPriority w:val="99"/>
    <w:semiHidden/>
    <w:rsid w:val="004751C5"/>
    <w:pPr>
      <w:ind w:left="210" w:hanging="210"/>
    </w:pPr>
  </w:style>
  <w:style w:type="paragraph" w:styleId="TableofFigures">
    <w:name w:val="table of figures"/>
    <w:basedOn w:val="Normal"/>
    <w:next w:val="Normal"/>
    <w:uiPriority w:val="99"/>
    <w:rsid w:val="004751C5"/>
    <w:pPr>
      <w:spacing w:after="0"/>
      <w:ind w:left="420" w:hanging="420"/>
    </w:pPr>
    <w:rPr>
      <w:smallCaps/>
      <w:sz w:val="20"/>
      <w:szCs w:val="24"/>
      <w:lang w:bidi="ar-AE"/>
    </w:rPr>
  </w:style>
  <w:style w:type="paragraph" w:styleId="Title">
    <w:name w:val="Title"/>
    <w:basedOn w:val="Normal"/>
    <w:link w:val="TitleChar"/>
    <w:uiPriority w:val="99"/>
    <w:qFormat/>
    <w:rsid w:val="004751C5"/>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rsid w:val="009B20DF"/>
    <w:rPr>
      <w:rFonts w:ascii="Cambria" w:eastAsia="Times New Roman" w:hAnsi="Cambria" w:cs="Times New Roman"/>
      <w:b/>
      <w:bCs/>
      <w:kern w:val="28"/>
      <w:sz w:val="32"/>
      <w:szCs w:val="32"/>
    </w:rPr>
  </w:style>
  <w:style w:type="paragraph" w:styleId="TOAHeading">
    <w:name w:val="toa heading"/>
    <w:basedOn w:val="Normal"/>
    <w:next w:val="Normal"/>
    <w:uiPriority w:val="99"/>
    <w:semiHidden/>
    <w:rsid w:val="004751C5"/>
    <w:pPr>
      <w:spacing w:before="120"/>
    </w:pPr>
    <w:rPr>
      <w:rFonts w:ascii="Arial" w:hAnsi="Arial" w:cs="Arial"/>
      <w:b/>
      <w:bCs/>
      <w:sz w:val="24"/>
      <w:szCs w:val="24"/>
    </w:rPr>
  </w:style>
  <w:style w:type="character" w:styleId="Hyperlink">
    <w:name w:val="Hyperlink"/>
    <w:uiPriority w:val="99"/>
    <w:rsid w:val="004751C5"/>
    <w:rPr>
      <w:rFonts w:cs="Times New Roman"/>
      <w:color w:val="0000FF"/>
      <w:u w:val="single"/>
    </w:rPr>
  </w:style>
  <w:style w:type="paragraph" w:styleId="BalloonText">
    <w:name w:val="Balloon Text"/>
    <w:basedOn w:val="Normal"/>
    <w:link w:val="BalloonTextChar"/>
    <w:uiPriority w:val="99"/>
    <w:semiHidden/>
    <w:rsid w:val="00265961"/>
    <w:rPr>
      <w:rFonts w:ascii="Tahoma" w:hAnsi="Tahoma" w:cs="Tahoma"/>
      <w:sz w:val="16"/>
      <w:szCs w:val="16"/>
    </w:rPr>
  </w:style>
  <w:style w:type="character" w:customStyle="1" w:styleId="BalloonTextChar">
    <w:name w:val="Balloon Text Char"/>
    <w:link w:val="BalloonText"/>
    <w:uiPriority w:val="99"/>
    <w:semiHidden/>
    <w:rsid w:val="009B20DF"/>
    <w:rPr>
      <w:sz w:val="0"/>
      <w:szCs w:val="0"/>
    </w:rPr>
  </w:style>
  <w:style w:type="paragraph" w:customStyle="1" w:styleId="Organisation">
    <w:name w:val="Organisation"/>
    <w:basedOn w:val="Normal"/>
    <w:uiPriority w:val="99"/>
    <w:rsid w:val="0053502D"/>
    <w:pPr>
      <w:ind w:left="1449"/>
    </w:pPr>
    <w:rPr>
      <w:szCs w:val="21"/>
    </w:rPr>
  </w:style>
  <w:style w:type="paragraph" w:customStyle="1" w:styleId="DescriptiveTitle">
    <w:name w:val="Descriptive Title"/>
    <w:uiPriority w:val="99"/>
    <w:rsid w:val="006D3D73"/>
    <w:rPr>
      <w:sz w:val="36"/>
      <w:szCs w:val="36"/>
    </w:rPr>
  </w:style>
  <w:style w:type="paragraph" w:customStyle="1" w:styleId="Version">
    <w:name w:val="Version"/>
    <w:basedOn w:val="Normal"/>
    <w:uiPriority w:val="99"/>
    <w:rsid w:val="00541C6D"/>
    <w:pPr>
      <w:ind w:left="2772"/>
    </w:pPr>
    <w:rPr>
      <w:i/>
      <w:iCs/>
      <w:szCs w:val="21"/>
    </w:rPr>
  </w:style>
  <w:style w:type="paragraph" w:customStyle="1" w:styleId="DateofDocument">
    <w:name w:val="Date of Document"/>
    <w:basedOn w:val="Normal"/>
    <w:uiPriority w:val="99"/>
    <w:rsid w:val="00541C6D"/>
    <w:pPr>
      <w:ind w:left="2772"/>
    </w:pPr>
    <w:rPr>
      <w:b/>
      <w:bCs/>
      <w:szCs w:val="21"/>
    </w:rPr>
  </w:style>
  <w:style w:type="paragraph" w:customStyle="1" w:styleId="Authors">
    <w:name w:val="Authors"/>
    <w:basedOn w:val="Normal"/>
    <w:uiPriority w:val="99"/>
    <w:rsid w:val="00541C6D"/>
    <w:pPr>
      <w:ind w:left="2772"/>
    </w:pPr>
    <w:rPr>
      <w:szCs w:val="21"/>
    </w:rPr>
  </w:style>
  <w:style w:type="table" w:customStyle="1" w:styleId="TableDefault">
    <w:name w:val="Table Default"/>
    <w:uiPriority w:val="99"/>
    <w:rsid w:val="00840FE3"/>
    <w:tblPr>
      <w:tblInd w:w="0"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top w:w="0" w:type="dxa"/>
        <w:left w:w="108" w:type="dxa"/>
        <w:bottom w:w="0" w:type="dxa"/>
        <w:right w:w="108" w:type="dxa"/>
      </w:tblCellMar>
    </w:tblPr>
    <w:tcPr>
      <w:shd w:val="solid" w:color="C0C0C0" w:fill="FFFFFF"/>
    </w:tcPr>
  </w:style>
  <w:style w:type="paragraph" w:styleId="Footer">
    <w:name w:val="footer"/>
    <w:basedOn w:val="Normal"/>
    <w:link w:val="FooterChar"/>
    <w:uiPriority w:val="99"/>
    <w:rsid w:val="00834C33"/>
    <w:pPr>
      <w:tabs>
        <w:tab w:val="center" w:pos="4153"/>
        <w:tab w:val="right" w:pos="8064"/>
      </w:tabs>
      <w:ind w:left="0"/>
    </w:pPr>
    <w:rPr>
      <w:sz w:val="19"/>
      <w:szCs w:val="19"/>
    </w:rPr>
  </w:style>
  <w:style w:type="character" w:customStyle="1" w:styleId="FooterChar">
    <w:name w:val="Footer Char"/>
    <w:link w:val="Footer"/>
    <w:uiPriority w:val="99"/>
    <w:semiHidden/>
    <w:rsid w:val="009B20DF"/>
    <w:rPr>
      <w:sz w:val="21"/>
      <w:szCs w:val="20"/>
    </w:rPr>
  </w:style>
  <w:style w:type="paragraph" w:customStyle="1" w:styleId="headerrule">
    <w:name w:val="header rule"/>
    <w:next w:val="Normal"/>
    <w:uiPriority w:val="99"/>
    <w:rsid w:val="0043634A"/>
    <w:pPr>
      <w:pBdr>
        <w:top w:val="single" w:sz="6" w:space="0" w:color="auto"/>
      </w:pBdr>
      <w:spacing w:line="80" w:lineRule="exact"/>
    </w:pPr>
    <w:rPr>
      <w:sz w:val="12"/>
    </w:rPr>
  </w:style>
  <w:style w:type="table" w:styleId="TableGrid">
    <w:name w:val="Table Grid"/>
    <w:basedOn w:val="TableNormal"/>
    <w:uiPriority w:val="99"/>
    <w:rsid w:val="0039652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
    <w:name w:val="Art"/>
    <w:next w:val="Normal"/>
    <w:uiPriority w:val="99"/>
    <w:rsid w:val="00BE63B4"/>
    <w:pPr>
      <w:tabs>
        <w:tab w:val="left" w:pos="0"/>
        <w:tab w:val="left" w:pos="300"/>
      </w:tabs>
    </w:pPr>
    <w:rPr>
      <w:b/>
      <w:sz w:val="21"/>
    </w:rPr>
  </w:style>
  <w:style w:type="paragraph" w:customStyle="1" w:styleId="Text">
    <w:name w:val="Text"/>
    <w:aliases w:val="tx"/>
    <w:basedOn w:val="Normal"/>
    <w:uiPriority w:val="99"/>
    <w:rsid w:val="00F85479"/>
    <w:pPr>
      <w:keepLines/>
      <w:suppressLineNumbers/>
      <w:suppressAutoHyphens/>
      <w:spacing w:line="240" w:lineRule="auto"/>
      <w:ind w:left="0"/>
    </w:pPr>
    <w:rPr>
      <w:kern w:val="20"/>
    </w:rPr>
  </w:style>
  <w:style w:type="paragraph" w:styleId="ListBullet">
    <w:name w:val="List Bullet"/>
    <w:basedOn w:val="Normal"/>
    <w:autoRedefine/>
    <w:uiPriority w:val="99"/>
    <w:rsid w:val="00F85479"/>
    <w:pPr>
      <w:keepLines/>
      <w:tabs>
        <w:tab w:val="num" w:pos="360"/>
      </w:tabs>
      <w:spacing w:after="80" w:line="240" w:lineRule="auto"/>
      <w:ind w:left="360" w:hanging="360"/>
    </w:pPr>
  </w:style>
  <w:style w:type="paragraph" w:customStyle="1" w:styleId="Lb1">
    <w:name w:val="Lb1"/>
    <w:aliases w:val="List Bullet1,List Bnormalllet1"/>
    <w:uiPriority w:val="99"/>
    <w:rsid w:val="00F85479"/>
    <w:pPr>
      <w:tabs>
        <w:tab w:val="left" w:pos="300"/>
        <w:tab w:val="num" w:pos="360"/>
      </w:tabs>
      <w:spacing w:after="100"/>
      <w:ind w:left="300" w:hanging="300"/>
    </w:pPr>
    <w:rPr>
      <w:sz w:val="21"/>
    </w:rPr>
  </w:style>
  <w:style w:type="paragraph" w:customStyle="1" w:styleId="FigureTitle">
    <w:name w:val="Figure Title"/>
    <w:basedOn w:val="Normal"/>
    <w:next w:val="Text"/>
    <w:uiPriority w:val="99"/>
    <w:rsid w:val="00F85479"/>
    <w:pPr>
      <w:keepLines/>
      <w:suppressLineNumbers/>
      <w:suppressAutoHyphens/>
      <w:spacing w:after="360" w:line="240" w:lineRule="auto"/>
      <w:ind w:left="0"/>
      <w:jc w:val="center"/>
    </w:pPr>
    <w:rPr>
      <w:rFonts w:ascii="Arial Narrow" w:hAnsi="Arial Narrow"/>
      <w:b/>
      <w:kern w:val="20"/>
    </w:rPr>
  </w:style>
  <w:style w:type="paragraph" w:customStyle="1" w:styleId="ListEnd">
    <w:name w:val="List End"/>
    <w:basedOn w:val="Normal"/>
    <w:next w:val="Text"/>
    <w:uiPriority w:val="99"/>
    <w:rsid w:val="00F85479"/>
    <w:pPr>
      <w:keepLines/>
      <w:suppressLineNumbers/>
      <w:suppressAutoHyphens/>
      <w:spacing w:after="0" w:line="80" w:lineRule="exact"/>
      <w:ind w:left="0"/>
      <w:jc w:val="right"/>
    </w:pPr>
    <w:rPr>
      <w:kern w:val="20"/>
      <w:sz w:val="12"/>
    </w:rPr>
  </w:style>
  <w:style w:type="paragraph" w:customStyle="1" w:styleId="Tp">
    <w:name w:val="Tp"/>
    <w:uiPriority w:val="99"/>
    <w:rsid w:val="00553D7C"/>
    <w:pPr>
      <w:tabs>
        <w:tab w:val="left" w:pos="540"/>
      </w:tabs>
      <w:spacing w:before="20" w:after="60" w:line="240" w:lineRule="exact"/>
      <w:ind w:left="240"/>
    </w:pPr>
    <w:rPr>
      <w:sz w:val="19"/>
    </w:rPr>
  </w:style>
  <w:style w:type="paragraph" w:customStyle="1" w:styleId="Tes">
    <w:name w:val="Tes"/>
    <w:next w:val="Normal"/>
    <w:uiPriority w:val="99"/>
    <w:rsid w:val="00553D7C"/>
    <w:pPr>
      <w:spacing w:line="160" w:lineRule="exact"/>
      <w:jc w:val="right"/>
    </w:pPr>
    <w:rPr>
      <w:sz w:val="12"/>
    </w:rPr>
  </w:style>
  <w:style w:type="paragraph" w:customStyle="1" w:styleId="Th">
    <w:name w:val="Th"/>
    <w:uiPriority w:val="99"/>
    <w:rsid w:val="00553D7C"/>
    <w:pPr>
      <w:keepNext/>
      <w:keepLines/>
      <w:spacing w:before="20" w:after="60" w:line="220" w:lineRule="exact"/>
      <w:ind w:left="240"/>
    </w:pPr>
    <w:rPr>
      <w:b/>
      <w:sz w:val="19"/>
    </w:rPr>
  </w:style>
  <w:style w:type="paragraph" w:customStyle="1" w:styleId="Thf">
    <w:name w:val="Thf"/>
    <w:basedOn w:val="Th"/>
    <w:uiPriority w:val="99"/>
    <w:rsid w:val="00553D7C"/>
    <w:pPr>
      <w:ind w:left="0"/>
    </w:pPr>
  </w:style>
  <w:style w:type="paragraph" w:customStyle="1" w:styleId="Tpf">
    <w:name w:val="Tpf"/>
    <w:basedOn w:val="Tp"/>
    <w:uiPriority w:val="99"/>
    <w:rsid w:val="00553D7C"/>
    <w:pPr>
      <w:tabs>
        <w:tab w:val="left" w:pos="300"/>
      </w:tabs>
      <w:ind w:left="0"/>
    </w:pPr>
  </w:style>
  <w:style w:type="paragraph" w:customStyle="1" w:styleId="Tr">
    <w:name w:val="Tr"/>
    <w:next w:val="Normal"/>
    <w:uiPriority w:val="99"/>
    <w:rsid w:val="00553D7C"/>
    <w:pPr>
      <w:pBdr>
        <w:top w:val="single" w:sz="6" w:space="1" w:color="auto"/>
      </w:pBdr>
      <w:spacing w:line="40" w:lineRule="exact"/>
    </w:pPr>
    <w:rPr>
      <w:sz w:val="21"/>
    </w:rPr>
  </w:style>
  <w:style w:type="paragraph" w:customStyle="1" w:styleId="H6p">
    <w:name w:val="H6p"/>
    <w:next w:val="Normal"/>
    <w:uiPriority w:val="99"/>
    <w:rsid w:val="00045871"/>
    <w:pPr>
      <w:spacing w:before="40" w:after="160" w:line="240" w:lineRule="exact"/>
    </w:pPr>
    <w:rPr>
      <w:sz w:val="21"/>
    </w:rPr>
  </w:style>
  <w:style w:type="paragraph" w:customStyle="1" w:styleId="Cbx">
    <w:name w:val="*Cbx"/>
    <w:uiPriority w:val="99"/>
    <w:rsid w:val="00045871"/>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uiPriority w:val="99"/>
    <w:rsid w:val="00045871"/>
    <w:pPr>
      <w:spacing w:after="100"/>
    </w:pPr>
  </w:style>
  <w:style w:type="paragraph" w:customStyle="1" w:styleId="ArtBody">
    <w:name w:val="Art Body"/>
    <w:basedOn w:val="Art"/>
    <w:next w:val="Normal"/>
    <w:uiPriority w:val="99"/>
    <w:rsid w:val="00045871"/>
    <w:pPr>
      <w:spacing w:before="80" w:after="240"/>
    </w:pPr>
  </w:style>
  <w:style w:type="paragraph" w:customStyle="1" w:styleId="ArtWide">
    <w:name w:val="Art Wide"/>
    <w:basedOn w:val="Art"/>
    <w:next w:val="Normal"/>
    <w:uiPriority w:val="99"/>
    <w:rsid w:val="00045871"/>
    <w:pPr>
      <w:spacing w:before="140"/>
      <w:ind w:left="-2280"/>
    </w:pPr>
  </w:style>
  <w:style w:type="paragraph" w:customStyle="1" w:styleId="ArtL">
    <w:name w:val="ArtL"/>
    <w:basedOn w:val="ArtBody"/>
    <w:next w:val="Normal"/>
    <w:uiPriority w:val="99"/>
    <w:rsid w:val="00045871"/>
    <w:pPr>
      <w:ind w:left="300"/>
    </w:pPr>
  </w:style>
  <w:style w:type="paragraph" w:customStyle="1" w:styleId="ArtSd">
    <w:name w:val="ArtSd"/>
    <w:basedOn w:val="Art"/>
    <w:next w:val="Normal"/>
    <w:uiPriority w:val="99"/>
    <w:rsid w:val="00045871"/>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link w:val="BodyTextChar"/>
    <w:uiPriority w:val="99"/>
    <w:rsid w:val="00045871"/>
    <w:pPr>
      <w:ind w:left="0"/>
    </w:pPr>
    <w:rPr>
      <w:i/>
      <w:vanish/>
    </w:rPr>
  </w:style>
  <w:style w:type="character" w:customStyle="1" w:styleId="BodyTextChar">
    <w:name w:val="Body Text Char"/>
    <w:link w:val="BodyText"/>
    <w:uiPriority w:val="99"/>
    <w:locked/>
    <w:rsid w:val="00BC4E12"/>
    <w:rPr>
      <w:rFonts w:cs="Times New Roman"/>
      <w:i/>
      <w:vanish/>
      <w:sz w:val="21"/>
    </w:rPr>
  </w:style>
  <w:style w:type="paragraph" w:customStyle="1" w:styleId="Cap">
    <w:name w:val="Cap"/>
    <w:next w:val="Normal"/>
    <w:uiPriority w:val="99"/>
    <w:rsid w:val="00045871"/>
    <w:pPr>
      <w:spacing w:after="300" w:line="220" w:lineRule="exact"/>
    </w:pPr>
    <w:rPr>
      <w:rFonts w:ascii="Helvetica-Narrow" w:hAnsi="Helvetica-Narrow"/>
      <w:b/>
      <w:sz w:val="19"/>
    </w:rPr>
  </w:style>
  <w:style w:type="paragraph" w:customStyle="1" w:styleId="Courier">
    <w:name w:val="Courier"/>
    <w:basedOn w:val="Normal"/>
    <w:uiPriority w:val="99"/>
    <w:rsid w:val="00045871"/>
    <w:pPr>
      <w:ind w:left="0"/>
    </w:pPr>
    <w:rPr>
      <w:rFonts w:ascii="Courier" w:hAnsi="Courier"/>
    </w:rPr>
  </w:style>
  <w:style w:type="character" w:styleId="Emphasis">
    <w:name w:val="Emphasis"/>
    <w:uiPriority w:val="99"/>
    <w:qFormat/>
    <w:rsid w:val="00045871"/>
    <w:rPr>
      <w:rFonts w:cs="Times New Roman"/>
      <w:i/>
    </w:rPr>
  </w:style>
  <w:style w:type="paragraph" w:customStyle="1" w:styleId="Ex">
    <w:name w:val="Ex"/>
    <w:uiPriority w:val="99"/>
    <w:rsid w:val="00045871"/>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noProof/>
      <w:sz w:val="18"/>
    </w:rPr>
  </w:style>
  <w:style w:type="paragraph" w:customStyle="1" w:styleId="ExC">
    <w:name w:val="ExC"/>
    <w:basedOn w:val="Ex"/>
    <w:uiPriority w:val="99"/>
    <w:rsid w:val="00045871"/>
    <w:rPr>
      <w:rFonts w:ascii="Lucida Console" w:hAnsi="Lucida Console"/>
    </w:rPr>
  </w:style>
  <w:style w:type="paragraph" w:customStyle="1" w:styleId="Exl">
    <w:name w:val="Exl"/>
    <w:basedOn w:val="Ex"/>
    <w:uiPriority w:val="99"/>
    <w:rsid w:val="00045871"/>
    <w:pPr>
      <w:tabs>
        <w:tab w:val="clear" w:pos="200"/>
      </w:tabs>
      <w:ind w:left="300"/>
    </w:pPr>
  </w:style>
  <w:style w:type="paragraph" w:customStyle="1" w:styleId="ExCl">
    <w:name w:val="ExCl"/>
    <w:basedOn w:val="Exl"/>
    <w:uiPriority w:val="99"/>
    <w:rsid w:val="00045871"/>
    <w:rPr>
      <w:rFonts w:ascii="Lucida Console" w:hAnsi="Lucida Console"/>
    </w:rPr>
  </w:style>
  <w:style w:type="paragraph" w:customStyle="1" w:styleId="Exl2">
    <w:name w:val="Exl2"/>
    <w:basedOn w:val="Exl"/>
    <w:uiPriority w:val="99"/>
    <w:rsid w:val="00045871"/>
    <w:pPr>
      <w:ind w:left="600"/>
    </w:pPr>
  </w:style>
  <w:style w:type="paragraph" w:customStyle="1" w:styleId="ExCl2">
    <w:name w:val="ExCl2"/>
    <w:basedOn w:val="Exl2"/>
    <w:uiPriority w:val="99"/>
    <w:rsid w:val="00045871"/>
    <w:rPr>
      <w:rFonts w:ascii="Lucida Console" w:hAnsi="Lucida Console"/>
    </w:rPr>
  </w:style>
  <w:style w:type="paragraph" w:customStyle="1" w:styleId="ExLn1">
    <w:name w:val="ExLn1"/>
    <w:basedOn w:val="Ex"/>
    <w:uiPriority w:val="99"/>
    <w:rsid w:val="00045871"/>
    <w:pPr>
      <w:tabs>
        <w:tab w:val="num" w:pos="0"/>
      </w:tabs>
      <w:ind w:hanging="2280"/>
    </w:pPr>
  </w:style>
  <w:style w:type="paragraph" w:customStyle="1" w:styleId="ExCLn1">
    <w:name w:val="ExCLn1"/>
    <w:basedOn w:val="ExLn1"/>
    <w:uiPriority w:val="99"/>
    <w:rsid w:val="00045871"/>
    <w:rPr>
      <w:rFonts w:ascii="Lucida Console" w:hAnsi="Lucida Console"/>
    </w:rPr>
  </w:style>
  <w:style w:type="paragraph" w:customStyle="1" w:styleId="ExLn2">
    <w:name w:val="ExLn2"/>
    <w:basedOn w:val="Exl"/>
    <w:uiPriority w:val="99"/>
    <w:rsid w:val="00045871"/>
    <w:pPr>
      <w:tabs>
        <w:tab w:val="num" w:pos="300"/>
      </w:tabs>
      <w:ind w:hanging="2580"/>
    </w:pPr>
  </w:style>
  <w:style w:type="paragraph" w:customStyle="1" w:styleId="ExCLn2">
    <w:name w:val="ExCLn2"/>
    <w:basedOn w:val="ExLn2"/>
    <w:uiPriority w:val="99"/>
    <w:rsid w:val="00045871"/>
    <w:rPr>
      <w:rFonts w:ascii="Lucida Console" w:hAnsi="Lucida Console"/>
    </w:rPr>
  </w:style>
  <w:style w:type="paragraph" w:customStyle="1" w:styleId="ExLn3">
    <w:name w:val="ExLn3"/>
    <w:basedOn w:val="Exl2"/>
    <w:uiPriority w:val="99"/>
    <w:rsid w:val="00045871"/>
    <w:pPr>
      <w:tabs>
        <w:tab w:val="num" w:pos="600"/>
      </w:tabs>
      <w:ind w:hanging="2880"/>
    </w:pPr>
  </w:style>
  <w:style w:type="paragraph" w:customStyle="1" w:styleId="ExCLn3">
    <w:name w:val="ExCLn3"/>
    <w:basedOn w:val="ExLn3"/>
    <w:uiPriority w:val="99"/>
    <w:rsid w:val="00045871"/>
    <w:rPr>
      <w:rFonts w:ascii="Lucida Console" w:hAnsi="Lucida Console"/>
    </w:rPr>
  </w:style>
  <w:style w:type="paragraph" w:customStyle="1" w:styleId="Exw">
    <w:name w:val="Exw"/>
    <w:basedOn w:val="Ex"/>
    <w:uiPriority w:val="99"/>
    <w:rsid w:val="00045871"/>
    <w:pPr>
      <w:tabs>
        <w:tab w:val="left" w:pos="-2000"/>
        <w:tab w:val="left" w:pos="-1600"/>
        <w:tab w:val="left" w:pos="-1200"/>
        <w:tab w:val="left" w:pos="-800"/>
        <w:tab w:val="left" w:pos="-400"/>
        <w:tab w:val="left" w:pos="0"/>
      </w:tabs>
      <w:ind w:left="-2280"/>
    </w:pPr>
  </w:style>
  <w:style w:type="paragraph" w:customStyle="1" w:styleId="ExCw">
    <w:name w:val="ExCw"/>
    <w:basedOn w:val="Exw"/>
    <w:uiPriority w:val="99"/>
    <w:rsid w:val="00045871"/>
    <w:rPr>
      <w:rFonts w:ascii="Lucida Console" w:hAnsi="Lucida Console"/>
    </w:rPr>
  </w:style>
  <w:style w:type="paragraph" w:customStyle="1" w:styleId="ExwLn1">
    <w:name w:val="ExwLn1"/>
    <w:basedOn w:val="Exw"/>
    <w:uiPriority w:val="99"/>
    <w:rsid w:val="00045871"/>
    <w:pPr>
      <w:tabs>
        <w:tab w:val="clear" w:pos="-2000"/>
      </w:tabs>
      <w:ind w:left="-1600" w:hanging="680"/>
    </w:pPr>
  </w:style>
  <w:style w:type="paragraph" w:customStyle="1" w:styleId="ExCwLn1">
    <w:name w:val="ExCwLn1"/>
    <w:basedOn w:val="ExwLn1"/>
    <w:uiPriority w:val="99"/>
    <w:rsid w:val="00045871"/>
    <w:rPr>
      <w:rFonts w:ascii="Lucida Console" w:hAnsi="Lucida Console"/>
    </w:rPr>
  </w:style>
  <w:style w:type="paragraph" w:customStyle="1" w:styleId="ExLe">
    <w:name w:val="ExLe"/>
    <w:basedOn w:val="Ex"/>
    <w:next w:val="Normal"/>
    <w:uiPriority w:val="99"/>
    <w:rsid w:val="00045871"/>
    <w:pPr>
      <w:jc w:val="right"/>
    </w:pPr>
  </w:style>
  <w:style w:type="paragraph" w:customStyle="1" w:styleId="ExwLe">
    <w:name w:val="ExwLe"/>
    <w:basedOn w:val="Exw"/>
    <w:next w:val="Normal"/>
    <w:uiPriority w:val="99"/>
    <w:rsid w:val="00045871"/>
    <w:pPr>
      <w:jc w:val="right"/>
    </w:pPr>
  </w:style>
  <w:style w:type="paragraph" w:customStyle="1" w:styleId="FFt">
    <w:name w:val="FFt"/>
    <w:next w:val="Normal"/>
    <w:uiPriority w:val="99"/>
    <w:rsid w:val="00045871"/>
    <w:pPr>
      <w:framePr w:hSpace="187" w:wrap="around" w:vAnchor="text" w:hAnchor="page" w:y="1"/>
      <w:spacing w:line="80" w:lineRule="exact"/>
    </w:pPr>
    <w:rPr>
      <w:sz w:val="12"/>
    </w:rPr>
  </w:style>
  <w:style w:type="paragraph" w:customStyle="1" w:styleId="FooterDateStamp">
    <w:name w:val="FooterDateStamp"/>
    <w:uiPriority w:val="99"/>
    <w:rsid w:val="00045871"/>
    <w:pPr>
      <w:spacing w:after="200" w:line="160" w:lineRule="exact"/>
      <w:jc w:val="right"/>
    </w:pPr>
    <w:rPr>
      <w:sz w:val="16"/>
    </w:rPr>
  </w:style>
  <w:style w:type="paragraph" w:customStyle="1" w:styleId="FooterDateStampOdd">
    <w:name w:val="FooterDateStampOdd"/>
    <w:basedOn w:val="FooterDateStamp"/>
    <w:uiPriority w:val="99"/>
    <w:rsid w:val="00045871"/>
    <w:pPr>
      <w:ind w:left="-2246"/>
      <w:jc w:val="left"/>
    </w:pPr>
  </w:style>
  <w:style w:type="paragraph" w:customStyle="1" w:styleId="IMp">
    <w:name w:val="IMp"/>
    <w:uiPriority w:val="99"/>
    <w:rsid w:val="00045871"/>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uiPriority w:val="99"/>
    <w:rsid w:val="00045871"/>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uiPriority w:val="99"/>
    <w:rsid w:val="00045871"/>
    <w:pPr>
      <w:spacing w:after="100"/>
      <w:ind w:left="0"/>
    </w:pPr>
    <w:rPr>
      <w:b/>
    </w:rPr>
  </w:style>
  <w:style w:type="paragraph" w:customStyle="1" w:styleId="La1">
    <w:name w:val="La1"/>
    <w:basedOn w:val="La0"/>
    <w:uiPriority w:val="99"/>
    <w:rsid w:val="00045871"/>
    <w:pPr>
      <w:ind w:left="300"/>
    </w:pPr>
  </w:style>
  <w:style w:type="paragraph" w:customStyle="1" w:styleId="La2">
    <w:name w:val="La2"/>
    <w:basedOn w:val="La0"/>
    <w:uiPriority w:val="99"/>
    <w:rsid w:val="00045871"/>
    <w:pPr>
      <w:ind w:left="600"/>
    </w:pPr>
  </w:style>
  <w:style w:type="paragraph" w:customStyle="1" w:styleId="LaEx0">
    <w:name w:val="LaEx0"/>
    <w:basedOn w:val="La0"/>
    <w:uiPriority w:val="99"/>
    <w:rsid w:val="00045871"/>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uiPriority w:val="99"/>
    <w:rsid w:val="00045871"/>
    <w:pPr>
      <w:tabs>
        <w:tab w:val="clear" w:pos="300"/>
      </w:tabs>
      <w:ind w:left="300"/>
    </w:pPr>
  </w:style>
  <w:style w:type="paragraph" w:customStyle="1" w:styleId="LaEx2">
    <w:name w:val="LaEx2"/>
    <w:basedOn w:val="LaEx1"/>
    <w:uiPriority w:val="99"/>
    <w:rsid w:val="00045871"/>
    <w:pPr>
      <w:tabs>
        <w:tab w:val="clear" w:pos="700"/>
      </w:tabs>
      <w:ind w:left="600"/>
    </w:pPr>
  </w:style>
  <w:style w:type="paragraph" w:customStyle="1" w:styleId="LaExC0">
    <w:name w:val="LaExC0"/>
    <w:basedOn w:val="LaEx0"/>
    <w:uiPriority w:val="99"/>
    <w:rsid w:val="00045871"/>
    <w:rPr>
      <w:rFonts w:ascii="Lucida Console" w:hAnsi="Lucida Console"/>
    </w:rPr>
  </w:style>
  <w:style w:type="paragraph" w:customStyle="1" w:styleId="LaExC1">
    <w:name w:val="LaExC1"/>
    <w:basedOn w:val="LaEx1"/>
    <w:uiPriority w:val="99"/>
    <w:rsid w:val="00045871"/>
    <w:rPr>
      <w:rFonts w:ascii="Lucida Console" w:hAnsi="Lucida Console"/>
    </w:rPr>
  </w:style>
  <w:style w:type="paragraph" w:customStyle="1" w:styleId="LaExC2">
    <w:name w:val="LaExC2"/>
    <w:basedOn w:val="LaEx2"/>
    <w:uiPriority w:val="99"/>
    <w:rsid w:val="00045871"/>
    <w:rPr>
      <w:rFonts w:ascii="Lucida Console" w:hAnsi="Lucida Console"/>
    </w:rPr>
  </w:style>
  <w:style w:type="paragraph" w:customStyle="1" w:styleId="Latp">
    <w:name w:val="Latp"/>
    <w:basedOn w:val="Normal"/>
    <w:uiPriority w:val="99"/>
    <w:rsid w:val="00045871"/>
    <w:pPr>
      <w:numPr>
        <w:ilvl w:val="12"/>
      </w:numPr>
      <w:spacing w:before="20" w:after="60" w:line="220" w:lineRule="exact"/>
      <w:ind w:left="240"/>
    </w:pPr>
    <w:rPr>
      <w:b/>
      <w:sz w:val="19"/>
    </w:rPr>
  </w:style>
  <w:style w:type="paragraph" w:customStyle="1" w:styleId="Latpf">
    <w:name w:val="Latpf"/>
    <w:basedOn w:val="Normal"/>
    <w:uiPriority w:val="99"/>
    <w:rsid w:val="00045871"/>
    <w:pPr>
      <w:numPr>
        <w:ilvl w:val="12"/>
      </w:numPr>
      <w:spacing w:before="20" w:after="60" w:line="220" w:lineRule="exact"/>
      <w:ind w:left="1440"/>
    </w:pPr>
    <w:rPr>
      <w:b/>
      <w:sz w:val="19"/>
    </w:rPr>
  </w:style>
  <w:style w:type="paragraph" w:customStyle="1" w:styleId="Lb1Tp">
    <w:name w:val="Lb1Tp"/>
    <w:basedOn w:val="Tp"/>
    <w:uiPriority w:val="99"/>
    <w:rsid w:val="00045871"/>
    <w:pPr>
      <w:tabs>
        <w:tab w:val="left" w:pos="480"/>
      </w:tabs>
      <w:ind w:left="480" w:hanging="240"/>
    </w:pPr>
  </w:style>
  <w:style w:type="paragraph" w:customStyle="1" w:styleId="Lb1Tpf">
    <w:name w:val="Lb1Tpf"/>
    <w:basedOn w:val="Lb1Tp"/>
    <w:uiPriority w:val="99"/>
    <w:rsid w:val="00045871"/>
    <w:pPr>
      <w:tabs>
        <w:tab w:val="clear" w:pos="480"/>
        <w:tab w:val="left" w:pos="240"/>
      </w:tabs>
      <w:ind w:left="240"/>
    </w:pPr>
  </w:style>
  <w:style w:type="paragraph" w:customStyle="1" w:styleId="Lb2">
    <w:name w:val="Lb2"/>
    <w:basedOn w:val="Lb1"/>
    <w:uiPriority w:val="99"/>
    <w:rsid w:val="00045871"/>
    <w:pPr>
      <w:tabs>
        <w:tab w:val="clear" w:pos="300"/>
        <w:tab w:val="clear" w:pos="360"/>
        <w:tab w:val="left" w:pos="600"/>
        <w:tab w:val="num" w:pos="960"/>
      </w:tabs>
      <w:ind w:left="900"/>
    </w:pPr>
  </w:style>
  <w:style w:type="paragraph" w:customStyle="1" w:styleId="Lb2Tp">
    <w:name w:val="Lb2Tp"/>
    <w:basedOn w:val="Lb1Tp"/>
    <w:uiPriority w:val="99"/>
    <w:rsid w:val="00045871"/>
    <w:pPr>
      <w:tabs>
        <w:tab w:val="clear" w:pos="480"/>
        <w:tab w:val="left" w:pos="720"/>
      </w:tabs>
      <w:ind w:left="720"/>
    </w:pPr>
  </w:style>
  <w:style w:type="paragraph" w:customStyle="1" w:styleId="Lb2Tpf">
    <w:name w:val="Lb2Tpf"/>
    <w:basedOn w:val="Lb1Tpf"/>
    <w:uiPriority w:val="99"/>
    <w:rsid w:val="00045871"/>
    <w:pPr>
      <w:tabs>
        <w:tab w:val="clear" w:pos="240"/>
        <w:tab w:val="left" w:pos="480"/>
      </w:tabs>
      <w:ind w:left="480"/>
    </w:pPr>
  </w:style>
  <w:style w:type="paragraph" w:customStyle="1" w:styleId="Lb3">
    <w:name w:val="Lb3"/>
    <w:basedOn w:val="Lb2"/>
    <w:uiPriority w:val="99"/>
    <w:rsid w:val="00045871"/>
    <w:pPr>
      <w:tabs>
        <w:tab w:val="clear" w:pos="600"/>
        <w:tab w:val="clear" w:pos="960"/>
        <w:tab w:val="left" w:pos="900"/>
        <w:tab w:val="num" w:pos="1260"/>
      </w:tabs>
      <w:ind w:left="1200"/>
    </w:pPr>
  </w:style>
  <w:style w:type="paragraph" w:customStyle="1" w:styleId="LbP">
    <w:name w:val="LbP"/>
    <w:next w:val="Normal"/>
    <w:uiPriority w:val="99"/>
    <w:rsid w:val="00045871"/>
    <w:pPr>
      <w:tabs>
        <w:tab w:val="num" w:pos="300"/>
      </w:tabs>
      <w:spacing w:after="100" w:line="240" w:lineRule="exact"/>
      <w:ind w:left="300" w:hanging="300"/>
    </w:pPr>
    <w:rPr>
      <w:sz w:val="21"/>
    </w:rPr>
  </w:style>
  <w:style w:type="paragraph" w:customStyle="1" w:styleId="Le">
    <w:name w:val="Le"/>
    <w:next w:val="Normal"/>
    <w:uiPriority w:val="99"/>
    <w:rsid w:val="00045871"/>
    <w:pPr>
      <w:spacing w:line="160" w:lineRule="exact"/>
      <w:jc w:val="right"/>
    </w:pPr>
    <w:rPr>
      <w:sz w:val="16"/>
    </w:rPr>
  </w:style>
  <w:style w:type="paragraph" w:customStyle="1" w:styleId="Leh">
    <w:name w:val="Leh"/>
    <w:next w:val="Normal"/>
    <w:uiPriority w:val="99"/>
    <w:rsid w:val="00045871"/>
    <w:pPr>
      <w:spacing w:line="80" w:lineRule="exact"/>
      <w:jc w:val="right"/>
    </w:pPr>
    <w:rPr>
      <w:sz w:val="12"/>
    </w:rPr>
  </w:style>
  <w:style w:type="paragraph" w:customStyle="1" w:styleId="Li">
    <w:name w:val="Li"/>
    <w:next w:val="Normal"/>
    <w:uiPriority w:val="99"/>
    <w:rsid w:val="00045871"/>
    <w:pPr>
      <w:spacing w:after="180"/>
    </w:pPr>
    <w:rPr>
      <w:rFonts w:ascii="Arial Narrow" w:hAnsi="Arial Narrow"/>
      <w:b/>
      <w:sz w:val="28"/>
    </w:rPr>
  </w:style>
  <w:style w:type="character" w:styleId="LineNumber">
    <w:name w:val="line number"/>
    <w:uiPriority w:val="99"/>
    <w:rsid w:val="00045871"/>
    <w:rPr>
      <w:rFonts w:ascii="Courier New" w:hAnsi="Courier New" w:cs="Times New Roman"/>
      <w:sz w:val="16"/>
    </w:rPr>
  </w:style>
  <w:style w:type="paragraph" w:customStyle="1" w:styleId="Line0">
    <w:name w:val="Line0"/>
    <w:uiPriority w:val="99"/>
    <w:rsid w:val="00045871"/>
    <w:pPr>
      <w:tabs>
        <w:tab w:val="right" w:leader="underscore" w:pos="6740"/>
      </w:tabs>
      <w:spacing w:after="240" w:line="240" w:lineRule="exact"/>
      <w:ind w:left="-30"/>
    </w:pPr>
    <w:rPr>
      <w:sz w:val="21"/>
    </w:rPr>
  </w:style>
  <w:style w:type="paragraph" w:customStyle="1" w:styleId="Line1">
    <w:name w:val="Line1"/>
    <w:basedOn w:val="Line0"/>
    <w:uiPriority w:val="99"/>
    <w:rsid w:val="00045871"/>
    <w:pPr>
      <w:ind w:left="300"/>
    </w:pPr>
  </w:style>
  <w:style w:type="paragraph" w:customStyle="1" w:styleId="Line2">
    <w:name w:val="Line2"/>
    <w:basedOn w:val="Line0"/>
    <w:uiPriority w:val="99"/>
    <w:rsid w:val="00045871"/>
    <w:pPr>
      <w:ind w:left="600"/>
    </w:pPr>
  </w:style>
  <w:style w:type="paragraph" w:customStyle="1" w:styleId="Ln1">
    <w:name w:val="Ln1"/>
    <w:uiPriority w:val="99"/>
    <w:rsid w:val="00045871"/>
    <w:pPr>
      <w:tabs>
        <w:tab w:val="left" w:pos="300"/>
        <w:tab w:val="num" w:pos="720"/>
      </w:tabs>
      <w:spacing w:after="100"/>
      <w:ind w:left="300" w:hanging="300"/>
    </w:pPr>
    <w:rPr>
      <w:sz w:val="21"/>
    </w:rPr>
  </w:style>
  <w:style w:type="paragraph" w:customStyle="1" w:styleId="Ln2">
    <w:name w:val="Ln2"/>
    <w:basedOn w:val="Ln1"/>
    <w:uiPriority w:val="99"/>
    <w:rsid w:val="00045871"/>
    <w:pPr>
      <w:tabs>
        <w:tab w:val="clear" w:pos="300"/>
        <w:tab w:val="clear" w:pos="720"/>
        <w:tab w:val="left" w:pos="600"/>
        <w:tab w:val="num" w:pos="1020"/>
      </w:tabs>
      <w:ind w:left="600"/>
    </w:pPr>
  </w:style>
  <w:style w:type="paragraph" w:customStyle="1" w:styleId="Ln3">
    <w:name w:val="Ln3"/>
    <w:basedOn w:val="Ln2"/>
    <w:uiPriority w:val="99"/>
    <w:rsid w:val="00045871"/>
    <w:pPr>
      <w:tabs>
        <w:tab w:val="clear" w:pos="600"/>
        <w:tab w:val="clear" w:pos="1020"/>
        <w:tab w:val="left" w:pos="900"/>
        <w:tab w:val="num" w:pos="1680"/>
      </w:tabs>
      <w:ind w:left="900"/>
    </w:pPr>
  </w:style>
  <w:style w:type="paragraph" w:customStyle="1" w:styleId="Lp1">
    <w:name w:val="Lp1"/>
    <w:uiPriority w:val="99"/>
    <w:rsid w:val="00045871"/>
    <w:pPr>
      <w:spacing w:after="100" w:line="240" w:lineRule="exact"/>
      <w:ind w:left="300"/>
    </w:pPr>
    <w:rPr>
      <w:sz w:val="21"/>
    </w:rPr>
  </w:style>
  <w:style w:type="paragraph" w:customStyle="1" w:styleId="Lp2">
    <w:name w:val="Lp2"/>
    <w:basedOn w:val="Lp1"/>
    <w:uiPriority w:val="99"/>
    <w:rsid w:val="00045871"/>
    <w:pPr>
      <w:ind w:left="600"/>
    </w:pPr>
  </w:style>
  <w:style w:type="paragraph" w:customStyle="1" w:styleId="Lp3">
    <w:name w:val="Lp3"/>
    <w:basedOn w:val="Lp1"/>
    <w:uiPriority w:val="99"/>
    <w:rsid w:val="00045871"/>
    <w:pPr>
      <w:ind w:left="900"/>
    </w:pPr>
  </w:style>
  <w:style w:type="paragraph" w:customStyle="1" w:styleId="Lp4">
    <w:name w:val="Lp4"/>
    <w:basedOn w:val="Lp1"/>
    <w:uiPriority w:val="99"/>
    <w:rsid w:val="00045871"/>
    <w:pPr>
      <w:ind w:left="1200"/>
    </w:pPr>
  </w:style>
  <w:style w:type="paragraph" w:customStyle="1" w:styleId="Lp5">
    <w:name w:val="Lp5"/>
    <w:basedOn w:val="Lp1"/>
    <w:uiPriority w:val="99"/>
    <w:rsid w:val="00045871"/>
    <w:pPr>
      <w:ind w:left="1500"/>
    </w:pPr>
  </w:style>
  <w:style w:type="paragraph" w:customStyle="1" w:styleId="Mp">
    <w:name w:val="Mp"/>
    <w:next w:val="Normal"/>
    <w:uiPriority w:val="99"/>
    <w:rsid w:val="00045871"/>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uiPriority w:val="99"/>
    <w:rsid w:val="00045871"/>
    <w:pPr>
      <w:pBdr>
        <w:top w:val="single" w:sz="6" w:space="1" w:color="auto"/>
      </w:pBdr>
      <w:spacing w:after="60" w:line="140" w:lineRule="exact"/>
      <w:ind w:left="20"/>
    </w:pPr>
    <w:rPr>
      <w:color w:val="FFFFFF"/>
      <w:sz w:val="12"/>
    </w:rPr>
  </w:style>
  <w:style w:type="paragraph" w:customStyle="1" w:styleId="Nei">
    <w:name w:val="Nei"/>
    <w:basedOn w:val="Ne"/>
    <w:next w:val="Normal"/>
    <w:uiPriority w:val="99"/>
    <w:rsid w:val="00045871"/>
    <w:pPr>
      <w:ind w:left="300"/>
    </w:pPr>
  </w:style>
  <w:style w:type="paragraph" w:customStyle="1" w:styleId="Nh">
    <w:name w:val="Nh"/>
    <w:next w:val="Normal"/>
    <w:uiPriority w:val="99"/>
    <w:rsid w:val="00045871"/>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uiPriority w:val="99"/>
    <w:rsid w:val="00045871"/>
    <w:pPr>
      <w:framePr w:wrap="around" w:x="301"/>
      <w:ind w:left="0"/>
    </w:pPr>
  </w:style>
  <w:style w:type="paragraph" w:styleId="NormalIndent">
    <w:name w:val="Normal Indent"/>
    <w:basedOn w:val="Normal"/>
    <w:uiPriority w:val="99"/>
    <w:rsid w:val="00045871"/>
    <w:pPr>
      <w:ind w:left="300"/>
    </w:pPr>
  </w:style>
  <w:style w:type="paragraph" w:customStyle="1" w:styleId="Np1">
    <w:name w:val="Np1"/>
    <w:next w:val="Ne"/>
    <w:uiPriority w:val="99"/>
    <w:rsid w:val="00045871"/>
    <w:pPr>
      <w:keepNext/>
      <w:spacing w:before="40" w:after="100" w:line="240" w:lineRule="exact"/>
    </w:pPr>
    <w:rPr>
      <w:sz w:val="21"/>
    </w:rPr>
  </w:style>
  <w:style w:type="paragraph" w:customStyle="1" w:styleId="Np1i">
    <w:name w:val="Np1i"/>
    <w:basedOn w:val="Np1"/>
    <w:next w:val="Nei"/>
    <w:uiPriority w:val="99"/>
    <w:rsid w:val="00045871"/>
    <w:pPr>
      <w:ind w:left="300" w:hanging="300"/>
    </w:pPr>
  </w:style>
  <w:style w:type="paragraph" w:customStyle="1" w:styleId="Np2">
    <w:name w:val="Np2"/>
    <w:basedOn w:val="Np1"/>
    <w:next w:val="Ne"/>
    <w:uiPriority w:val="99"/>
    <w:rsid w:val="00045871"/>
    <w:pPr>
      <w:spacing w:before="0"/>
    </w:pPr>
  </w:style>
  <w:style w:type="paragraph" w:customStyle="1" w:styleId="Np2i">
    <w:name w:val="Np2i"/>
    <w:basedOn w:val="Np2"/>
    <w:next w:val="Nei"/>
    <w:uiPriority w:val="99"/>
    <w:rsid w:val="00045871"/>
    <w:pPr>
      <w:ind w:left="300"/>
    </w:pPr>
  </w:style>
  <w:style w:type="paragraph" w:customStyle="1" w:styleId="Ns">
    <w:name w:val="Ns"/>
    <w:next w:val="Nh"/>
    <w:uiPriority w:val="99"/>
    <w:rsid w:val="00045871"/>
    <w:pPr>
      <w:keepNext/>
      <w:keepLines/>
      <w:pBdr>
        <w:bottom w:val="single" w:sz="6" w:space="1" w:color="auto"/>
      </w:pBdr>
      <w:spacing w:line="80" w:lineRule="exact"/>
      <w:ind w:left="20"/>
    </w:pPr>
    <w:rPr>
      <w:color w:val="FFFFFF"/>
      <w:sz w:val="12"/>
    </w:rPr>
  </w:style>
  <w:style w:type="paragraph" w:customStyle="1" w:styleId="Nsi">
    <w:name w:val="Nsi"/>
    <w:basedOn w:val="Ns"/>
    <w:next w:val="Nhi"/>
    <w:uiPriority w:val="99"/>
    <w:rsid w:val="00045871"/>
    <w:pPr>
      <w:ind w:left="300"/>
    </w:pPr>
  </w:style>
  <w:style w:type="paragraph" w:customStyle="1" w:styleId="PgN">
    <w:name w:val="PgN"/>
    <w:basedOn w:val="Heading6"/>
    <w:next w:val="Normal"/>
    <w:uiPriority w:val="99"/>
    <w:rsid w:val="00045871"/>
    <w:pPr>
      <w:framePr w:w="2071" w:hSpace="180" w:vSpace="180" w:wrap="around" w:x="-2279"/>
      <w:numPr>
        <w:ilvl w:val="0"/>
      </w:numPr>
      <w:tabs>
        <w:tab w:val="num" w:pos="1440"/>
      </w:tabs>
      <w:spacing w:before="50" w:line="460" w:lineRule="exact"/>
      <w:ind w:left="2880" w:hanging="2880"/>
    </w:pPr>
    <w:rPr>
      <w:rFonts w:ascii="Arial Narrow" w:hAnsi="Arial Narrow"/>
      <w:b w:val="0"/>
      <w:sz w:val="24"/>
      <w:szCs w:val="20"/>
    </w:rPr>
  </w:style>
  <w:style w:type="paragraph" w:customStyle="1" w:styleId="Proch1">
    <w:name w:val="Proch1"/>
    <w:next w:val="Ln1"/>
    <w:uiPriority w:val="99"/>
    <w:rsid w:val="00045871"/>
    <w:pPr>
      <w:tabs>
        <w:tab w:val="left" w:pos="300"/>
        <w:tab w:val="num" w:pos="360"/>
      </w:tabs>
      <w:spacing w:before="60" w:after="100" w:line="280" w:lineRule="exact"/>
      <w:ind w:left="300" w:hanging="300"/>
    </w:pPr>
    <w:rPr>
      <w:b/>
      <w:sz w:val="21"/>
    </w:rPr>
  </w:style>
  <w:style w:type="paragraph" w:customStyle="1" w:styleId="Proch2">
    <w:name w:val="Proch2"/>
    <w:basedOn w:val="Proch1"/>
    <w:next w:val="Ln2"/>
    <w:uiPriority w:val="99"/>
    <w:rsid w:val="00045871"/>
    <w:pPr>
      <w:tabs>
        <w:tab w:val="clear" w:pos="300"/>
        <w:tab w:val="clear" w:pos="360"/>
        <w:tab w:val="left" w:pos="600"/>
        <w:tab w:val="num" w:pos="660"/>
      </w:tabs>
      <w:ind w:left="600"/>
    </w:pPr>
  </w:style>
  <w:style w:type="paragraph" w:customStyle="1" w:styleId="Procp">
    <w:name w:val="Procp"/>
    <w:next w:val="Normal"/>
    <w:uiPriority w:val="99"/>
    <w:rsid w:val="00045871"/>
    <w:pPr>
      <w:spacing w:after="100" w:line="240" w:lineRule="exact"/>
    </w:pPr>
    <w:rPr>
      <w:sz w:val="21"/>
    </w:rPr>
  </w:style>
  <w:style w:type="paragraph" w:customStyle="1" w:styleId="Procp2">
    <w:name w:val="Procp2"/>
    <w:basedOn w:val="Procp"/>
    <w:next w:val="Normal"/>
    <w:uiPriority w:val="99"/>
    <w:rsid w:val="00045871"/>
    <w:pPr>
      <w:ind w:left="300"/>
    </w:pPr>
  </w:style>
  <w:style w:type="paragraph" w:customStyle="1" w:styleId="Rh1">
    <w:name w:val="Rh1"/>
    <w:next w:val="Normal"/>
    <w:uiPriority w:val="99"/>
    <w:rsid w:val="00045871"/>
    <w:pPr>
      <w:keepNext/>
      <w:keepLines/>
      <w:tabs>
        <w:tab w:val="left" w:pos="0"/>
      </w:tabs>
      <w:spacing w:after="180" w:line="440" w:lineRule="exact"/>
      <w:ind w:left="-1800"/>
    </w:pPr>
    <w:rPr>
      <w:rFonts w:ascii="Arial Narrow" w:hAnsi="Arial Narrow"/>
      <w:b/>
      <w:sz w:val="40"/>
    </w:rPr>
  </w:style>
  <w:style w:type="paragraph" w:customStyle="1" w:styleId="Rmh">
    <w:name w:val="Rmh"/>
    <w:next w:val="Normal"/>
    <w:uiPriority w:val="99"/>
    <w:rsid w:val="00045871"/>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uiPriority w:val="99"/>
    <w:rsid w:val="00045871"/>
    <w:pPr>
      <w:numPr>
        <w:ilvl w:val="0"/>
      </w:numPr>
      <w:tabs>
        <w:tab w:val="num" w:pos="1440"/>
      </w:tabs>
      <w:spacing w:after="120" w:line="440" w:lineRule="exact"/>
      <w:ind w:left="2880" w:hanging="2880"/>
    </w:pPr>
    <w:rPr>
      <w:rFonts w:ascii="Arial Narrow" w:hAnsi="Arial Narrow"/>
      <w:sz w:val="28"/>
      <w:szCs w:val="20"/>
    </w:rPr>
  </w:style>
  <w:style w:type="paragraph" w:customStyle="1" w:styleId="Rule">
    <w:name w:val="Rule"/>
    <w:next w:val="Normal"/>
    <w:uiPriority w:val="99"/>
    <w:rsid w:val="00045871"/>
    <w:pPr>
      <w:pBdr>
        <w:bottom w:val="single" w:sz="6" w:space="0" w:color="auto"/>
      </w:pBdr>
      <w:spacing w:after="340" w:line="120" w:lineRule="exact"/>
      <w:ind w:left="-2280"/>
    </w:pPr>
    <w:rPr>
      <w:color w:val="FFFFFF"/>
      <w:sz w:val="8"/>
    </w:rPr>
  </w:style>
  <w:style w:type="paragraph" w:customStyle="1" w:styleId="Sbre">
    <w:name w:val="Sbre"/>
    <w:next w:val="Normal"/>
    <w:uiPriority w:val="99"/>
    <w:rsid w:val="00045871"/>
    <w:pPr>
      <w:spacing w:line="300" w:lineRule="exact"/>
      <w:ind w:left="-240"/>
    </w:pPr>
    <w:rPr>
      <w:sz w:val="16"/>
    </w:rPr>
  </w:style>
  <w:style w:type="paragraph" w:customStyle="1" w:styleId="Sbrh">
    <w:name w:val="Sbrh"/>
    <w:next w:val="Normal"/>
    <w:uiPriority w:val="99"/>
    <w:rsid w:val="00045871"/>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uiPriority w:val="99"/>
    <w:rsid w:val="00045871"/>
    <w:pPr>
      <w:spacing w:line="240" w:lineRule="exact"/>
    </w:pPr>
    <w:rPr>
      <w:sz w:val="21"/>
    </w:rPr>
  </w:style>
  <w:style w:type="paragraph" w:customStyle="1" w:styleId="Sbrs">
    <w:name w:val="Sbrs"/>
    <w:basedOn w:val="Sbre"/>
    <w:next w:val="Sbrh"/>
    <w:uiPriority w:val="99"/>
    <w:rsid w:val="00045871"/>
    <w:pPr>
      <w:keepNext/>
      <w:spacing w:line="100" w:lineRule="exact"/>
    </w:pPr>
  </w:style>
  <w:style w:type="paragraph" w:customStyle="1" w:styleId="Syn">
    <w:name w:val="Syn"/>
    <w:basedOn w:val="Normal"/>
    <w:uiPriority w:val="99"/>
    <w:rsid w:val="00045871"/>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uiPriority w:val="99"/>
    <w:rsid w:val="00045871"/>
    <w:pPr>
      <w:tabs>
        <w:tab w:val="left" w:pos="-1400"/>
        <w:tab w:val="left" w:pos="-1120"/>
        <w:tab w:val="left" w:pos="-840"/>
        <w:tab w:val="left" w:pos="-560"/>
        <w:tab w:val="left" w:pos="-280"/>
        <w:tab w:val="left" w:pos="0"/>
      </w:tabs>
      <w:ind w:left="-1660"/>
    </w:pPr>
  </w:style>
  <w:style w:type="paragraph" w:customStyle="1" w:styleId="Te">
    <w:name w:val="Te"/>
    <w:next w:val="Normal"/>
    <w:uiPriority w:val="99"/>
    <w:rsid w:val="00045871"/>
    <w:pPr>
      <w:pBdr>
        <w:top w:val="single" w:sz="6" w:space="1" w:color="auto"/>
      </w:pBdr>
      <w:spacing w:before="80" w:after="120" w:line="160" w:lineRule="exact"/>
      <w:ind w:left="20" w:right="-20"/>
      <w:jc w:val="right"/>
    </w:pPr>
    <w:rPr>
      <w:sz w:val="16"/>
    </w:rPr>
  </w:style>
  <w:style w:type="paragraph" w:customStyle="1" w:styleId="Teh">
    <w:name w:val="Teh"/>
    <w:next w:val="Normal"/>
    <w:uiPriority w:val="99"/>
    <w:rsid w:val="00045871"/>
    <w:pPr>
      <w:keepLines/>
      <w:spacing w:line="80" w:lineRule="exact"/>
      <w:jc w:val="right"/>
    </w:pPr>
    <w:rPr>
      <w:sz w:val="21"/>
    </w:rPr>
  </w:style>
  <w:style w:type="paragraph" w:customStyle="1" w:styleId="Tei">
    <w:name w:val="Tei"/>
    <w:basedOn w:val="Te"/>
    <w:next w:val="Normal"/>
    <w:uiPriority w:val="99"/>
    <w:rsid w:val="00045871"/>
    <w:pPr>
      <w:ind w:left="300"/>
    </w:pPr>
  </w:style>
  <w:style w:type="paragraph" w:customStyle="1" w:styleId="Term1">
    <w:name w:val="Term1"/>
    <w:next w:val="Normal"/>
    <w:uiPriority w:val="99"/>
    <w:rsid w:val="00045871"/>
    <w:pPr>
      <w:spacing w:line="240" w:lineRule="exact"/>
    </w:pPr>
    <w:rPr>
      <w:sz w:val="21"/>
    </w:rPr>
  </w:style>
  <w:style w:type="paragraph" w:customStyle="1" w:styleId="Term2">
    <w:name w:val="Term2"/>
    <w:basedOn w:val="Term1"/>
    <w:next w:val="Normal"/>
    <w:uiPriority w:val="99"/>
    <w:rsid w:val="00045871"/>
    <w:pPr>
      <w:ind w:left="300"/>
    </w:pPr>
  </w:style>
  <w:style w:type="paragraph" w:customStyle="1" w:styleId="Tew">
    <w:name w:val="Tew"/>
    <w:basedOn w:val="Te"/>
    <w:next w:val="Normal"/>
    <w:uiPriority w:val="99"/>
    <w:rsid w:val="00045871"/>
    <w:pPr>
      <w:ind w:left="-2280"/>
    </w:pPr>
  </w:style>
  <w:style w:type="paragraph" w:customStyle="1" w:styleId="Texf">
    <w:name w:val="Texf"/>
    <w:basedOn w:val="Ex"/>
    <w:uiPriority w:val="99"/>
    <w:rsid w:val="00045871"/>
  </w:style>
  <w:style w:type="paragraph" w:customStyle="1" w:styleId="Tex">
    <w:name w:val="Tex"/>
    <w:basedOn w:val="Texf"/>
    <w:uiPriority w:val="99"/>
    <w:rsid w:val="00045871"/>
    <w:pPr>
      <w:ind w:left="240"/>
    </w:pPr>
  </w:style>
  <w:style w:type="paragraph" w:customStyle="1" w:styleId="TexC">
    <w:name w:val="TexC"/>
    <w:basedOn w:val="Tex"/>
    <w:uiPriority w:val="99"/>
    <w:rsid w:val="00045871"/>
    <w:rPr>
      <w:rFonts w:ascii="Lucida Console" w:hAnsi="Lucida Console"/>
    </w:rPr>
  </w:style>
  <w:style w:type="paragraph" w:customStyle="1" w:styleId="TexCf">
    <w:name w:val="TexCf"/>
    <w:basedOn w:val="Texf"/>
    <w:uiPriority w:val="99"/>
    <w:rsid w:val="00045871"/>
    <w:rPr>
      <w:rFonts w:ascii="Lucida Console" w:hAnsi="Lucida Console"/>
    </w:rPr>
  </w:style>
  <w:style w:type="paragraph" w:customStyle="1" w:styleId="Tf">
    <w:name w:val="Tf"/>
    <w:uiPriority w:val="99"/>
    <w:rsid w:val="00045871"/>
    <w:pPr>
      <w:spacing w:before="20" w:line="200" w:lineRule="exact"/>
      <w:ind w:left="120" w:hanging="120"/>
    </w:pPr>
    <w:rPr>
      <w:sz w:val="17"/>
    </w:rPr>
  </w:style>
  <w:style w:type="paragraph" w:customStyle="1" w:styleId="TheEnd">
    <w:name w:val="The End"/>
    <w:basedOn w:val="Normal"/>
    <w:uiPriority w:val="99"/>
    <w:rsid w:val="00045871"/>
    <w:pPr>
      <w:ind w:left="0"/>
    </w:pPr>
  </w:style>
  <w:style w:type="paragraph" w:customStyle="1" w:styleId="Thex">
    <w:name w:val="Thex"/>
    <w:basedOn w:val="Th"/>
    <w:uiPriority w:val="99"/>
    <w:rsid w:val="00045871"/>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uiPriority w:val="99"/>
    <w:rsid w:val="00045871"/>
    <w:rPr>
      <w:rFonts w:ascii="Lucida Console" w:hAnsi="Lucida Console"/>
    </w:rPr>
  </w:style>
  <w:style w:type="paragraph" w:customStyle="1" w:styleId="Thfex">
    <w:name w:val="Thfex"/>
    <w:basedOn w:val="Thf"/>
    <w:uiPriority w:val="99"/>
    <w:rsid w:val="00045871"/>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uiPriority w:val="99"/>
    <w:rsid w:val="00045871"/>
    <w:rPr>
      <w:rFonts w:ascii="Lucida Console" w:hAnsi="Lucida Console"/>
    </w:rPr>
  </w:style>
  <w:style w:type="paragraph" w:customStyle="1" w:styleId="Thfi">
    <w:name w:val="Thfi"/>
    <w:basedOn w:val="Thf"/>
    <w:uiPriority w:val="99"/>
    <w:rsid w:val="00045871"/>
  </w:style>
  <w:style w:type="paragraph" w:customStyle="1" w:styleId="Thfw">
    <w:name w:val="Thfw"/>
    <w:basedOn w:val="Thf"/>
    <w:uiPriority w:val="99"/>
    <w:rsid w:val="00045871"/>
  </w:style>
  <w:style w:type="paragraph" w:customStyle="1" w:styleId="Thi">
    <w:name w:val="Thi"/>
    <w:basedOn w:val="Th"/>
    <w:uiPriority w:val="99"/>
    <w:rsid w:val="00045871"/>
  </w:style>
  <w:style w:type="paragraph" w:customStyle="1" w:styleId="Thw">
    <w:name w:val="Thw"/>
    <w:basedOn w:val="Th"/>
    <w:uiPriority w:val="99"/>
    <w:rsid w:val="00045871"/>
  </w:style>
  <w:style w:type="paragraph" w:customStyle="1" w:styleId="Tpex">
    <w:name w:val="Tpex"/>
    <w:basedOn w:val="Tp"/>
    <w:uiPriority w:val="99"/>
    <w:rsid w:val="00045871"/>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uiPriority w:val="99"/>
    <w:rsid w:val="00045871"/>
    <w:rPr>
      <w:rFonts w:ascii="Lucida Console" w:hAnsi="Lucida Console"/>
    </w:rPr>
  </w:style>
  <w:style w:type="paragraph" w:customStyle="1" w:styleId="Tpfex">
    <w:name w:val="Tpfex"/>
    <w:basedOn w:val="Tpf"/>
    <w:uiPriority w:val="99"/>
    <w:rsid w:val="00045871"/>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uiPriority w:val="99"/>
    <w:rsid w:val="00045871"/>
    <w:rPr>
      <w:rFonts w:ascii="Lucida Console" w:hAnsi="Lucida Console"/>
    </w:rPr>
  </w:style>
  <w:style w:type="paragraph" w:customStyle="1" w:styleId="Tpfi">
    <w:name w:val="Tpfi"/>
    <w:basedOn w:val="Tpf"/>
    <w:uiPriority w:val="99"/>
    <w:rsid w:val="00045871"/>
  </w:style>
  <w:style w:type="paragraph" w:customStyle="1" w:styleId="Tpfw">
    <w:name w:val="Tpfw"/>
    <w:basedOn w:val="Tpf"/>
    <w:uiPriority w:val="99"/>
    <w:rsid w:val="00045871"/>
  </w:style>
  <w:style w:type="paragraph" w:customStyle="1" w:styleId="Tpi">
    <w:name w:val="Tpi"/>
    <w:basedOn w:val="Tp"/>
    <w:uiPriority w:val="99"/>
    <w:rsid w:val="00045871"/>
  </w:style>
  <w:style w:type="paragraph" w:customStyle="1" w:styleId="Tpr">
    <w:name w:val="Tpr"/>
    <w:basedOn w:val="Tp"/>
    <w:uiPriority w:val="99"/>
    <w:rsid w:val="00045871"/>
    <w:pPr>
      <w:jc w:val="right"/>
    </w:pPr>
  </w:style>
  <w:style w:type="paragraph" w:customStyle="1" w:styleId="Tpw">
    <w:name w:val="Tpw"/>
    <w:basedOn w:val="Tp"/>
    <w:uiPriority w:val="99"/>
    <w:rsid w:val="00045871"/>
  </w:style>
  <w:style w:type="paragraph" w:customStyle="1" w:styleId="Tri">
    <w:name w:val="Tri"/>
    <w:basedOn w:val="Tr"/>
    <w:uiPriority w:val="99"/>
    <w:rsid w:val="00045871"/>
  </w:style>
  <w:style w:type="paragraph" w:customStyle="1" w:styleId="Trw">
    <w:name w:val="Trw"/>
    <w:basedOn w:val="Tr"/>
    <w:uiPriority w:val="99"/>
    <w:rsid w:val="00045871"/>
  </w:style>
  <w:style w:type="paragraph" w:customStyle="1" w:styleId="Tsyn">
    <w:name w:val="Tsyn"/>
    <w:basedOn w:val="Syn"/>
    <w:uiPriority w:val="99"/>
    <w:rsid w:val="00045871"/>
    <w:pPr>
      <w:keepNext/>
      <w:keepLines/>
      <w:spacing w:after="60" w:line="220" w:lineRule="exact"/>
    </w:pPr>
    <w:rPr>
      <w:sz w:val="19"/>
    </w:rPr>
  </w:style>
  <w:style w:type="paragraph" w:customStyle="1" w:styleId="Tt">
    <w:name w:val="Tt"/>
    <w:basedOn w:val="Th"/>
    <w:next w:val="Th"/>
    <w:uiPriority w:val="99"/>
    <w:rsid w:val="00045871"/>
    <w:pPr>
      <w:tabs>
        <w:tab w:val="left" w:pos="270"/>
      </w:tabs>
      <w:spacing w:before="0"/>
      <w:ind w:left="0"/>
    </w:pPr>
  </w:style>
  <w:style w:type="paragraph" w:customStyle="1" w:styleId="Tti">
    <w:name w:val="Tti"/>
    <w:basedOn w:val="Tt"/>
    <w:next w:val="Thi"/>
    <w:uiPriority w:val="99"/>
    <w:rsid w:val="00045871"/>
    <w:pPr>
      <w:ind w:left="300"/>
    </w:pPr>
  </w:style>
  <w:style w:type="paragraph" w:customStyle="1" w:styleId="Ttw">
    <w:name w:val="Ttw"/>
    <w:basedOn w:val="Tt"/>
    <w:next w:val="Thw"/>
    <w:uiPriority w:val="99"/>
    <w:rsid w:val="00045871"/>
    <w:pPr>
      <w:ind w:left="-2280"/>
    </w:pPr>
  </w:style>
  <w:style w:type="paragraph" w:customStyle="1" w:styleId="We">
    <w:name w:val="We"/>
    <w:next w:val="Normal"/>
    <w:uiPriority w:val="99"/>
    <w:rsid w:val="00045871"/>
    <w:pPr>
      <w:pBdr>
        <w:top w:val="double" w:sz="6" w:space="1" w:color="auto"/>
      </w:pBdr>
      <w:spacing w:line="140" w:lineRule="exact"/>
      <w:ind w:left="20"/>
    </w:pPr>
    <w:rPr>
      <w:color w:val="FFFFFF"/>
      <w:sz w:val="12"/>
    </w:rPr>
  </w:style>
  <w:style w:type="paragraph" w:customStyle="1" w:styleId="Wei">
    <w:name w:val="Wei"/>
    <w:basedOn w:val="We"/>
    <w:next w:val="Normal"/>
    <w:uiPriority w:val="99"/>
    <w:rsid w:val="00045871"/>
    <w:pPr>
      <w:ind w:left="300"/>
    </w:pPr>
  </w:style>
  <w:style w:type="paragraph" w:customStyle="1" w:styleId="Wh">
    <w:name w:val="Wh"/>
    <w:basedOn w:val="Nh"/>
    <w:next w:val="Np1"/>
    <w:uiPriority w:val="99"/>
    <w:rsid w:val="00045871"/>
    <w:pPr>
      <w:framePr w:wrap="around"/>
    </w:pPr>
  </w:style>
  <w:style w:type="paragraph" w:customStyle="1" w:styleId="Whi">
    <w:name w:val="Whi"/>
    <w:basedOn w:val="Nhi"/>
    <w:next w:val="Np1i"/>
    <w:uiPriority w:val="99"/>
    <w:rsid w:val="00045871"/>
    <w:pPr>
      <w:framePr w:wrap="around"/>
    </w:pPr>
  </w:style>
  <w:style w:type="paragraph" w:customStyle="1" w:styleId="WhiteText">
    <w:name w:val="White Text"/>
    <w:basedOn w:val="Normal"/>
    <w:uiPriority w:val="99"/>
    <w:rsid w:val="00045871"/>
    <w:pPr>
      <w:ind w:left="0"/>
    </w:pPr>
    <w:rPr>
      <w:color w:val="FFFFFF"/>
    </w:rPr>
  </w:style>
  <w:style w:type="paragraph" w:customStyle="1" w:styleId="Wm">
    <w:name w:val="Wm"/>
    <w:basedOn w:val="Normal"/>
    <w:uiPriority w:val="99"/>
    <w:rsid w:val="00045871"/>
    <w:pPr>
      <w:framePr w:hSpace="180" w:vSpace="180" w:wrap="around" w:vAnchor="page" w:hAnchor="page" w:x="3601" w:y="9361"/>
      <w:spacing w:line="240" w:lineRule="auto"/>
      <w:ind w:left="0"/>
    </w:pPr>
  </w:style>
  <w:style w:type="paragraph" w:customStyle="1" w:styleId="Ws">
    <w:name w:val="Ws"/>
    <w:next w:val="Wh"/>
    <w:uiPriority w:val="99"/>
    <w:rsid w:val="00045871"/>
    <w:pPr>
      <w:keepNext/>
      <w:keepLines/>
      <w:pBdr>
        <w:bottom w:val="double" w:sz="6" w:space="1" w:color="auto"/>
      </w:pBdr>
      <w:spacing w:line="80" w:lineRule="exact"/>
      <w:ind w:left="20"/>
    </w:pPr>
    <w:rPr>
      <w:color w:val="FFFFFF"/>
      <w:sz w:val="12"/>
    </w:rPr>
  </w:style>
  <w:style w:type="paragraph" w:customStyle="1" w:styleId="Wsi">
    <w:name w:val="Wsi"/>
    <w:basedOn w:val="Ws"/>
    <w:next w:val="Whi"/>
    <w:uiPriority w:val="99"/>
    <w:rsid w:val="00045871"/>
    <w:pPr>
      <w:ind w:left="300"/>
    </w:pPr>
  </w:style>
  <w:style w:type="paragraph" w:customStyle="1" w:styleId="ModuleTitle">
    <w:name w:val="ModuleTitle"/>
    <w:basedOn w:val="Normal"/>
    <w:uiPriority w:val="99"/>
    <w:rsid w:val="00045871"/>
    <w:pPr>
      <w:framePr w:w="6494" w:wrap="around" w:vAnchor="page" w:hAnchor="page" w:x="5185" w:y="4033"/>
      <w:spacing w:line="240" w:lineRule="atLeast"/>
      <w:ind w:left="0"/>
    </w:pPr>
    <w:rPr>
      <w:rFonts w:ascii="Arial" w:hAnsi="Arial"/>
      <w:sz w:val="60"/>
    </w:rPr>
  </w:style>
  <w:style w:type="paragraph" w:customStyle="1" w:styleId="CopyrightText">
    <w:name w:val="CopyrightText"/>
    <w:basedOn w:val="Normal"/>
    <w:uiPriority w:val="99"/>
    <w:rsid w:val="00045871"/>
    <w:pPr>
      <w:spacing w:after="0" w:line="200" w:lineRule="exact"/>
      <w:ind w:left="0"/>
    </w:pPr>
    <w:rPr>
      <w:sz w:val="17"/>
    </w:rPr>
  </w:style>
  <w:style w:type="paragraph" w:customStyle="1" w:styleId="Dn">
    <w:name w:val="Dn"/>
    <w:basedOn w:val="Normal"/>
    <w:uiPriority w:val="99"/>
    <w:rsid w:val="00045871"/>
    <w:pPr>
      <w:keepNext/>
      <w:framePr w:wrap="notBeside" w:hAnchor="margin" w:yAlign="bottom"/>
      <w:tabs>
        <w:tab w:val="left" w:pos="1120"/>
      </w:tabs>
      <w:spacing w:after="0" w:line="200" w:lineRule="exact"/>
      <w:ind w:left="0"/>
    </w:pPr>
    <w:rPr>
      <w:sz w:val="17"/>
    </w:rPr>
  </w:style>
  <w:style w:type="paragraph" w:customStyle="1" w:styleId="ArtInFrame">
    <w:name w:val="ArtInFrame"/>
    <w:basedOn w:val="Art"/>
    <w:uiPriority w:val="99"/>
    <w:rsid w:val="00045871"/>
    <w:pPr>
      <w:framePr w:hSpace="180" w:vSpace="180" w:wrap="around" w:vAnchor="page" w:hAnchor="page" w:x="577" w:y="9073"/>
    </w:pPr>
    <w:rPr>
      <w:vanish/>
    </w:rPr>
  </w:style>
  <w:style w:type="paragraph" w:customStyle="1" w:styleId="NormalInFrame">
    <w:name w:val="NormalInFrame"/>
    <w:basedOn w:val="Normal"/>
    <w:uiPriority w:val="99"/>
    <w:rsid w:val="00045871"/>
    <w:pPr>
      <w:framePr w:hSpace="180" w:vSpace="180" w:wrap="around" w:vAnchor="page" w:hAnchor="page" w:x="577" w:y="9073" w:anchorLock="1"/>
      <w:ind w:left="0"/>
    </w:pPr>
    <w:rPr>
      <w:vanish/>
      <w:color w:val="FF0000"/>
    </w:rPr>
  </w:style>
  <w:style w:type="paragraph" w:customStyle="1" w:styleId="rd">
    <w:name w:val="rd"/>
    <w:basedOn w:val="Normal"/>
    <w:uiPriority w:val="99"/>
    <w:rsid w:val="00045871"/>
    <w:pPr>
      <w:spacing w:after="40" w:line="200" w:lineRule="exact"/>
      <w:ind w:left="0"/>
    </w:pPr>
    <w:rPr>
      <w:rFonts w:ascii="Arial Narrow" w:hAnsi="Arial Narrow"/>
      <w:caps/>
      <w:vanish/>
      <w:color w:val="800000"/>
    </w:rPr>
  </w:style>
  <w:style w:type="paragraph" w:customStyle="1" w:styleId="MTOC2">
    <w:name w:val="MTOC 2"/>
    <w:uiPriority w:val="99"/>
    <w:rsid w:val="00045871"/>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uiPriority w:val="99"/>
    <w:rsid w:val="00045871"/>
    <w:pPr>
      <w:keepNext/>
      <w:spacing w:line="540" w:lineRule="exact"/>
      <w:ind w:left="-1800"/>
    </w:pPr>
    <w:rPr>
      <w:rFonts w:ascii="Arial Narrow" w:hAnsi="Arial Narrow"/>
      <w:b/>
      <w:sz w:val="40"/>
    </w:rPr>
  </w:style>
  <w:style w:type="paragraph" w:customStyle="1" w:styleId="Prerelease">
    <w:name w:val="Prerelease"/>
    <w:basedOn w:val="Normal"/>
    <w:uiPriority w:val="99"/>
    <w:rsid w:val="00045871"/>
    <w:pPr>
      <w:keepNext/>
      <w:framePr w:h="144" w:hSpace="187" w:wrap="around" w:vAnchor="page" w:hAnchor="page" w:x="2089" w:y="7345"/>
      <w:spacing w:after="0" w:line="200" w:lineRule="exact"/>
      <w:ind w:left="0"/>
    </w:pPr>
    <w:rPr>
      <w:sz w:val="17"/>
    </w:rPr>
  </w:style>
  <w:style w:type="paragraph" w:customStyle="1" w:styleId="La0b">
    <w:name w:val="La0b"/>
    <w:basedOn w:val="La0"/>
    <w:uiPriority w:val="99"/>
    <w:rsid w:val="00045871"/>
    <w:pPr>
      <w:tabs>
        <w:tab w:val="num" w:pos="189"/>
      </w:tabs>
    </w:pPr>
  </w:style>
  <w:style w:type="paragraph" w:customStyle="1" w:styleId="La1b">
    <w:name w:val="La1b"/>
    <w:basedOn w:val="Normal"/>
    <w:uiPriority w:val="99"/>
    <w:rsid w:val="00045871"/>
    <w:pPr>
      <w:tabs>
        <w:tab w:val="num" w:pos="504"/>
      </w:tabs>
      <w:spacing w:after="0" w:line="240" w:lineRule="auto"/>
      <w:ind w:left="297" w:firstLine="5"/>
    </w:pPr>
    <w:rPr>
      <w:b/>
      <w:bCs/>
    </w:rPr>
  </w:style>
  <w:style w:type="paragraph" w:customStyle="1" w:styleId="La2b">
    <w:name w:val="La2b"/>
    <w:basedOn w:val="Normal"/>
    <w:uiPriority w:val="99"/>
    <w:rsid w:val="00045871"/>
    <w:pPr>
      <w:tabs>
        <w:tab w:val="num" w:pos="821"/>
      </w:tabs>
      <w:spacing w:after="0" w:line="240" w:lineRule="auto"/>
      <w:ind w:left="605"/>
    </w:pPr>
    <w:rPr>
      <w:b/>
      <w:bCs/>
    </w:rPr>
  </w:style>
  <w:style w:type="paragraph" w:customStyle="1" w:styleId="Latpb">
    <w:name w:val="Latpb"/>
    <w:basedOn w:val="Normal"/>
    <w:uiPriority w:val="99"/>
    <w:rsid w:val="00045871"/>
    <w:pPr>
      <w:tabs>
        <w:tab w:val="num" w:pos="1325"/>
      </w:tabs>
      <w:spacing w:after="0" w:line="240" w:lineRule="auto"/>
      <w:ind w:left="1325" w:hanging="360"/>
    </w:pPr>
    <w:rPr>
      <w:b/>
      <w:bCs/>
      <w:sz w:val="19"/>
    </w:rPr>
  </w:style>
  <w:style w:type="paragraph" w:customStyle="1" w:styleId="Latpfb">
    <w:name w:val="Latpfb"/>
    <w:basedOn w:val="Normal"/>
    <w:uiPriority w:val="99"/>
    <w:rsid w:val="00045871"/>
    <w:pPr>
      <w:tabs>
        <w:tab w:val="left" w:pos="187"/>
      </w:tabs>
      <w:spacing w:after="0" w:line="240" w:lineRule="auto"/>
      <w:ind w:left="0"/>
    </w:pPr>
    <w:rPr>
      <w:b/>
      <w:bCs/>
      <w:sz w:val="19"/>
    </w:rPr>
  </w:style>
  <w:style w:type="paragraph" w:styleId="BlockText">
    <w:name w:val="Block Text"/>
    <w:basedOn w:val="Normal"/>
    <w:uiPriority w:val="99"/>
    <w:rsid w:val="00045871"/>
    <w:pPr>
      <w:spacing w:after="120"/>
      <w:ind w:right="1440"/>
    </w:pPr>
  </w:style>
  <w:style w:type="paragraph" w:styleId="BodyText2">
    <w:name w:val="Body Text 2"/>
    <w:basedOn w:val="Normal"/>
    <w:link w:val="BodyText2Char"/>
    <w:uiPriority w:val="99"/>
    <w:rsid w:val="00045871"/>
    <w:pPr>
      <w:spacing w:after="120" w:line="480" w:lineRule="auto"/>
      <w:ind w:left="0"/>
    </w:pPr>
  </w:style>
  <w:style w:type="character" w:customStyle="1" w:styleId="BodyText2Char">
    <w:name w:val="Body Text 2 Char"/>
    <w:link w:val="BodyText2"/>
    <w:uiPriority w:val="99"/>
    <w:semiHidden/>
    <w:rsid w:val="009B20DF"/>
    <w:rPr>
      <w:sz w:val="21"/>
      <w:szCs w:val="20"/>
    </w:rPr>
  </w:style>
  <w:style w:type="paragraph" w:styleId="BodyText3">
    <w:name w:val="Body Text 3"/>
    <w:basedOn w:val="Normal"/>
    <w:link w:val="BodyText3Char"/>
    <w:uiPriority w:val="99"/>
    <w:rsid w:val="00045871"/>
    <w:pPr>
      <w:spacing w:after="120"/>
      <w:ind w:left="0"/>
    </w:pPr>
    <w:rPr>
      <w:sz w:val="16"/>
      <w:szCs w:val="16"/>
    </w:rPr>
  </w:style>
  <w:style w:type="character" w:customStyle="1" w:styleId="BodyText3Char">
    <w:name w:val="Body Text 3 Char"/>
    <w:link w:val="BodyText3"/>
    <w:uiPriority w:val="99"/>
    <w:semiHidden/>
    <w:rsid w:val="009B20DF"/>
    <w:rPr>
      <w:sz w:val="16"/>
      <w:szCs w:val="16"/>
    </w:rPr>
  </w:style>
  <w:style w:type="paragraph" w:styleId="BodyTextFirstIndent">
    <w:name w:val="Body Text First Indent"/>
    <w:basedOn w:val="BodyText"/>
    <w:link w:val="BodyTextFirstIndentChar"/>
    <w:uiPriority w:val="99"/>
    <w:rsid w:val="00045871"/>
    <w:pPr>
      <w:spacing w:after="120"/>
      <w:ind w:firstLine="210"/>
    </w:pPr>
    <w:rPr>
      <w:i w:val="0"/>
      <w:vanish w:val="0"/>
    </w:rPr>
  </w:style>
  <w:style w:type="character" w:customStyle="1" w:styleId="BodyTextFirstIndentChar">
    <w:name w:val="Body Text First Indent Char"/>
    <w:link w:val="BodyTextFirstIndent"/>
    <w:uiPriority w:val="99"/>
    <w:semiHidden/>
    <w:rsid w:val="009B20DF"/>
    <w:rPr>
      <w:rFonts w:cs="Times New Roman"/>
      <w:i/>
      <w:vanish/>
      <w:sz w:val="21"/>
      <w:szCs w:val="20"/>
    </w:rPr>
  </w:style>
  <w:style w:type="paragraph" w:styleId="BodyTextIndent">
    <w:name w:val="Body Text Indent"/>
    <w:basedOn w:val="Normal"/>
    <w:link w:val="BodyTextIndentChar"/>
    <w:uiPriority w:val="99"/>
    <w:rsid w:val="00045871"/>
    <w:pPr>
      <w:spacing w:after="120"/>
      <w:ind w:left="360"/>
    </w:pPr>
  </w:style>
  <w:style w:type="character" w:customStyle="1" w:styleId="BodyTextIndentChar">
    <w:name w:val="Body Text Indent Char"/>
    <w:link w:val="BodyTextIndent"/>
    <w:uiPriority w:val="99"/>
    <w:semiHidden/>
    <w:rsid w:val="009B20DF"/>
    <w:rPr>
      <w:sz w:val="21"/>
      <w:szCs w:val="20"/>
    </w:rPr>
  </w:style>
  <w:style w:type="paragraph" w:styleId="BodyTextFirstIndent2">
    <w:name w:val="Body Text First Indent 2"/>
    <w:basedOn w:val="BodyTextIndent"/>
    <w:link w:val="BodyTextFirstIndent2Char"/>
    <w:uiPriority w:val="99"/>
    <w:rsid w:val="00045871"/>
    <w:pPr>
      <w:ind w:firstLine="210"/>
    </w:pPr>
  </w:style>
  <w:style w:type="character" w:customStyle="1" w:styleId="BodyTextFirstIndent2Char">
    <w:name w:val="Body Text First Indent 2 Char"/>
    <w:link w:val="BodyTextFirstIndent2"/>
    <w:uiPriority w:val="99"/>
    <w:semiHidden/>
    <w:rsid w:val="009B20DF"/>
    <w:rPr>
      <w:sz w:val="21"/>
      <w:szCs w:val="20"/>
    </w:rPr>
  </w:style>
  <w:style w:type="paragraph" w:styleId="BodyTextIndent2">
    <w:name w:val="Body Text Indent 2"/>
    <w:basedOn w:val="Normal"/>
    <w:link w:val="BodyTextIndent2Char"/>
    <w:uiPriority w:val="99"/>
    <w:rsid w:val="00045871"/>
    <w:pPr>
      <w:spacing w:after="120" w:line="480" w:lineRule="auto"/>
      <w:ind w:left="360"/>
    </w:pPr>
  </w:style>
  <w:style w:type="character" w:customStyle="1" w:styleId="BodyTextIndent2Char">
    <w:name w:val="Body Text Indent 2 Char"/>
    <w:link w:val="BodyTextIndent2"/>
    <w:uiPriority w:val="99"/>
    <w:semiHidden/>
    <w:rsid w:val="009B20DF"/>
    <w:rPr>
      <w:sz w:val="21"/>
      <w:szCs w:val="20"/>
    </w:rPr>
  </w:style>
  <w:style w:type="paragraph" w:styleId="BodyTextIndent3">
    <w:name w:val="Body Text Indent 3"/>
    <w:basedOn w:val="Normal"/>
    <w:link w:val="BodyTextIndent3Char"/>
    <w:uiPriority w:val="99"/>
    <w:rsid w:val="00045871"/>
    <w:pPr>
      <w:spacing w:after="120"/>
      <w:ind w:left="360"/>
    </w:pPr>
    <w:rPr>
      <w:sz w:val="16"/>
      <w:szCs w:val="16"/>
    </w:rPr>
  </w:style>
  <w:style w:type="character" w:customStyle="1" w:styleId="BodyTextIndent3Char">
    <w:name w:val="Body Text Indent 3 Char"/>
    <w:link w:val="BodyTextIndent3"/>
    <w:uiPriority w:val="99"/>
    <w:semiHidden/>
    <w:rsid w:val="009B20DF"/>
    <w:rPr>
      <w:sz w:val="16"/>
      <w:szCs w:val="16"/>
    </w:rPr>
  </w:style>
  <w:style w:type="paragraph" w:styleId="Closing">
    <w:name w:val="Closing"/>
    <w:basedOn w:val="Normal"/>
    <w:link w:val="ClosingChar"/>
    <w:uiPriority w:val="99"/>
    <w:rsid w:val="00045871"/>
    <w:pPr>
      <w:ind w:left="4320"/>
    </w:pPr>
  </w:style>
  <w:style w:type="character" w:customStyle="1" w:styleId="ClosingChar">
    <w:name w:val="Closing Char"/>
    <w:link w:val="Closing"/>
    <w:uiPriority w:val="99"/>
    <w:semiHidden/>
    <w:rsid w:val="009B20DF"/>
    <w:rPr>
      <w:sz w:val="21"/>
      <w:szCs w:val="20"/>
    </w:rPr>
  </w:style>
  <w:style w:type="paragraph" w:styleId="E-mailSignature">
    <w:name w:val="E-mail Signature"/>
    <w:basedOn w:val="Normal"/>
    <w:link w:val="E-mailSignatureChar"/>
    <w:uiPriority w:val="99"/>
    <w:rsid w:val="00045871"/>
    <w:pPr>
      <w:ind w:left="0"/>
    </w:pPr>
  </w:style>
  <w:style w:type="character" w:customStyle="1" w:styleId="E-mailSignatureChar">
    <w:name w:val="E-mail Signature Char"/>
    <w:link w:val="E-mailSignature"/>
    <w:uiPriority w:val="99"/>
    <w:semiHidden/>
    <w:rsid w:val="009B20DF"/>
    <w:rPr>
      <w:sz w:val="21"/>
      <w:szCs w:val="20"/>
    </w:rPr>
  </w:style>
  <w:style w:type="paragraph" w:styleId="EnvelopeReturn">
    <w:name w:val="envelope return"/>
    <w:basedOn w:val="Normal"/>
    <w:uiPriority w:val="99"/>
    <w:rsid w:val="00045871"/>
    <w:pPr>
      <w:ind w:left="0"/>
    </w:pPr>
    <w:rPr>
      <w:rFonts w:ascii="Arial" w:hAnsi="Arial" w:cs="Arial"/>
      <w:sz w:val="20"/>
    </w:rPr>
  </w:style>
  <w:style w:type="paragraph" w:styleId="HTMLAddress">
    <w:name w:val="HTML Address"/>
    <w:basedOn w:val="Normal"/>
    <w:link w:val="HTMLAddressChar"/>
    <w:uiPriority w:val="99"/>
    <w:rsid w:val="00045871"/>
    <w:pPr>
      <w:ind w:left="0"/>
    </w:pPr>
    <w:rPr>
      <w:i/>
      <w:iCs/>
    </w:rPr>
  </w:style>
  <w:style w:type="character" w:customStyle="1" w:styleId="HTMLAddressChar">
    <w:name w:val="HTML Address Char"/>
    <w:link w:val="HTMLAddress"/>
    <w:uiPriority w:val="99"/>
    <w:semiHidden/>
    <w:rsid w:val="009B20DF"/>
    <w:rPr>
      <w:i/>
      <w:iCs/>
      <w:sz w:val="21"/>
      <w:szCs w:val="20"/>
    </w:rPr>
  </w:style>
  <w:style w:type="paragraph" w:styleId="HTMLPreformatted">
    <w:name w:val="HTML Preformatted"/>
    <w:basedOn w:val="Normal"/>
    <w:link w:val="HTMLPreformattedChar"/>
    <w:uiPriority w:val="99"/>
    <w:rsid w:val="00045871"/>
    <w:pPr>
      <w:ind w:left="0"/>
    </w:pPr>
    <w:rPr>
      <w:rFonts w:ascii="Courier New" w:hAnsi="Courier New" w:cs="Courier New"/>
      <w:sz w:val="20"/>
    </w:rPr>
  </w:style>
  <w:style w:type="character" w:customStyle="1" w:styleId="HTMLPreformattedChar">
    <w:name w:val="HTML Preformatted Char"/>
    <w:link w:val="HTMLPreformatted"/>
    <w:uiPriority w:val="99"/>
    <w:semiHidden/>
    <w:rsid w:val="009B20DF"/>
    <w:rPr>
      <w:rFonts w:ascii="Courier New" w:hAnsi="Courier New" w:cs="Courier New"/>
      <w:sz w:val="20"/>
      <w:szCs w:val="20"/>
    </w:rPr>
  </w:style>
  <w:style w:type="paragraph" w:styleId="List">
    <w:name w:val="List"/>
    <w:basedOn w:val="Normal"/>
    <w:uiPriority w:val="99"/>
    <w:rsid w:val="00045871"/>
    <w:pPr>
      <w:ind w:left="360" w:hanging="360"/>
    </w:pPr>
  </w:style>
  <w:style w:type="paragraph" w:styleId="List2">
    <w:name w:val="List 2"/>
    <w:basedOn w:val="Normal"/>
    <w:uiPriority w:val="99"/>
    <w:rsid w:val="00045871"/>
    <w:pPr>
      <w:ind w:left="720" w:hanging="360"/>
    </w:pPr>
  </w:style>
  <w:style w:type="paragraph" w:styleId="List3">
    <w:name w:val="List 3"/>
    <w:basedOn w:val="Normal"/>
    <w:uiPriority w:val="99"/>
    <w:rsid w:val="00045871"/>
    <w:pPr>
      <w:ind w:left="1080" w:hanging="360"/>
    </w:pPr>
  </w:style>
  <w:style w:type="paragraph" w:styleId="List4">
    <w:name w:val="List 4"/>
    <w:basedOn w:val="Normal"/>
    <w:uiPriority w:val="99"/>
    <w:rsid w:val="00045871"/>
    <w:pPr>
      <w:ind w:hanging="360"/>
    </w:pPr>
  </w:style>
  <w:style w:type="paragraph" w:styleId="List5">
    <w:name w:val="List 5"/>
    <w:basedOn w:val="Normal"/>
    <w:uiPriority w:val="99"/>
    <w:rsid w:val="00045871"/>
    <w:pPr>
      <w:ind w:left="1800" w:hanging="360"/>
    </w:pPr>
  </w:style>
  <w:style w:type="paragraph" w:styleId="ListBullet2">
    <w:name w:val="List Bullet 2"/>
    <w:basedOn w:val="Normal"/>
    <w:uiPriority w:val="99"/>
    <w:rsid w:val="00045871"/>
    <w:pPr>
      <w:tabs>
        <w:tab w:val="num" w:pos="720"/>
      </w:tabs>
      <w:ind w:left="720" w:hanging="360"/>
    </w:pPr>
  </w:style>
  <w:style w:type="paragraph" w:styleId="ListBullet3">
    <w:name w:val="List Bullet 3"/>
    <w:basedOn w:val="Normal"/>
    <w:uiPriority w:val="99"/>
    <w:rsid w:val="00045871"/>
    <w:pPr>
      <w:tabs>
        <w:tab w:val="num" w:pos="1080"/>
      </w:tabs>
      <w:ind w:left="1080" w:hanging="360"/>
    </w:pPr>
  </w:style>
  <w:style w:type="paragraph" w:styleId="ListBullet4">
    <w:name w:val="List Bullet 4"/>
    <w:basedOn w:val="Normal"/>
    <w:uiPriority w:val="99"/>
    <w:rsid w:val="00045871"/>
    <w:pPr>
      <w:tabs>
        <w:tab w:val="num" w:pos="1440"/>
      </w:tabs>
      <w:ind w:hanging="360"/>
    </w:pPr>
  </w:style>
  <w:style w:type="paragraph" w:styleId="ListBullet5">
    <w:name w:val="List Bullet 5"/>
    <w:basedOn w:val="Normal"/>
    <w:uiPriority w:val="99"/>
    <w:rsid w:val="00045871"/>
    <w:pPr>
      <w:tabs>
        <w:tab w:val="num" w:pos="1800"/>
      </w:tabs>
      <w:ind w:left="1800" w:hanging="360"/>
    </w:pPr>
  </w:style>
  <w:style w:type="paragraph" w:styleId="ListContinue">
    <w:name w:val="List Continue"/>
    <w:basedOn w:val="Normal"/>
    <w:uiPriority w:val="99"/>
    <w:rsid w:val="00045871"/>
    <w:pPr>
      <w:spacing w:after="120"/>
      <w:ind w:left="360"/>
    </w:pPr>
  </w:style>
  <w:style w:type="paragraph" w:styleId="ListContinue2">
    <w:name w:val="List Continue 2"/>
    <w:basedOn w:val="Normal"/>
    <w:uiPriority w:val="99"/>
    <w:rsid w:val="00045871"/>
    <w:pPr>
      <w:spacing w:after="120"/>
      <w:ind w:left="720"/>
    </w:pPr>
  </w:style>
  <w:style w:type="paragraph" w:styleId="ListContinue3">
    <w:name w:val="List Continue 3"/>
    <w:basedOn w:val="Normal"/>
    <w:uiPriority w:val="99"/>
    <w:rsid w:val="00045871"/>
    <w:pPr>
      <w:spacing w:after="120"/>
      <w:ind w:left="1080"/>
    </w:pPr>
  </w:style>
  <w:style w:type="paragraph" w:styleId="ListContinue4">
    <w:name w:val="List Continue 4"/>
    <w:basedOn w:val="Normal"/>
    <w:uiPriority w:val="99"/>
    <w:rsid w:val="00045871"/>
    <w:pPr>
      <w:spacing w:after="120"/>
    </w:pPr>
  </w:style>
  <w:style w:type="paragraph" w:styleId="ListContinue5">
    <w:name w:val="List Continue 5"/>
    <w:basedOn w:val="Normal"/>
    <w:uiPriority w:val="99"/>
    <w:rsid w:val="00045871"/>
    <w:pPr>
      <w:spacing w:after="120"/>
      <w:ind w:left="1800"/>
    </w:pPr>
  </w:style>
  <w:style w:type="paragraph" w:styleId="ListNumber">
    <w:name w:val="List Number"/>
    <w:basedOn w:val="Normal"/>
    <w:uiPriority w:val="99"/>
    <w:rsid w:val="00045871"/>
    <w:pPr>
      <w:tabs>
        <w:tab w:val="num" w:pos="360"/>
      </w:tabs>
      <w:ind w:left="360" w:hanging="360"/>
    </w:pPr>
  </w:style>
  <w:style w:type="paragraph" w:styleId="ListNumber2">
    <w:name w:val="List Number 2"/>
    <w:basedOn w:val="Normal"/>
    <w:uiPriority w:val="99"/>
    <w:rsid w:val="00045871"/>
    <w:pPr>
      <w:tabs>
        <w:tab w:val="num" w:pos="720"/>
      </w:tabs>
      <w:ind w:left="720" w:hanging="360"/>
    </w:pPr>
  </w:style>
  <w:style w:type="paragraph" w:styleId="ListNumber3">
    <w:name w:val="List Number 3"/>
    <w:basedOn w:val="Normal"/>
    <w:uiPriority w:val="99"/>
    <w:rsid w:val="00045871"/>
    <w:pPr>
      <w:tabs>
        <w:tab w:val="num" w:pos="1080"/>
      </w:tabs>
      <w:ind w:left="1080" w:hanging="360"/>
    </w:pPr>
  </w:style>
  <w:style w:type="paragraph" w:styleId="ListNumber4">
    <w:name w:val="List Number 4"/>
    <w:basedOn w:val="Normal"/>
    <w:uiPriority w:val="99"/>
    <w:rsid w:val="00045871"/>
    <w:pPr>
      <w:tabs>
        <w:tab w:val="num" w:pos="1440"/>
      </w:tabs>
      <w:ind w:hanging="360"/>
    </w:pPr>
  </w:style>
  <w:style w:type="paragraph" w:styleId="ListNumber5">
    <w:name w:val="List Number 5"/>
    <w:basedOn w:val="Normal"/>
    <w:uiPriority w:val="99"/>
    <w:rsid w:val="00045871"/>
    <w:pPr>
      <w:tabs>
        <w:tab w:val="num" w:pos="1800"/>
      </w:tabs>
      <w:ind w:left="1800" w:hanging="360"/>
    </w:pPr>
  </w:style>
  <w:style w:type="paragraph" w:styleId="MessageHeader">
    <w:name w:val="Message Header"/>
    <w:basedOn w:val="Normal"/>
    <w:link w:val="MessageHeaderChar"/>
    <w:uiPriority w:val="99"/>
    <w:rsid w:val="0004587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link w:val="MessageHeader"/>
    <w:uiPriority w:val="99"/>
    <w:semiHidden/>
    <w:rsid w:val="009B20DF"/>
    <w:rPr>
      <w:rFonts w:ascii="Cambria" w:eastAsia="Times New Roman" w:hAnsi="Cambria" w:cs="Times New Roman"/>
      <w:sz w:val="24"/>
      <w:szCs w:val="24"/>
      <w:shd w:val="pct20" w:color="auto" w:fill="auto"/>
    </w:rPr>
  </w:style>
  <w:style w:type="paragraph" w:styleId="NormalWeb">
    <w:name w:val="Normal (Web)"/>
    <w:basedOn w:val="Normal"/>
    <w:uiPriority w:val="99"/>
    <w:rsid w:val="00045871"/>
    <w:pPr>
      <w:ind w:left="0"/>
    </w:pPr>
    <w:rPr>
      <w:sz w:val="24"/>
      <w:szCs w:val="24"/>
    </w:rPr>
  </w:style>
  <w:style w:type="paragraph" w:styleId="NoteHeading">
    <w:name w:val="Note Heading"/>
    <w:basedOn w:val="Normal"/>
    <w:next w:val="Normal"/>
    <w:link w:val="NoteHeadingChar"/>
    <w:uiPriority w:val="99"/>
    <w:rsid w:val="00045871"/>
    <w:pPr>
      <w:ind w:left="0"/>
    </w:pPr>
  </w:style>
  <w:style w:type="character" w:customStyle="1" w:styleId="NoteHeadingChar">
    <w:name w:val="Note Heading Char"/>
    <w:link w:val="NoteHeading"/>
    <w:uiPriority w:val="99"/>
    <w:semiHidden/>
    <w:rsid w:val="009B20DF"/>
    <w:rPr>
      <w:sz w:val="21"/>
      <w:szCs w:val="20"/>
    </w:rPr>
  </w:style>
  <w:style w:type="paragraph" w:styleId="PlainText">
    <w:name w:val="Plain Text"/>
    <w:basedOn w:val="Normal"/>
    <w:link w:val="PlainTextChar"/>
    <w:uiPriority w:val="99"/>
    <w:rsid w:val="00045871"/>
    <w:pPr>
      <w:ind w:left="0"/>
    </w:pPr>
    <w:rPr>
      <w:rFonts w:ascii="Courier New" w:hAnsi="Courier New" w:cs="Courier New"/>
      <w:sz w:val="20"/>
    </w:rPr>
  </w:style>
  <w:style w:type="character" w:customStyle="1" w:styleId="PlainTextChar">
    <w:name w:val="Plain Text Char"/>
    <w:link w:val="PlainText"/>
    <w:uiPriority w:val="99"/>
    <w:semiHidden/>
    <w:rsid w:val="009B20DF"/>
    <w:rPr>
      <w:rFonts w:ascii="Courier New" w:hAnsi="Courier New" w:cs="Courier New"/>
      <w:sz w:val="20"/>
      <w:szCs w:val="20"/>
    </w:rPr>
  </w:style>
  <w:style w:type="paragraph" w:styleId="Salutation">
    <w:name w:val="Salutation"/>
    <w:basedOn w:val="Normal"/>
    <w:next w:val="Normal"/>
    <w:link w:val="SalutationChar"/>
    <w:uiPriority w:val="99"/>
    <w:rsid w:val="00045871"/>
    <w:pPr>
      <w:ind w:left="0"/>
    </w:pPr>
  </w:style>
  <w:style w:type="character" w:customStyle="1" w:styleId="SalutationChar">
    <w:name w:val="Salutation Char"/>
    <w:link w:val="Salutation"/>
    <w:uiPriority w:val="99"/>
    <w:semiHidden/>
    <w:rsid w:val="009B20DF"/>
    <w:rPr>
      <w:sz w:val="21"/>
      <w:szCs w:val="20"/>
    </w:rPr>
  </w:style>
  <w:style w:type="paragraph" w:styleId="Signature">
    <w:name w:val="Signature"/>
    <w:basedOn w:val="Normal"/>
    <w:link w:val="SignatureChar"/>
    <w:uiPriority w:val="99"/>
    <w:rsid w:val="00045871"/>
    <w:pPr>
      <w:ind w:left="4320"/>
    </w:pPr>
  </w:style>
  <w:style w:type="character" w:customStyle="1" w:styleId="SignatureChar">
    <w:name w:val="Signature Char"/>
    <w:link w:val="Signature"/>
    <w:uiPriority w:val="99"/>
    <w:semiHidden/>
    <w:rsid w:val="009B20DF"/>
    <w:rPr>
      <w:sz w:val="21"/>
      <w:szCs w:val="20"/>
    </w:rPr>
  </w:style>
  <w:style w:type="paragraph" w:styleId="Subtitle">
    <w:name w:val="Subtitle"/>
    <w:basedOn w:val="Normal"/>
    <w:link w:val="SubtitleChar"/>
    <w:uiPriority w:val="99"/>
    <w:qFormat/>
    <w:rsid w:val="00045871"/>
    <w:pPr>
      <w:spacing w:after="60"/>
      <w:ind w:left="0"/>
      <w:jc w:val="center"/>
      <w:outlineLvl w:val="1"/>
    </w:pPr>
    <w:rPr>
      <w:rFonts w:ascii="Arial" w:hAnsi="Arial" w:cs="Arial"/>
      <w:sz w:val="24"/>
      <w:szCs w:val="24"/>
    </w:rPr>
  </w:style>
  <w:style w:type="character" w:customStyle="1" w:styleId="SubtitleChar">
    <w:name w:val="Subtitle Char"/>
    <w:link w:val="Subtitle"/>
    <w:uiPriority w:val="11"/>
    <w:rsid w:val="009B20DF"/>
    <w:rPr>
      <w:rFonts w:ascii="Cambria" w:eastAsia="Times New Roman" w:hAnsi="Cambria" w:cs="Times New Roman"/>
      <w:sz w:val="24"/>
      <w:szCs w:val="24"/>
    </w:rPr>
  </w:style>
  <w:style w:type="paragraph" w:customStyle="1" w:styleId="Lab2h1">
    <w:name w:val="Lab2_h1"/>
    <w:basedOn w:val="Heading4"/>
    <w:next w:val="Lab2norm"/>
    <w:autoRedefine/>
    <w:uiPriority w:val="99"/>
    <w:rsid w:val="00045871"/>
    <w:pPr>
      <w:numPr>
        <w:ilvl w:val="0"/>
      </w:numPr>
      <w:tabs>
        <w:tab w:val="left" w:pos="-638"/>
        <w:tab w:val="num" w:pos="1440"/>
        <w:tab w:val="left" w:pos="6752"/>
      </w:tabs>
      <w:spacing w:before="0" w:after="100" w:afterAutospacing="1"/>
      <w:ind w:left="-1890" w:hanging="2880"/>
    </w:pPr>
    <w:rPr>
      <w:rFonts w:ascii="Arial Narrow" w:hAnsi="Arial Narrow"/>
      <w:sz w:val="34"/>
      <w:szCs w:val="20"/>
    </w:rPr>
  </w:style>
  <w:style w:type="paragraph" w:customStyle="1" w:styleId="Lab2norm">
    <w:name w:val="Lab2_norm"/>
    <w:basedOn w:val="Tp"/>
    <w:uiPriority w:val="99"/>
    <w:rsid w:val="00045871"/>
    <w:pPr>
      <w:tabs>
        <w:tab w:val="clear" w:pos="540"/>
        <w:tab w:val="left" w:pos="-638"/>
        <w:tab w:val="left" w:pos="6752"/>
      </w:tabs>
      <w:spacing w:before="100"/>
      <w:ind w:left="-1512" w:right="216"/>
    </w:pPr>
    <w:rPr>
      <w:color w:val="0000FF"/>
    </w:rPr>
  </w:style>
  <w:style w:type="paragraph" w:customStyle="1" w:styleId="Lab2h2">
    <w:name w:val="Lab2_h2"/>
    <w:basedOn w:val="Tp"/>
    <w:next w:val="Lab2norm"/>
    <w:uiPriority w:val="99"/>
    <w:rsid w:val="00045871"/>
    <w:pPr>
      <w:tabs>
        <w:tab w:val="clear" w:pos="540"/>
        <w:tab w:val="left" w:pos="-638"/>
        <w:tab w:val="left" w:pos="6752"/>
      </w:tabs>
      <w:spacing w:before="340" w:after="0"/>
      <w:ind w:left="-1890" w:right="216"/>
    </w:pPr>
    <w:rPr>
      <w:rFonts w:ascii="Arial Narrow" w:hAnsi="Arial Narrow"/>
      <w:b/>
      <w:sz w:val="30"/>
    </w:rPr>
  </w:style>
  <w:style w:type="paragraph" w:customStyle="1" w:styleId="Lab2iconH">
    <w:name w:val="Lab2_icon_H"/>
    <w:basedOn w:val="Normal"/>
    <w:uiPriority w:val="99"/>
    <w:rsid w:val="00045871"/>
    <w:pPr>
      <w:tabs>
        <w:tab w:val="left" w:pos="1008"/>
      </w:tabs>
      <w:spacing w:after="60"/>
      <w:ind w:left="693" w:hanging="630"/>
    </w:pPr>
    <w:rPr>
      <w:sz w:val="19"/>
    </w:rPr>
  </w:style>
  <w:style w:type="paragraph" w:customStyle="1" w:styleId="Lab2iconQ">
    <w:name w:val="Lab2_icon_Q"/>
    <w:basedOn w:val="Lab2iconH"/>
    <w:next w:val="Lab2iconAnswer"/>
    <w:uiPriority w:val="99"/>
    <w:rsid w:val="00045871"/>
  </w:style>
  <w:style w:type="paragraph" w:customStyle="1" w:styleId="Lab2iconAnswer">
    <w:name w:val="Lab2_icon_Answer"/>
    <w:basedOn w:val="Lab2iconQ"/>
    <w:uiPriority w:val="99"/>
    <w:rsid w:val="00045871"/>
    <w:pPr>
      <w:ind w:firstLine="0"/>
    </w:pPr>
    <w:rPr>
      <w:b/>
      <w:bCs/>
    </w:rPr>
  </w:style>
  <w:style w:type="paragraph" w:customStyle="1" w:styleId="Lab2iconFillin">
    <w:name w:val="Lab2_icon_Fillin"/>
    <w:basedOn w:val="Lab2iconAnswer"/>
    <w:uiPriority w:val="99"/>
    <w:rsid w:val="00045871"/>
    <w:pPr>
      <w:pBdr>
        <w:bottom w:val="single" w:sz="8" w:space="1" w:color="auto"/>
        <w:between w:val="single" w:sz="8" w:space="1" w:color="auto"/>
      </w:pBdr>
    </w:pPr>
  </w:style>
  <w:style w:type="paragraph" w:customStyle="1" w:styleId="Lab2iconI">
    <w:name w:val="Lab2_icon_I"/>
    <w:basedOn w:val="Normal"/>
    <w:uiPriority w:val="99"/>
    <w:rsid w:val="00045871"/>
    <w:pPr>
      <w:tabs>
        <w:tab w:val="left" w:pos="1008"/>
      </w:tabs>
      <w:spacing w:after="60"/>
      <w:ind w:left="693" w:hanging="630"/>
    </w:pPr>
    <w:rPr>
      <w:sz w:val="19"/>
    </w:rPr>
  </w:style>
  <w:style w:type="paragraph" w:customStyle="1" w:styleId="Lab2iconIW">
    <w:name w:val="Lab2_icon_I_W"/>
    <w:basedOn w:val="Lab2iconI"/>
    <w:uiPriority w:val="99"/>
    <w:rsid w:val="00045871"/>
    <w:pPr>
      <w:tabs>
        <w:tab w:val="clear" w:pos="1008"/>
      </w:tabs>
      <w:ind w:left="-882" w:firstLine="0"/>
    </w:pPr>
    <w:rPr>
      <w:rFonts w:ascii="Times New Roman Bold" w:hAnsi="Times New Roman Bold"/>
    </w:rPr>
  </w:style>
  <w:style w:type="paragraph" w:customStyle="1" w:styleId="Lab2iconN">
    <w:name w:val="Lab2_icon_N"/>
    <w:basedOn w:val="Normal"/>
    <w:uiPriority w:val="99"/>
    <w:rsid w:val="00045871"/>
    <w:pPr>
      <w:tabs>
        <w:tab w:val="left" w:pos="1008"/>
      </w:tabs>
      <w:spacing w:after="60"/>
      <w:ind w:left="693" w:hanging="630"/>
    </w:pPr>
    <w:rPr>
      <w:sz w:val="19"/>
    </w:rPr>
  </w:style>
  <w:style w:type="paragraph" w:customStyle="1" w:styleId="Lab2tablestart">
    <w:name w:val="Lab2_table_start"/>
    <w:basedOn w:val="Tes"/>
    <w:uiPriority w:val="99"/>
    <w:rsid w:val="00045871"/>
    <w:pPr>
      <w:pBdr>
        <w:bottom w:val="single" w:sz="8" w:space="1" w:color="auto"/>
      </w:pBdr>
      <w:ind w:left="-1890" w:right="-372"/>
    </w:pPr>
  </w:style>
  <w:style w:type="paragraph" w:customStyle="1" w:styleId="Lab2View">
    <w:name w:val="Lab2_View"/>
    <w:basedOn w:val="Lab2iconH"/>
    <w:uiPriority w:val="99"/>
    <w:rsid w:val="00045871"/>
    <w:pPr>
      <w:ind w:firstLine="0"/>
    </w:pPr>
    <w:rPr>
      <w:i/>
      <w:iCs/>
    </w:rPr>
  </w:style>
  <w:style w:type="paragraph" w:customStyle="1" w:styleId="Labnorm">
    <w:name w:val="Lab_norm"/>
    <w:basedOn w:val="Tp"/>
    <w:uiPriority w:val="99"/>
    <w:rsid w:val="00045871"/>
    <w:pPr>
      <w:tabs>
        <w:tab w:val="clear" w:pos="540"/>
        <w:tab w:val="left" w:pos="-638"/>
        <w:tab w:val="left" w:pos="6752"/>
      </w:tabs>
      <w:spacing w:before="100"/>
      <w:ind w:left="-1512" w:right="216"/>
    </w:pPr>
    <w:rPr>
      <w:color w:val="0000FF"/>
    </w:rPr>
  </w:style>
  <w:style w:type="paragraph" w:customStyle="1" w:styleId="Pb">
    <w:name w:val="Pb"/>
    <w:basedOn w:val="Normal"/>
    <w:uiPriority w:val="99"/>
    <w:rsid w:val="00045871"/>
    <w:pPr>
      <w:keepNext/>
      <w:pageBreakBefore/>
      <w:spacing w:after="0" w:line="80" w:lineRule="exact"/>
      <w:ind w:left="0"/>
    </w:pPr>
    <w:rPr>
      <w:sz w:val="12"/>
    </w:rPr>
  </w:style>
  <w:style w:type="paragraph" w:customStyle="1" w:styleId="Lab2thf">
    <w:name w:val="Lab2_thf"/>
    <w:basedOn w:val="Normal"/>
    <w:uiPriority w:val="99"/>
    <w:rsid w:val="00045871"/>
    <w:pPr>
      <w:keepNext/>
      <w:keepLines/>
      <w:spacing w:before="220" w:after="140" w:line="220" w:lineRule="exact"/>
      <w:ind w:left="191"/>
    </w:pPr>
    <w:rPr>
      <w:rFonts w:ascii="Arial" w:hAnsi="Arial" w:cs="Arial"/>
      <w:b/>
      <w:bCs/>
      <w:sz w:val="19"/>
    </w:rPr>
  </w:style>
  <w:style w:type="paragraph" w:customStyle="1" w:styleId="Lab2th">
    <w:name w:val="Lab2_th"/>
    <w:basedOn w:val="Lab2thf"/>
    <w:uiPriority w:val="99"/>
    <w:rsid w:val="00045871"/>
  </w:style>
  <w:style w:type="paragraph" w:customStyle="1" w:styleId="Lab2Tpl">
    <w:name w:val="Lab2_Tpl"/>
    <w:basedOn w:val="Normal"/>
    <w:uiPriority w:val="99"/>
    <w:rsid w:val="00045871"/>
    <w:pPr>
      <w:tabs>
        <w:tab w:val="left" w:pos="540"/>
        <w:tab w:val="num" w:pos="720"/>
      </w:tabs>
      <w:spacing w:before="20" w:after="60"/>
      <w:ind w:left="576" w:hanging="360"/>
    </w:pPr>
    <w:rPr>
      <w:sz w:val="19"/>
    </w:rPr>
  </w:style>
  <w:style w:type="paragraph" w:customStyle="1" w:styleId="Lab2Tpn">
    <w:name w:val="Lab2_Tpn"/>
    <w:basedOn w:val="Tp"/>
    <w:uiPriority w:val="99"/>
    <w:rsid w:val="00045871"/>
    <w:pPr>
      <w:tabs>
        <w:tab w:val="clear" w:pos="540"/>
        <w:tab w:val="num" w:pos="600"/>
      </w:tabs>
    </w:pPr>
  </w:style>
  <w:style w:type="paragraph" w:customStyle="1" w:styleId="NormalBlack">
    <w:name w:val="Normal + Black"/>
    <w:aliases w:val="Before:  0.24 cm"/>
    <w:basedOn w:val="Normal"/>
    <w:uiPriority w:val="99"/>
    <w:rsid w:val="00045871"/>
    <w:pPr>
      <w:ind w:left="0"/>
    </w:pPr>
    <w:rPr>
      <w:color w:val="000000"/>
    </w:rPr>
  </w:style>
  <w:style w:type="paragraph" w:customStyle="1" w:styleId="TableText">
    <w:name w:val="Table Text"/>
    <w:basedOn w:val="Normal"/>
    <w:uiPriority w:val="99"/>
    <w:rsid w:val="00045871"/>
    <w:pPr>
      <w:spacing w:before="60" w:after="60" w:line="240" w:lineRule="auto"/>
      <w:ind w:left="0"/>
    </w:pPr>
    <w:rPr>
      <w:sz w:val="22"/>
      <w:lang w:val="en-AU"/>
    </w:rPr>
  </w:style>
  <w:style w:type="character" w:styleId="FollowedHyperlink">
    <w:name w:val="FollowedHyperlink"/>
    <w:uiPriority w:val="99"/>
    <w:rsid w:val="00045871"/>
    <w:rPr>
      <w:rFonts w:cs="Times New Roman"/>
      <w:color w:val="800080"/>
      <w:u w:val="single"/>
    </w:rPr>
  </w:style>
  <w:style w:type="character" w:customStyle="1" w:styleId="title1">
    <w:name w:val="title1"/>
    <w:uiPriority w:val="99"/>
    <w:rsid w:val="001A277F"/>
    <w:rPr>
      <w:rFonts w:ascii="Arial" w:hAnsi="Arial" w:cs="Arial"/>
      <w:b/>
      <w:bCs/>
      <w:color w:val="000000"/>
      <w:sz w:val="36"/>
      <w:szCs w:val="36"/>
    </w:rPr>
  </w:style>
  <w:style w:type="character" w:customStyle="1" w:styleId="titlefillin1">
    <w:name w:val="titlefillin1"/>
    <w:uiPriority w:val="99"/>
    <w:rsid w:val="001A277F"/>
    <w:rPr>
      <w:rFonts w:ascii="Arial" w:hAnsi="Arial" w:cs="Arial"/>
      <w:b/>
      <w:bCs/>
      <w:color w:val="AAAAAA"/>
      <w:sz w:val="36"/>
      <w:szCs w:val="36"/>
    </w:rPr>
  </w:style>
  <w:style w:type="character" w:customStyle="1" w:styleId="hd11">
    <w:name w:val="hd11"/>
    <w:uiPriority w:val="99"/>
    <w:rsid w:val="001A277F"/>
    <w:rPr>
      <w:rFonts w:ascii="Arial" w:hAnsi="Arial" w:cs="Arial"/>
      <w:b/>
      <w:bCs/>
      <w:color w:val="000000"/>
      <w:sz w:val="30"/>
      <w:szCs w:val="30"/>
    </w:rPr>
  </w:style>
  <w:style w:type="character" w:customStyle="1" w:styleId="hd21">
    <w:name w:val="hd21"/>
    <w:uiPriority w:val="99"/>
    <w:rsid w:val="001A277F"/>
    <w:rPr>
      <w:rFonts w:ascii="Arial" w:hAnsi="Arial" w:cs="Arial"/>
      <w:b/>
      <w:bCs/>
      <w:color w:val="000000"/>
      <w:sz w:val="24"/>
      <w:szCs w:val="24"/>
    </w:rPr>
  </w:style>
  <w:style w:type="paragraph" w:styleId="ListParagraph">
    <w:name w:val="List Paragraph"/>
    <w:basedOn w:val="Normal"/>
    <w:uiPriority w:val="99"/>
    <w:qFormat/>
    <w:rsid w:val="00EA0007"/>
    <w:pPr>
      <w:spacing w:after="200" w:line="276" w:lineRule="auto"/>
      <w:ind w:left="720"/>
      <w:contextualSpacing/>
    </w:pPr>
    <w:rPr>
      <w:rFonts w:ascii="Calibri" w:hAnsi="Calibri" w:cs="Arial"/>
      <w:sz w:val="22"/>
      <w:szCs w:val="22"/>
    </w:rPr>
  </w:style>
  <w:style w:type="paragraph" w:styleId="TOCHeading">
    <w:name w:val="TOC Heading"/>
    <w:basedOn w:val="Heading1"/>
    <w:next w:val="Normal"/>
    <w:uiPriority w:val="99"/>
    <w:qFormat/>
    <w:rsid w:val="007B4A6C"/>
    <w:pPr>
      <w:tabs>
        <w:tab w:val="clear" w:pos="0"/>
      </w:tabs>
      <w:spacing w:before="480" w:after="0" w:line="276" w:lineRule="auto"/>
      <w:outlineLvl w:val="9"/>
    </w:pPr>
    <w:rPr>
      <w:rFonts w:ascii="Cambria" w:hAnsi="Cambria"/>
      <w:b/>
      <w:bCs/>
      <w:color w:val="365F91"/>
      <w:sz w:val="28"/>
      <w:szCs w:val="28"/>
      <w:lang w:eastAsia="ja-JP"/>
    </w:rPr>
  </w:style>
  <w:style w:type="character" w:customStyle="1" w:styleId="BuPTextZchn">
    <w:name w:val="BuP Text Zchn"/>
    <w:link w:val="BuPText"/>
    <w:uiPriority w:val="99"/>
    <w:locked/>
    <w:rsid w:val="006172C3"/>
    <w:rPr>
      <w:rFonts w:ascii="Verdana" w:hAnsi="Verdana" w:cs="Times New Roman"/>
      <w:sz w:val="17"/>
    </w:rPr>
  </w:style>
  <w:style w:type="paragraph" w:customStyle="1" w:styleId="BuPText">
    <w:name w:val="BuP Text"/>
    <w:basedOn w:val="BodyText"/>
    <w:link w:val="BuPTextZchn"/>
    <w:uiPriority w:val="99"/>
    <w:rsid w:val="006172C3"/>
    <w:pPr>
      <w:spacing w:after="0" w:line="264" w:lineRule="auto"/>
      <w:ind w:right="170"/>
    </w:pPr>
    <w:rPr>
      <w:rFonts w:ascii="Verdana" w:hAnsi="Verdana"/>
      <w:i w:val="0"/>
      <w:vanish w:val="0"/>
      <w:sz w:val="17"/>
    </w:rPr>
  </w:style>
  <w:style w:type="paragraph" w:customStyle="1" w:styleId="BuPberschrift1berschrift1">
    <w:name w:val="BuP Überschrift 1  (Überschrift 1)"/>
    <w:basedOn w:val="Normal"/>
    <w:uiPriority w:val="99"/>
    <w:rsid w:val="006172C3"/>
    <w:pPr>
      <w:numPr>
        <w:numId w:val="2"/>
      </w:numPr>
      <w:spacing w:after="0" w:line="240" w:lineRule="auto"/>
    </w:pPr>
    <w:rPr>
      <w:rFonts w:ascii="Calibri" w:hAnsi="Calibri" w:cs="Arial"/>
      <w:b/>
      <w:color w:val="0C5B85"/>
      <w:sz w:val="20"/>
      <w:szCs w:val="22"/>
      <w:lang w:val="de-DE"/>
    </w:rPr>
  </w:style>
  <w:style w:type="paragraph" w:customStyle="1" w:styleId="BuPberschrift2berschrift2">
    <w:name w:val="BuP Überschrift 2  (Überschrift 2)"/>
    <w:basedOn w:val="Normal"/>
    <w:uiPriority w:val="99"/>
    <w:rsid w:val="006172C3"/>
    <w:pPr>
      <w:numPr>
        <w:ilvl w:val="1"/>
        <w:numId w:val="2"/>
      </w:numPr>
      <w:spacing w:after="0" w:line="240" w:lineRule="auto"/>
      <w:ind w:left="0"/>
    </w:pPr>
    <w:rPr>
      <w:rFonts w:ascii="Calibri" w:hAnsi="Calibri" w:cs="Arial"/>
      <w:b/>
      <w:sz w:val="18"/>
      <w:szCs w:val="22"/>
      <w:lang w:val="de-DE"/>
    </w:rPr>
  </w:style>
  <w:style w:type="paragraph" w:customStyle="1" w:styleId="BuPberschrift3berschrift3">
    <w:name w:val="BuP Überschrift 3  (Überschrift 3)"/>
    <w:basedOn w:val="Normal"/>
    <w:uiPriority w:val="99"/>
    <w:rsid w:val="006172C3"/>
    <w:pPr>
      <w:numPr>
        <w:ilvl w:val="2"/>
        <w:numId w:val="2"/>
      </w:numPr>
      <w:tabs>
        <w:tab w:val="left" w:pos="1134"/>
      </w:tabs>
      <w:spacing w:after="0" w:line="240" w:lineRule="auto"/>
      <w:ind w:left="0"/>
    </w:pPr>
    <w:rPr>
      <w:rFonts w:ascii="Verdana" w:hAnsi="Verdana" w:cs="Arial"/>
      <w:b/>
      <w:sz w:val="18"/>
      <w:szCs w:val="22"/>
      <w:lang w:val="de-DE"/>
    </w:rPr>
  </w:style>
  <w:style w:type="paragraph" w:customStyle="1" w:styleId="BuPberschrift4berschrift4">
    <w:name w:val="BuP Überschrift 4  (Überschrift 4)"/>
    <w:basedOn w:val="Normal"/>
    <w:uiPriority w:val="99"/>
    <w:rsid w:val="006172C3"/>
    <w:pPr>
      <w:numPr>
        <w:ilvl w:val="3"/>
        <w:numId w:val="2"/>
      </w:numPr>
      <w:tabs>
        <w:tab w:val="clear" w:pos="567"/>
        <w:tab w:val="num" w:pos="993"/>
      </w:tabs>
      <w:spacing w:after="0" w:line="240" w:lineRule="auto"/>
      <w:ind w:left="0"/>
    </w:pPr>
    <w:rPr>
      <w:rFonts w:ascii="Verdana" w:hAnsi="Verdana" w:cs="Arial"/>
      <w:b/>
      <w:sz w:val="18"/>
      <w:szCs w:val="22"/>
      <w:lang w:val="de-DE"/>
    </w:rPr>
  </w:style>
  <w:style w:type="character" w:customStyle="1" w:styleId="BuPTabellentextZchn">
    <w:name w:val="BuP Tabellentext Zchn"/>
    <w:link w:val="BuPTabellentext"/>
    <w:uiPriority w:val="99"/>
    <w:locked/>
    <w:rsid w:val="006172C3"/>
    <w:rPr>
      <w:rFonts w:ascii="Verdana" w:hAnsi="Verdana" w:cs="Times New Roman"/>
      <w:bCs/>
      <w:sz w:val="16"/>
      <w:lang w:eastAsia="de-DE"/>
    </w:rPr>
  </w:style>
  <w:style w:type="paragraph" w:customStyle="1" w:styleId="BuPTabellentext">
    <w:name w:val="BuP Tabellentext"/>
    <w:basedOn w:val="BuPText"/>
    <w:link w:val="BuPTabellentextZchn"/>
    <w:uiPriority w:val="99"/>
    <w:rsid w:val="006172C3"/>
    <w:rPr>
      <w:bCs/>
      <w:sz w:val="16"/>
      <w:lang w:eastAsia="de-DE"/>
    </w:rPr>
  </w:style>
  <w:style w:type="character" w:customStyle="1" w:styleId="BuPTab-berschriftZchn">
    <w:name w:val="BuP Tab.-Überschrift Zchn"/>
    <w:link w:val="BuPTab-berschrift"/>
    <w:uiPriority w:val="99"/>
    <w:locked/>
    <w:rsid w:val="006172C3"/>
    <w:rPr>
      <w:rFonts w:ascii="Verdana" w:hAnsi="Verdana" w:cs="Times New Roman"/>
      <w:b/>
      <w:sz w:val="18"/>
      <w:szCs w:val="18"/>
      <w:lang w:eastAsia="de-DE"/>
    </w:rPr>
  </w:style>
  <w:style w:type="paragraph" w:customStyle="1" w:styleId="BuPTab-berschrift">
    <w:name w:val="BuP Tab.-Überschrift"/>
    <w:basedOn w:val="Normal"/>
    <w:next w:val="Normal"/>
    <w:link w:val="BuPTab-berschriftZchn"/>
    <w:uiPriority w:val="99"/>
    <w:rsid w:val="006172C3"/>
    <w:pPr>
      <w:keepNext/>
      <w:keepLines/>
      <w:tabs>
        <w:tab w:val="right" w:leader="dot" w:pos="9072"/>
      </w:tabs>
      <w:spacing w:before="120" w:after="60" w:line="240" w:lineRule="auto"/>
      <w:ind w:left="1134" w:right="567" w:hanging="1134"/>
      <w:contextualSpacing/>
    </w:pPr>
    <w:rPr>
      <w:rFonts w:ascii="Verdana" w:hAnsi="Verdana"/>
      <w:b/>
      <w:sz w:val="16"/>
      <w:szCs w:val="18"/>
      <w:lang w:eastAsia="de-DE"/>
    </w:rPr>
  </w:style>
  <w:style w:type="character" w:customStyle="1" w:styleId="BuPTabellentextberschriftZchn">
    <w:name w:val="BuP Tabellentext Überschrift Zchn"/>
    <w:link w:val="BuPTabellentextberschrift"/>
    <w:uiPriority w:val="99"/>
    <w:locked/>
    <w:rsid w:val="006172C3"/>
    <w:rPr>
      <w:rFonts w:ascii="Verdana" w:hAnsi="Verdana" w:cs="Times New Roman"/>
      <w:b/>
      <w:color w:val="FFFFFF"/>
      <w:sz w:val="17"/>
    </w:rPr>
  </w:style>
  <w:style w:type="paragraph" w:customStyle="1" w:styleId="BuPTabellentextberschrift">
    <w:name w:val="BuP Tabellentext Überschrift"/>
    <w:basedOn w:val="Normal"/>
    <w:link w:val="BuPTabellentextberschriftZchn"/>
    <w:uiPriority w:val="99"/>
    <w:rsid w:val="006172C3"/>
    <w:pPr>
      <w:spacing w:after="0" w:line="240" w:lineRule="auto"/>
      <w:ind w:left="0"/>
      <w:jc w:val="center"/>
    </w:pPr>
    <w:rPr>
      <w:rFonts w:ascii="Verdana" w:hAnsi="Verdana"/>
      <w:b/>
      <w:color w:val="FFFFFF"/>
      <w:sz w:val="17"/>
    </w:rPr>
  </w:style>
  <w:style w:type="character" w:customStyle="1" w:styleId="BuPTextweirechtsZchn">
    <w:name w:val="BuP Text weiß rechts Zchn"/>
    <w:link w:val="BuPTextweirechts"/>
    <w:uiPriority w:val="99"/>
    <w:locked/>
    <w:rsid w:val="006172C3"/>
    <w:rPr>
      <w:rFonts w:ascii="Verdana" w:hAnsi="Verdana" w:cs="Times New Roman"/>
      <w:b/>
      <w:color w:val="FFFFFF"/>
      <w:sz w:val="17"/>
    </w:rPr>
  </w:style>
  <w:style w:type="paragraph" w:customStyle="1" w:styleId="BuPTextweirechts">
    <w:name w:val="BuP Text weiß rechts"/>
    <w:basedOn w:val="BuPTabellentextberschrift"/>
    <w:link w:val="BuPTextweirechtsZchn"/>
    <w:uiPriority w:val="99"/>
    <w:rsid w:val="006172C3"/>
    <w:pPr>
      <w:jc w:val="right"/>
    </w:pPr>
  </w:style>
  <w:style w:type="character" w:customStyle="1" w:styleId="BuP-Zeichen-fett">
    <w:name w:val="BuP-Zeichen-fett"/>
    <w:uiPriority w:val="99"/>
    <w:rsid w:val="006172C3"/>
    <w:rPr>
      <w:rFonts w:ascii="Calibri" w:hAnsi="Calibri" w:cs="Times New Roman"/>
      <w:b/>
      <w:sz w:val="17"/>
    </w:rPr>
  </w:style>
  <w:style w:type="character" w:customStyle="1" w:styleId="CaptionChar">
    <w:name w:val="Caption Char"/>
    <w:aliases w:val="BuP Beschriftung/Hervorhebung Char"/>
    <w:link w:val="Caption"/>
    <w:uiPriority w:val="99"/>
    <w:locked/>
    <w:rsid w:val="00C16926"/>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6294">
      <w:bodyDiv w:val="1"/>
      <w:marLeft w:val="0"/>
      <w:marRight w:val="0"/>
      <w:marTop w:val="0"/>
      <w:marBottom w:val="0"/>
      <w:divBdr>
        <w:top w:val="none" w:sz="0" w:space="0" w:color="auto"/>
        <w:left w:val="none" w:sz="0" w:space="0" w:color="auto"/>
        <w:bottom w:val="none" w:sz="0" w:space="0" w:color="auto"/>
        <w:right w:val="none" w:sz="0" w:space="0" w:color="auto"/>
      </w:divBdr>
    </w:div>
    <w:div w:id="352926107">
      <w:bodyDiv w:val="1"/>
      <w:marLeft w:val="0"/>
      <w:marRight w:val="0"/>
      <w:marTop w:val="0"/>
      <w:marBottom w:val="0"/>
      <w:divBdr>
        <w:top w:val="none" w:sz="0" w:space="0" w:color="auto"/>
        <w:left w:val="none" w:sz="0" w:space="0" w:color="auto"/>
        <w:bottom w:val="none" w:sz="0" w:space="0" w:color="auto"/>
        <w:right w:val="none" w:sz="0" w:space="0" w:color="auto"/>
      </w:divBdr>
    </w:div>
    <w:div w:id="1206331137">
      <w:bodyDiv w:val="1"/>
      <w:marLeft w:val="0"/>
      <w:marRight w:val="0"/>
      <w:marTop w:val="0"/>
      <w:marBottom w:val="0"/>
      <w:divBdr>
        <w:top w:val="none" w:sz="0" w:space="0" w:color="auto"/>
        <w:left w:val="none" w:sz="0" w:space="0" w:color="auto"/>
        <w:bottom w:val="none" w:sz="0" w:space="0" w:color="auto"/>
        <w:right w:val="none" w:sz="0" w:space="0" w:color="auto"/>
      </w:divBdr>
    </w:div>
    <w:div w:id="2095393200">
      <w:marLeft w:val="0"/>
      <w:marRight w:val="0"/>
      <w:marTop w:val="0"/>
      <w:marBottom w:val="0"/>
      <w:divBdr>
        <w:top w:val="none" w:sz="0" w:space="0" w:color="auto"/>
        <w:left w:val="none" w:sz="0" w:space="0" w:color="auto"/>
        <w:bottom w:val="none" w:sz="0" w:space="0" w:color="auto"/>
        <w:right w:val="none" w:sz="0" w:space="0" w:color="auto"/>
      </w:divBdr>
    </w:div>
    <w:div w:id="2095393201">
      <w:marLeft w:val="0"/>
      <w:marRight w:val="0"/>
      <w:marTop w:val="0"/>
      <w:marBottom w:val="0"/>
      <w:divBdr>
        <w:top w:val="none" w:sz="0" w:space="0" w:color="auto"/>
        <w:left w:val="none" w:sz="0" w:space="0" w:color="auto"/>
        <w:bottom w:val="none" w:sz="0" w:space="0" w:color="auto"/>
        <w:right w:val="none" w:sz="0" w:space="0" w:color="auto"/>
      </w:divBdr>
    </w:div>
    <w:div w:id="2095393202">
      <w:marLeft w:val="0"/>
      <w:marRight w:val="0"/>
      <w:marTop w:val="0"/>
      <w:marBottom w:val="0"/>
      <w:divBdr>
        <w:top w:val="none" w:sz="0" w:space="0" w:color="auto"/>
        <w:left w:val="none" w:sz="0" w:space="0" w:color="auto"/>
        <w:bottom w:val="none" w:sz="0" w:space="0" w:color="auto"/>
        <w:right w:val="none" w:sz="0" w:space="0" w:color="auto"/>
      </w:divBdr>
    </w:div>
    <w:div w:id="2095393203">
      <w:marLeft w:val="0"/>
      <w:marRight w:val="0"/>
      <w:marTop w:val="0"/>
      <w:marBottom w:val="0"/>
      <w:divBdr>
        <w:top w:val="none" w:sz="0" w:space="0" w:color="auto"/>
        <w:left w:val="none" w:sz="0" w:space="0" w:color="auto"/>
        <w:bottom w:val="none" w:sz="0" w:space="0" w:color="auto"/>
        <w:right w:val="none" w:sz="0" w:space="0" w:color="auto"/>
      </w:divBdr>
    </w:div>
    <w:div w:id="2095393204">
      <w:marLeft w:val="0"/>
      <w:marRight w:val="0"/>
      <w:marTop w:val="0"/>
      <w:marBottom w:val="0"/>
      <w:divBdr>
        <w:top w:val="none" w:sz="0" w:space="0" w:color="auto"/>
        <w:left w:val="none" w:sz="0" w:space="0" w:color="auto"/>
        <w:bottom w:val="none" w:sz="0" w:space="0" w:color="auto"/>
        <w:right w:val="none" w:sz="0" w:space="0" w:color="auto"/>
      </w:divBdr>
    </w:div>
    <w:div w:id="2095393205">
      <w:marLeft w:val="0"/>
      <w:marRight w:val="0"/>
      <w:marTop w:val="0"/>
      <w:marBottom w:val="0"/>
      <w:divBdr>
        <w:top w:val="none" w:sz="0" w:space="0" w:color="auto"/>
        <w:left w:val="none" w:sz="0" w:space="0" w:color="auto"/>
        <w:bottom w:val="none" w:sz="0" w:space="0" w:color="auto"/>
        <w:right w:val="none" w:sz="0" w:space="0" w:color="auto"/>
      </w:divBdr>
    </w:div>
    <w:div w:id="2095393206">
      <w:marLeft w:val="0"/>
      <w:marRight w:val="0"/>
      <w:marTop w:val="0"/>
      <w:marBottom w:val="0"/>
      <w:divBdr>
        <w:top w:val="none" w:sz="0" w:space="0" w:color="auto"/>
        <w:left w:val="none" w:sz="0" w:space="0" w:color="auto"/>
        <w:bottom w:val="none" w:sz="0" w:space="0" w:color="auto"/>
        <w:right w:val="none" w:sz="0" w:space="0" w:color="auto"/>
      </w:divBdr>
    </w:div>
    <w:div w:id="2095393207">
      <w:marLeft w:val="0"/>
      <w:marRight w:val="0"/>
      <w:marTop w:val="0"/>
      <w:marBottom w:val="0"/>
      <w:divBdr>
        <w:top w:val="none" w:sz="0" w:space="0" w:color="auto"/>
        <w:left w:val="none" w:sz="0" w:space="0" w:color="auto"/>
        <w:bottom w:val="none" w:sz="0" w:space="0" w:color="auto"/>
        <w:right w:val="none" w:sz="0" w:space="0" w:color="auto"/>
      </w:divBdr>
    </w:div>
    <w:div w:id="2095393208">
      <w:marLeft w:val="0"/>
      <w:marRight w:val="0"/>
      <w:marTop w:val="0"/>
      <w:marBottom w:val="0"/>
      <w:divBdr>
        <w:top w:val="none" w:sz="0" w:space="0" w:color="auto"/>
        <w:left w:val="none" w:sz="0" w:space="0" w:color="auto"/>
        <w:bottom w:val="none" w:sz="0" w:space="0" w:color="auto"/>
        <w:right w:val="none" w:sz="0" w:space="0" w:color="auto"/>
      </w:divBdr>
    </w:div>
    <w:div w:id="2095393209">
      <w:marLeft w:val="0"/>
      <w:marRight w:val="0"/>
      <w:marTop w:val="0"/>
      <w:marBottom w:val="0"/>
      <w:divBdr>
        <w:top w:val="none" w:sz="0" w:space="0" w:color="auto"/>
        <w:left w:val="none" w:sz="0" w:space="0" w:color="auto"/>
        <w:bottom w:val="none" w:sz="0" w:space="0" w:color="auto"/>
        <w:right w:val="none" w:sz="0" w:space="0" w:color="auto"/>
      </w:divBdr>
    </w:div>
    <w:div w:id="209539321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Microsoft_Visio_2003-2010_Drawing1111.vsd"/><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CoursewareDev</Template>
  <TotalTime>0</TotalTime>
  <Pages>1</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Request for Proposal Template</vt:lpstr>
    </vt:vector>
  </TitlesOfParts>
  <Company>Dubai Health Authority</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Proposal Template</dc:title>
  <dc:creator>Rania Saleh Darwich</dc:creator>
  <cp:keywords>rfp, request, proposal, tender</cp:keywords>
  <dc:description>RFP Template may be replaced with an RFQ for smaller projects.</dc:description>
  <cp:lastModifiedBy>Janis Lucs</cp:lastModifiedBy>
  <cp:revision>1</cp:revision>
  <cp:lastPrinted>2015-02-23T06:05:00Z</cp:lastPrinted>
  <dcterms:created xsi:type="dcterms:W3CDTF">2023-01-30T03:19:00Z</dcterms:created>
  <dcterms:modified xsi:type="dcterms:W3CDTF">2023-01-30T03:19:00Z</dcterms:modified>
  <cp:category>Project Management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