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B6" w:rsidRPr="00820A5F" w:rsidRDefault="00F45AD2" w:rsidP="00150270">
      <w:pPr>
        <w:pStyle w:val="a0"/>
      </w:pPr>
      <w:bookmarkStart w:id="0" w:name="_Toc528689008"/>
      <w:bookmarkStart w:id="1" w:name="_GoBack"/>
      <w:bookmarkEnd w:id="1"/>
      <w:r>
        <w:rPr>
          <w:rFonts w:hint="eastAsia"/>
        </w:rPr>
        <w:t>key_</w:t>
      </w:r>
      <w:r w:rsidR="00C5631A" w:rsidRPr="00820A5F">
        <w:rPr>
          <w:rFonts w:hint="eastAsia"/>
        </w:rPr>
        <w:t>BT_1</w:t>
      </w:r>
      <w:bookmarkEnd w:id="0"/>
    </w:p>
    <w:p w:rsidR="00646EDC" w:rsidRPr="00820A5F" w:rsidRDefault="00F45AD2" w:rsidP="00150270">
      <w:pPr>
        <w:pStyle w:val="a1"/>
        <w:widowControl w:val="0"/>
      </w:pPr>
      <w:bookmarkStart w:id="2" w:name="_Toc528689009"/>
      <w:r>
        <w:rPr>
          <w:rFonts w:hint="eastAsia"/>
        </w:rPr>
        <w:t>key_</w:t>
      </w:r>
      <w:r w:rsidR="00C5631A" w:rsidRPr="00820A5F">
        <w:rPr>
          <w:rFonts w:hint="eastAsia"/>
        </w:rPr>
        <w:t>BT_2</w:t>
      </w:r>
      <w:bookmarkEnd w:id="2"/>
    </w:p>
    <w:p w:rsidR="006C5D24" w:rsidRPr="006A73FA" w:rsidRDefault="006C5D24" w:rsidP="005D42F0">
      <w:pPr>
        <w:pStyle w:val="71"/>
      </w:pPr>
      <w:r w:rsidRPr="006A73FA">
        <w:rPr>
          <w:rFonts w:hint="eastAsia"/>
        </w:rPr>
        <w:t>为贯彻落实党的十八届四中全会通过的《中共中央关于全面推进依法治国若干重大问题的决定》的重要指示精神，依据财政部</w:t>
      </w:r>
      <w:r w:rsidR="00EB4A80" w:rsidRPr="006A73FA">
        <w:rPr>
          <w:rFonts w:hint="eastAsia"/>
        </w:rPr>
        <w:t>印</w:t>
      </w:r>
      <w:r w:rsidRPr="006A73FA">
        <w:rPr>
          <w:rFonts w:hint="eastAsia"/>
        </w:rPr>
        <w:t>发的《行政事业单位内部控制规范（试行）》和《关于全面推进行政事业单位内部控制建设的指导意见》等文件规定，建立健全本单位内部控制体系，完善各项管理制度，加强廉政风险防控，提高本单位内部管理水平。</w:t>
      </w:r>
    </w:p>
    <w:p w:rsidR="006C5D24" w:rsidRPr="006A73FA" w:rsidRDefault="006C5D24" w:rsidP="005D42F0">
      <w:pPr>
        <w:pStyle w:val="71"/>
      </w:pPr>
      <w:r w:rsidRPr="006A73FA">
        <w:rPr>
          <w:rFonts w:hint="eastAsia"/>
        </w:rPr>
        <w:t>本</w:t>
      </w:r>
      <w:r w:rsidR="00B00F0F" w:rsidRPr="006A73FA">
        <w:rPr>
          <w:rFonts w:hint="eastAsia"/>
        </w:rPr>
        <w:t>手</w:t>
      </w:r>
      <w:r w:rsidRPr="006A73FA">
        <w:rPr>
          <w:rFonts w:hint="eastAsia"/>
        </w:rPr>
        <w:t>册由</w:t>
      </w:r>
      <w:r w:rsidRPr="006A73FA">
        <w:rPr>
          <w:rFonts w:hint="eastAsia"/>
          <w:color w:val="FF0000"/>
        </w:rPr>
        <w:t>DWQC</w:t>
      </w:r>
      <w:r w:rsidRPr="006A73FA">
        <w:rPr>
          <w:rFonts w:hint="eastAsia"/>
        </w:rPr>
        <w:t>（以下简称：本单位）全体工作人员共同参与讨论、制定、执行、遵守。《</w:t>
      </w:r>
      <w:r w:rsidRPr="006A73FA">
        <w:rPr>
          <w:rFonts w:hint="eastAsia"/>
          <w:color w:val="FF0000"/>
        </w:rPr>
        <w:t>DWQC</w:t>
      </w:r>
      <w:r w:rsidRPr="006A73FA">
        <w:rPr>
          <w:rFonts w:hint="eastAsia"/>
        </w:rPr>
        <w:t>内部控制手册》（以下简称：内控手册）是本单位重要文件之一</w:t>
      </w:r>
      <w:r w:rsidR="00196312">
        <w:rPr>
          <w:rFonts w:hint="eastAsia"/>
        </w:rPr>
        <w:t>。</w:t>
      </w:r>
      <w:r w:rsidRPr="006A73FA">
        <w:rPr>
          <w:rFonts w:hint="eastAsia"/>
        </w:rPr>
        <w:t>内控手册是对单位的内部控制领导组织、集体议事决策机制、权力运行机制、全面经济业务活动、重要领域和关键岗位、内外部监督检查等进行科学的规范，实现</w:t>
      </w:r>
      <w:r w:rsidRPr="006A73FA">
        <w:rPr>
          <w:rFonts w:cs="Arial" w:hint="eastAsia"/>
        </w:rPr>
        <w:t>合理保证单位经济活动合法合规，保护单位资产安全和使用有效、保证财务信息真实完整，有效防范舞弊和预防腐败，提高公共服务的效率和效果，将单位内控体系实现规范化、程序化、常态化，提高依法行政、依法办公，实现法治体系，促进单位公共服务效能和内部治理水平不断提高。</w:t>
      </w:r>
    </w:p>
    <w:p w:rsidR="006C5D24" w:rsidRPr="006A73FA" w:rsidRDefault="006C5D24" w:rsidP="005D42F0">
      <w:pPr>
        <w:pStyle w:val="71"/>
      </w:pPr>
      <w:r w:rsidRPr="006A73FA">
        <w:rPr>
          <w:rFonts w:hint="eastAsia"/>
        </w:rPr>
        <w:t>本手册通过梳理业务流程，找出风险点，落实控制措施与责任等手段，使管理功能前移，为提高单位内部管理水平、规范权力运行、加强廉政风险防控奠定了坚实基础。通过建立健全内部控制体系，实施内控规范，对实现目标完成公共受托责任有重要作用，也是实现单位目标的长效保障机制。</w:t>
      </w:r>
    </w:p>
    <w:p w:rsidR="004966B6" w:rsidRPr="006A73FA" w:rsidRDefault="00F45AD2" w:rsidP="00150270">
      <w:pPr>
        <w:pStyle w:val="a1"/>
        <w:widowControl w:val="0"/>
      </w:pPr>
      <w:bookmarkStart w:id="3" w:name="_Toc486076376"/>
      <w:bookmarkStart w:id="4" w:name="_Toc486076478"/>
      <w:bookmarkStart w:id="5" w:name="_Toc486076640"/>
      <w:bookmarkStart w:id="6" w:name="_Toc528689010"/>
      <w:r>
        <w:rPr>
          <w:rFonts w:hint="eastAsia"/>
        </w:rPr>
        <w:t>key_</w:t>
      </w:r>
      <w:r w:rsidR="00C5631A" w:rsidRPr="006A73FA">
        <w:rPr>
          <w:rFonts w:hint="eastAsia"/>
        </w:rPr>
        <w:t>BT_3</w:t>
      </w:r>
      <w:bookmarkEnd w:id="3"/>
      <w:bookmarkEnd w:id="4"/>
      <w:bookmarkEnd w:id="5"/>
      <w:bookmarkEnd w:id="6"/>
    </w:p>
    <w:p w:rsidR="00C33EFE" w:rsidRPr="006A73FA" w:rsidRDefault="00C33EFE" w:rsidP="000E523A">
      <w:pPr>
        <w:pStyle w:val="71"/>
        <w:widowControl w:val="0"/>
      </w:pPr>
      <w:r w:rsidRPr="006A73FA">
        <w:rPr>
          <w:rFonts w:hint="eastAsia"/>
        </w:rPr>
        <w:t>本手册编制遵循财政部颁布的《行政事业单位内部控制规范（试行）》和吉林省财政厅下发的《行政事业单位内部控制规范基本指引》为基础，根据法律法规要求、行业管理要求等作为内部控制的依据标准，主要包括：</w:t>
      </w:r>
    </w:p>
    <w:p w:rsidR="00C33EFE" w:rsidRPr="006A73FA" w:rsidRDefault="00C33EFE" w:rsidP="005D42F0">
      <w:pPr>
        <w:pStyle w:val="71"/>
      </w:pPr>
      <w:r w:rsidRPr="006A73FA">
        <w:rPr>
          <w:rFonts w:hint="eastAsia"/>
        </w:rPr>
        <w:lastRenderedPageBreak/>
        <w:t>1.《行政事业单位内部控制规范（试行）》（简称：单位内控规范）</w:t>
      </w:r>
      <w:r w:rsidR="00196312">
        <w:rPr>
          <w:rFonts w:hint="eastAsia"/>
        </w:rPr>
        <w:t>；</w:t>
      </w:r>
    </w:p>
    <w:p w:rsidR="00C33EFE" w:rsidRPr="006A73FA" w:rsidRDefault="00C33EFE" w:rsidP="005D42F0">
      <w:pPr>
        <w:pStyle w:val="71"/>
      </w:pPr>
      <w:r w:rsidRPr="006A73FA">
        <w:rPr>
          <w:rFonts w:hint="eastAsia"/>
        </w:rPr>
        <w:t>2.《行政事业单位内部控制规范基本指引》（简称：基本指引）</w:t>
      </w:r>
      <w:r w:rsidR="00196312">
        <w:rPr>
          <w:rFonts w:hint="eastAsia"/>
        </w:rPr>
        <w:t>；</w:t>
      </w:r>
    </w:p>
    <w:p w:rsidR="00C33EFE" w:rsidRPr="006A73FA" w:rsidRDefault="00C33EFE" w:rsidP="005D42F0">
      <w:pPr>
        <w:pStyle w:val="71"/>
      </w:pPr>
      <w:r w:rsidRPr="006A73FA">
        <w:rPr>
          <w:rFonts w:hint="eastAsia"/>
        </w:rPr>
        <w:t>3.《中华人民共和国预算法》</w:t>
      </w:r>
      <w:r w:rsidR="00196312">
        <w:rPr>
          <w:rFonts w:hint="eastAsia"/>
        </w:rPr>
        <w:t>；</w:t>
      </w:r>
    </w:p>
    <w:p w:rsidR="00C33EFE" w:rsidRPr="006A73FA" w:rsidRDefault="00C33EFE" w:rsidP="005D42F0">
      <w:pPr>
        <w:pStyle w:val="71"/>
      </w:pPr>
      <w:r w:rsidRPr="006A73FA">
        <w:rPr>
          <w:rFonts w:hint="eastAsia"/>
        </w:rPr>
        <w:t>4.《中华人民共和国会计法》</w:t>
      </w:r>
      <w:r w:rsidR="00196312">
        <w:rPr>
          <w:rFonts w:hint="eastAsia"/>
        </w:rPr>
        <w:t>；</w:t>
      </w:r>
    </w:p>
    <w:p w:rsidR="00C33EFE" w:rsidRPr="006A73FA" w:rsidRDefault="00C33EFE" w:rsidP="005D42F0">
      <w:pPr>
        <w:pStyle w:val="71"/>
      </w:pPr>
      <w:r w:rsidRPr="006A73FA">
        <w:rPr>
          <w:rFonts w:hint="eastAsia"/>
        </w:rPr>
        <w:t>5.《关于全面推进行政事业单位内部控制体系建设的指导意见》（简称：指导意见）</w:t>
      </w:r>
      <w:r w:rsidR="00196312">
        <w:rPr>
          <w:rFonts w:hint="eastAsia"/>
        </w:rPr>
        <w:t>；</w:t>
      </w:r>
    </w:p>
    <w:p w:rsidR="00C33EFE" w:rsidRPr="006A73FA" w:rsidRDefault="00C33EFE" w:rsidP="005D42F0">
      <w:pPr>
        <w:pStyle w:val="71"/>
      </w:pPr>
      <w:r w:rsidRPr="006A73FA">
        <w:rPr>
          <w:rFonts w:hint="eastAsia"/>
        </w:rPr>
        <w:t>6.《关于加强廉政风险防控的指导意见》</w:t>
      </w:r>
      <w:r w:rsidR="00196312">
        <w:rPr>
          <w:rFonts w:hint="eastAsia"/>
        </w:rPr>
        <w:t>；</w:t>
      </w:r>
    </w:p>
    <w:p w:rsidR="00C33EFE" w:rsidRPr="006A73FA" w:rsidRDefault="00C33EFE" w:rsidP="005D42F0">
      <w:pPr>
        <w:pStyle w:val="71"/>
      </w:pPr>
      <w:r w:rsidRPr="006A73FA">
        <w:rPr>
          <w:rFonts w:hint="eastAsia"/>
        </w:rPr>
        <w:t>7.</w:t>
      </w:r>
      <w:r w:rsidR="00C770F8">
        <w:t xml:space="preserve"> </w:t>
      </w:r>
      <w:r w:rsidRPr="006A73FA">
        <w:rPr>
          <w:rFonts w:hint="eastAsia"/>
        </w:rPr>
        <w:t>单位原有管理制度和流程。</w:t>
      </w:r>
    </w:p>
    <w:p w:rsidR="00C33EFE" w:rsidRPr="006A73FA" w:rsidRDefault="00C33EFE" w:rsidP="005D42F0">
      <w:pPr>
        <w:pStyle w:val="71"/>
      </w:pPr>
      <w:r w:rsidRPr="006A73FA">
        <w:rPr>
          <w:rFonts w:hint="eastAsia"/>
        </w:rPr>
        <w:t>在内部控制体系建设中要坚持全面推进、科学规划、问题导向、共同治理的基本原则。确保内部控制覆盖经济活动和业务活动全范围，贯穿内部权力运行的决策、执行、监督的全过程，并规范单位各层级的全体人员，实现全员、全面、全过程的内部控制体系。</w:t>
      </w:r>
    </w:p>
    <w:p w:rsidR="004966B6" w:rsidRPr="006A73FA" w:rsidRDefault="00F45AD2" w:rsidP="00150270">
      <w:pPr>
        <w:pStyle w:val="a1"/>
        <w:widowControl w:val="0"/>
      </w:pPr>
      <w:bookmarkStart w:id="7" w:name="_Toc486076377"/>
      <w:bookmarkStart w:id="8" w:name="_Toc486076479"/>
      <w:bookmarkStart w:id="9" w:name="_Toc486076641"/>
      <w:bookmarkStart w:id="10" w:name="_Toc528689011"/>
      <w:r>
        <w:rPr>
          <w:rFonts w:hint="eastAsia"/>
        </w:rPr>
        <w:t>key_</w:t>
      </w:r>
      <w:r w:rsidR="00C5631A" w:rsidRPr="006A73FA">
        <w:rPr>
          <w:rFonts w:hint="eastAsia"/>
        </w:rPr>
        <w:t>BT_4</w:t>
      </w:r>
      <w:bookmarkEnd w:id="7"/>
      <w:bookmarkEnd w:id="8"/>
      <w:bookmarkEnd w:id="9"/>
      <w:bookmarkEnd w:id="10"/>
    </w:p>
    <w:p w:rsidR="00F87B22" w:rsidRPr="006A73FA" w:rsidRDefault="00F87B22" w:rsidP="00726718">
      <w:pPr>
        <w:pStyle w:val="71"/>
        <w:widowControl w:val="0"/>
      </w:pPr>
      <w:r w:rsidRPr="006A73FA">
        <w:rPr>
          <w:rFonts w:hint="eastAsia"/>
        </w:rPr>
        <w:t>本单位内部控制体系建设的总体目标是：以全面执行《行政事业单位内部控制规范》为抓手，结合本单位《内部控制实施工作方案》，以规范单位经济和业务活动有序运行为主线，以内部控制评价为导向，以信息管理系统为支撑，突出规范重点领域、关键岗位、主要经济和业务活动流程、权力制约措施，逐步形成与国家治理体系和治理能力现代化相适应的，权责一致、制衡有效、运行有序、执行有力、管理科学的单位内部控制体系。实现合理保证单位经济活动合法合规、资产安全和使用有效、财务信息真实完整，有效防范舞弊和预防腐败、提高公共服务的效率和效果的内部控制目标。更好地发挥内部控制在提升内部治理水平、规范权力运行、促进依法行政、推进廉政建设中的重要作用。</w:t>
      </w:r>
    </w:p>
    <w:p w:rsidR="00F87B22" w:rsidRPr="006A73FA" w:rsidRDefault="00F87B22" w:rsidP="00726718">
      <w:pPr>
        <w:pStyle w:val="71"/>
        <w:widowControl w:val="0"/>
      </w:pPr>
      <w:r w:rsidRPr="006A73FA">
        <w:rPr>
          <w:rFonts w:hint="eastAsia"/>
        </w:rPr>
        <w:t>由</w:t>
      </w:r>
      <w:r w:rsidR="00F45AD2">
        <w:rPr>
          <w:rFonts w:hint="eastAsia"/>
          <w:color w:val="FF0000"/>
        </w:rPr>
        <w:t>key_</w:t>
      </w:r>
      <w:r w:rsidRPr="006A73FA">
        <w:rPr>
          <w:rFonts w:hint="eastAsia"/>
          <w:color w:val="FF0000"/>
        </w:rPr>
        <w:t>zzzwmc</w:t>
      </w:r>
      <w:r w:rsidRPr="006A73FA">
        <w:rPr>
          <w:rFonts w:hint="eastAsia"/>
        </w:rPr>
        <w:t>亲自参与本单位内部控制体系建设工作</w:t>
      </w:r>
      <w:r w:rsidR="001A57AA">
        <w:rPr>
          <w:rFonts w:hint="eastAsia"/>
        </w:rPr>
        <w:t>，</w:t>
      </w:r>
      <w:r w:rsidRPr="006A73FA">
        <w:rPr>
          <w:rFonts w:hint="eastAsia"/>
        </w:rPr>
        <w:t>构建全员、全面、全过程的内部控制体系，以风险管理和风险防控为核心，搭建贯穿</w:t>
      </w:r>
      <w:r w:rsidRPr="006A73FA">
        <w:rPr>
          <w:rFonts w:hint="eastAsia"/>
        </w:rPr>
        <w:lastRenderedPageBreak/>
        <w:t>单位内部权力运行的决策、执行、监督全过程的全面风险管理和内部控制体系，构建三权分离、相互制约的长效约束机制。在内部控制体系建设中要坚持全面推进、科学规划、问题导向、共同治理的基本原则。建设形成务实、高效、科学规范的单位内部控制体系，加强单位全员风险和风险防控意识，提高单位的内部管理水平。</w:t>
      </w:r>
    </w:p>
    <w:p w:rsidR="00F87B22" w:rsidRPr="006A73FA" w:rsidRDefault="00F87B22" w:rsidP="00726718">
      <w:pPr>
        <w:pStyle w:val="71"/>
        <w:widowControl w:val="0"/>
      </w:pPr>
      <w:r w:rsidRPr="006A73FA">
        <w:rPr>
          <w:rFonts w:hint="eastAsia"/>
        </w:rPr>
        <w:t>（一）依据国家相关法律法规和单位工作职能，结合单位管理特点科学设置内部机构，制定</w:t>
      </w:r>
      <w:r w:rsidR="00F45AD2">
        <w:rPr>
          <w:rFonts w:hint="eastAsia"/>
          <w:color w:val="FF0000"/>
        </w:rPr>
        <w:t>key_</w:t>
      </w:r>
      <w:r w:rsidRPr="006A73FA">
        <w:rPr>
          <w:rFonts w:hint="eastAsia"/>
          <w:color w:val="FF0000"/>
        </w:rPr>
        <w:t>zzzwmc</w:t>
      </w:r>
      <w:r w:rsidRPr="006A73FA">
        <w:rPr>
          <w:rFonts w:hint="eastAsia"/>
        </w:rPr>
        <w:t>办公会的议事决策规则，明确决策、执行、监督机构的职能职责，形成科学、高效的职责权限分工。</w:t>
      </w:r>
    </w:p>
    <w:p w:rsidR="00F87B22" w:rsidRPr="006A73FA" w:rsidRDefault="00F87B22" w:rsidP="00726718">
      <w:pPr>
        <w:pStyle w:val="71"/>
        <w:widowControl w:val="0"/>
      </w:pPr>
      <w:r w:rsidRPr="006A73FA">
        <w:rPr>
          <w:rFonts w:hint="eastAsia"/>
        </w:rPr>
        <w:t>（二）梳理业务流程，合理配置岗位，明确授权审批权限，找出风险点，拟定风险防控措施。</w:t>
      </w:r>
    </w:p>
    <w:p w:rsidR="00F87B22" w:rsidRPr="006A73FA" w:rsidRDefault="00F87B22" w:rsidP="00726718">
      <w:pPr>
        <w:pStyle w:val="71"/>
        <w:widowControl w:val="0"/>
      </w:pPr>
      <w:r w:rsidRPr="006A73FA">
        <w:rPr>
          <w:rFonts w:hint="eastAsia"/>
        </w:rPr>
        <w:t>（三）</w:t>
      </w:r>
      <w:r w:rsidR="00B00F0F" w:rsidRPr="006A73FA">
        <w:rPr>
          <w:rFonts w:hint="eastAsia"/>
        </w:rPr>
        <w:t>根据国家《公务员法》或《事业单位人事管理条例》</w:t>
      </w:r>
      <w:r w:rsidRPr="006A73FA">
        <w:rPr>
          <w:rFonts w:hint="eastAsia"/>
        </w:rPr>
        <w:t>等有关规定，结合单位实际情况，优化现有人员管理机制，设计合理的人力资源管理和用人培养政策。</w:t>
      </w:r>
    </w:p>
    <w:p w:rsidR="00F87B22" w:rsidRPr="006A73FA" w:rsidRDefault="00F87B22" w:rsidP="00726718">
      <w:pPr>
        <w:pStyle w:val="71"/>
        <w:widowControl w:val="0"/>
      </w:pPr>
      <w:r w:rsidRPr="006A73FA">
        <w:rPr>
          <w:rFonts w:hint="eastAsia"/>
        </w:rPr>
        <w:t>（四）通过编制本单位《内部控制手册》，一方面加强单位文化建设，倡导爱岗敬业、诚实守信、开拓创新、团队协作的文化精神，树立治理现代化理念；另一方面让单位全员熟知内部控制知识，加强风险防控意识，强化服务理念，规范权力运行，明确权责和正确行权。</w:t>
      </w:r>
    </w:p>
    <w:p w:rsidR="00F87B22" w:rsidRPr="006A73FA" w:rsidRDefault="00F87B22" w:rsidP="00726718">
      <w:pPr>
        <w:pStyle w:val="71"/>
        <w:widowControl w:val="0"/>
      </w:pPr>
      <w:r w:rsidRPr="006A73FA">
        <w:rPr>
          <w:rFonts w:hint="eastAsia"/>
        </w:rPr>
        <w:t>（五）加强单位全员法制教育，增强全员法制观念，严格依法行政、依法办公、依法监督。</w:t>
      </w:r>
    </w:p>
    <w:p w:rsidR="004966B6" w:rsidRPr="006A73FA" w:rsidRDefault="00F45AD2" w:rsidP="00150270">
      <w:pPr>
        <w:pStyle w:val="a1"/>
        <w:widowControl w:val="0"/>
      </w:pPr>
      <w:bookmarkStart w:id="11" w:name="_Toc486076378"/>
      <w:bookmarkStart w:id="12" w:name="_Toc486076480"/>
      <w:bookmarkStart w:id="13" w:name="_Toc486076642"/>
      <w:bookmarkStart w:id="14" w:name="_Toc528689012"/>
      <w:r>
        <w:rPr>
          <w:rFonts w:hint="eastAsia"/>
        </w:rPr>
        <w:t>key_</w:t>
      </w:r>
      <w:r w:rsidR="00C5631A" w:rsidRPr="006A73FA">
        <w:rPr>
          <w:rFonts w:hint="eastAsia"/>
        </w:rPr>
        <w:t>BT_</w:t>
      </w:r>
      <w:bookmarkEnd w:id="11"/>
      <w:bookmarkEnd w:id="12"/>
      <w:bookmarkEnd w:id="13"/>
      <w:r w:rsidR="00C5631A" w:rsidRPr="006A73FA">
        <w:rPr>
          <w:rFonts w:hint="eastAsia"/>
        </w:rPr>
        <w:t>5</w:t>
      </w:r>
      <w:bookmarkEnd w:id="14"/>
    </w:p>
    <w:p w:rsidR="00B50FAE" w:rsidRPr="006A73FA" w:rsidRDefault="00B50FAE" w:rsidP="00C41326">
      <w:pPr>
        <w:pStyle w:val="5"/>
      </w:pPr>
      <w:r w:rsidRPr="006A73FA">
        <w:rPr>
          <w:rFonts w:hint="eastAsia"/>
        </w:rPr>
        <w:t>全面性原则</w:t>
      </w:r>
    </w:p>
    <w:p w:rsidR="00B50FAE" w:rsidRPr="006A73FA" w:rsidRDefault="00B50FAE" w:rsidP="00726718">
      <w:pPr>
        <w:pStyle w:val="71"/>
        <w:widowControl w:val="0"/>
      </w:pPr>
      <w:r w:rsidRPr="006A73FA">
        <w:rPr>
          <w:rFonts w:hint="eastAsia"/>
        </w:rPr>
        <w:t>内部控制体系应当贯穿决策、执行、监督的全过程，覆盖行政事业单位的所有业务和事项。因为在内部控制体系的所有环节中，如果有一个环节没有发挥作用，那么所有起作用的环节也会变得无用。</w:t>
      </w:r>
    </w:p>
    <w:p w:rsidR="00B50FAE" w:rsidRPr="006A73FA" w:rsidRDefault="00B50FAE" w:rsidP="00C41326">
      <w:pPr>
        <w:pStyle w:val="5"/>
      </w:pPr>
      <w:r w:rsidRPr="006A73FA">
        <w:rPr>
          <w:rFonts w:hint="eastAsia"/>
        </w:rPr>
        <w:t>重要性原则</w:t>
      </w:r>
    </w:p>
    <w:p w:rsidR="00B50FAE" w:rsidRPr="006A73FA" w:rsidRDefault="00B50FAE" w:rsidP="00726718">
      <w:pPr>
        <w:pStyle w:val="71"/>
        <w:widowControl w:val="0"/>
      </w:pPr>
      <w:r w:rsidRPr="006A73FA">
        <w:rPr>
          <w:rFonts w:hint="eastAsia"/>
        </w:rPr>
        <w:t>内部控制体系应当在兼顾全面性原则的基础上，关注重要业务事项和高风险领域。不同单位的行业、规模、性质、所处地域、组织形式的不同，高风险领域也不同。不能简单地认为内部控制就能防范所有风险，但要关注重要业务事项和高风险领域，防范颠覆性风险。</w:t>
      </w:r>
    </w:p>
    <w:p w:rsidR="00B50FAE" w:rsidRPr="006A73FA" w:rsidRDefault="00B50FAE" w:rsidP="00C41326">
      <w:pPr>
        <w:pStyle w:val="5"/>
      </w:pPr>
      <w:r w:rsidRPr="006A73FA">
        <w:rPr>
          <w:rFonts w:hint="eastAsia"/>
        </w:rPr>
        <w:t>制衡性原则</w:t>
      </w:r>
    </w:p>
    <w:p w:rsidR="00B50FAE" w:rsidRPr="006A73FA" w:rsidRDefault="00B00F0F" w:rsidP="00726718">
      <w:pPr>
        <w:pStyle w:val="71"/>
        <w:widowControl w:val="0"/>
      </w:pPr>
      <w:r w:rsidRPr="006A73FA">
        <w:rPr>
          <w:rFonts w:hint="eastAsia"/>
        </w:rPr>
        <w:t>内部控制体系建设应当在治理结构、机构设置、权责分配、业务流程等方面，相互制约、相互监督，同时兼顾效率。</w:t>
      </w:r>
      <w:r w:rsidR="00B50FAE" w:rsidRPr="006A73FA">
        <w:rPr>
          <w:rFonts w:hint="eastAsia"/>
        </w:rPr>
        <w:t>内部控制体系建设的核心任务就是权力制衡机制，制约对象是权力，权力分配合理，约束适当是内部控制的难点。内部控制过于复杂会影响效率，风险大的业务，首先是防范风险，其次才是兼顾效率。</w:t>
      </w:r>
    </w:p>
    <w:p w:rsidR="00B50FAE" w:rsidRPr="006A73FA" w:rsidRDefault="00B50FAE" w:rsidP="00C41326">
      <w:pPr>
        <w:pStyle w:val="5"/>
      </w:pPr>
      <w:r w:rsidRPr="006A73FA">
        <w:rPr>
          <w:rFonts w:hint="eastAsia"/>
        </w:rPr>
        <w:t>适应性原则</w:t>
      </w:r>
    </w:p>
    <w:p w:rsidR="00B50FAE" w:rsidRPr="006A73FA" w:rsidRDefault="00B50FAE" w:rsidP="00726718">
      <w:pPr>
        <w:pStyle w:val="71"/>
        <w:widowControl w:val="0"/>
      </w:pPr>
      <w:r w:rsidRPr="006A73FA">
        <w:rPr>
          <w:rFonts w:hint="eastAsia"/>
        </w:rPr>
        <w:t>内部控制体系建设应与行政事业单位的规模、管理现况和风险水平等相适应，并随着情况的变化及时加以更新。内部控制体系建设不能拷贝和克隆。别人的成功经验，只能用于借鉴。必须依据行政事业单位自身情况、外部环境的变化、管理目标的调整等因素来制定或更新本单位内部控制管理体系。</w:t>
      </w:r>
    </w:p>
    <w:p w:rsidR="00B50FAE" w:rsidRPr="006A73FA" w:rsidRDefault="00B50FAE" w:rsidP="00C41326">
      <w:pPr>
        <w:pStyle w:val="5"/>
      </w:pPr>
      <w:r w:rsidRPr="006A73FA">
        <w:rPr>
          <w:rFonts w:hint="eastAsia"/>
        </w:rPr>
        <w:t>有效性原则</w:t>
      </w:r>
    </w:p>
    <w:p w:rsidR="00B50FAE" w:rsidRPr="006A73FA" w:rsidRDefault="00B50FAE" w:rsidP="005D42F0">
      <w:pPr>
        <w:pStyle w:val="71"/>
      </w:pPr>
      <w:r w:rsidRPr="006A73FA">
        <w:rPr>
          <w:rFonts w:hint="eastAsia"/>
        </w:rPr>
        <w:t>内部控制应当权衡实施成本与预期效益，以适当的成本实现有效控制。内部控制的设计和运行受制于成本与效益原则。成本小于效益，是任何理性的管理活动都必须遵循的法则。</w:t>
      </w:r>
    </w:p>
    <w:p w:rsidR="004966B6" w:rsidRPr="006A73FA" w:rsidRDefault="00F45AD2" w:rsidP="00150270">
      <w:pPr>
        <w:pStyle w:val="a1"/>
        <w:widowControl w:val="0"/>
      </w:pPr>
      <w:bookmarkStart w:id="15" w:name="_Toc528689013"/>
      <w:r>
        <w:rPr>
          <w:rFonts w:hint="eastAsia"/>
        </w:rPr>
        <w:t>key_</w:t>
      </w:r>
      <w:r w:rsidR="00C5631A" w:rsidRPr="006A73FA">
        <w:rPr>
          <w:rFonts w:hint="eastAsia"/>
        </w:rPr>
        <w:t>BT_6</w:t>
      </w:r>
      <w:bookmarkEnd w:id="15"/>
    </w:p>
    <w:p w:rsidR="00B50FAE" w:rsidRPr="006A73FA" w:rsidRDefault="00B50FAE" w:rsidP="00DD34B2">
      <w:pPr>
        <w:pStyle w:val="71"/>
        <w:widowControl w:val="0"/>
      </w:pPr>
      <w:r w:rsidRPr="006A73FA">
        <w:rPr>
          <w:rFonts w:hint="eastAsia"/>
        </w:rPr>
        <w:t>手册框架是根据《单位内控规范》、《指导意见》、《基本指引》和单位业务性质、业务范围、权力运行及管理要求等形成。包括单位层面内部控制、业务层面内部控制、相关管理制度。</w:t>
      </w:r>
    </w:p>
    <w:p w:rsidR="00B50FAE" w:rsidRPr="006A73FA" w:rsidRDefault="00B50FAE" w:rsidP="00DD34B2">
      <w:pPr>
        <w:pStyle w:val="71"/>
        <w:widowControl w:val="0"/>
      </w:pPr>
      <w:r w:rsidRPr="006A73FA">
        <w:rPr>
          <w:rFonts w:hint="eastAsia"/>
        </w:rPr>
        <w:t>（1）单位层面的内部控制，是单位内部控制的总体概述，由手册编制的意义和目的、指导思想与工作目标、编制依据与基本要求、手册框架与编制要素、编制原则、局限性说明、手册形成过程与使用说明、手册的生效日期、适用范围以及内部控制环境、风险管理、控制措施、信息与沟通、监督与评价、信息管理系统、单位科室职能与岗位职责等内容组成。</w:t>
      </w:r>
    </w:p>
    <w:p w:rsidR="00B50FAE" w:rsidRPr="006A73FA" w:rsidRDefault="00B50FAE" w:rsidP="00DD34B2">
      <w:pPr>
        <w:pStyle w:val="71"/>
        <w:widowControl w:val="0"/>
      </w:pPr>
      <w:r w:rsidRPr="006A73FA">
        <w:rPr>
          <w:rFonts w:hint="eastAsia"/>
        </w:rPr>
        <w:t>（2）业务层面的内部控制，主要包括预算业务控制、收支业务控制</w:t>
      </w:r>
      <w:bookmarkStart w:id="16" w:name="ywcm_zfcg_text12"/>
      <w:r w:rsidRPr="006A73FA">
        <w:rPr>
          <w:rFonts w:hint="eastAsia"/>
        </w:rPr>
        <w:t>、政府采购业务控制</w:t>
      </w:r>
      <w:bookmarkEnd w:id="16"/>
      <w:r w:rsidRPr="006A73FA">
        <w:rPr>
          <w:rFonts w:hint="eastAsia"/>
        </w:rPr>
        <w:t>、资产业务控制、建设项目控制</w:t>
      </w:r>
      <w:bookmarkStart w:id="17" w:name="ywcm_htyw_text3"/>
      <w:r w:rsidRPr="006A73FA">
        <w:rPr>
          <w:rFonts w:hint="eastAsia"/>
        </w:rPr>
        <w:t>、合同业务控制</w:t>
      </w:r>
      <w:bookmarkEnd w:id="17"/>
      <w:r w:rsidRPr="006A73FA">
        <w:rPr>
          <w:rFonts w:hint="eastAsia"/>
        </w:rPr>
        <w:t>等，这些业务涵盖了行政事业单位主要经济活动内容。</w:t>
      </w:r>
    </w:p>
    <w:p w:rsidR="00B50FAE" w:rsidRPr="006A73FA" w:rsidRDefault="00B50FAE" w:rsidP="00DD34B2">
      <w:pPr>
        <w:pStyle w:val="71"/>
        <w:widowControl w:val="0"/>
      </w:pPr>
      <w:r w:rsidRPr="006A73FA">
        <w:rPr>
          <w:rFonts w:hint="eastAsia"/>
        </w:rPr>
        <w:t>（3）评价和监督的内部控制，单位内部控制的评价和监督是确保内部控制建设不断完善有效实施的重要环节。行政事业单位内部控制评价与监督包括自我评价、内部监督和外部监督三个层面。</w:t>
      </w:r>
    </w:p>
    <w:p w:rsidR="00B50FAE" w:rsidRPr="006A73FA" w:rsidRDefault="00B50FAE" w:rsidP="00DD34B2">
      <w:pPr>
        <w:pStyle w:val="71"/>
        <w:widowControl w:val="0"/>
      </w:pPr>
      <w:r w:rsidRPr="006A73FA">
        <w:rPr>
          <w:rFonts w:hint="eastAsia"/>
        </w:rPr>
        <w:t>（4）相关规章制度、表单汇编，涵盖单位所有管理制度文件、业务流程单据和表格。</w:t>
      </w:r>
    </w:p>
    <w:p w:rsidR="004966B6" w:rsidRPr="006A73FA" w:rsidRDefault="00F45AD2" w:rsidP="00150270">
      <w:pPr>
        <w:pStyle w:val="a1"/>
        <w:widowControl w:val="0"/>
      </w:pPr>
      <w:bookmarkStart w:id="18" w:name="_Toc486076380"/>
      <w:bookmarkStart w:id="19" w:name="_Toc486076482"/>
      <w:bookmarkStart w:id="20" w:name="_Toc486076644"/>
      <w:bookmarkStart w:id="21" w:name="_Toc528689014"/>
      <w:r>
        <w:rPr>
          <w:rFonts w:hint="eastAsia"/>
        </w:rPr>
        <w:t>key_</w:t>
      </w:r>
      <w:r w:rsidR="00C5631A" w:rsidRPr="006A73FA">
        <w:rPr>
          <w:rFonts w:hint="eastAsia"/>
        </w:rPr>
        <w:t>BT_</w:t>
      </w:r>
      <w:bookmarkEnd w:id="18"/>
      <w:bookmarkEnd w:id="19"/>
      <w:bookmarkEnd w:id="20"/>
      <w:r w:rsidR="00C5631A" w:rsidRPr="006A73FA">
        <w:rPr>
          <w:rFonts w:hint="eastAsia"/>
        </w:rPr>
        <w:t>7</w:t>
      </w:r>
      <w:bookmarkEnd w:id="21"/>
    </w:p>
    <w:p w:rsidR="00E52917" w:rsidRPr="006A73FA" w:rsidRDefault="00E52917" w:rsidP="00726718">
      <w:pPr>
        <w:pStyle w:val="71"/>
        <w:widowControl w:val="0"/>
      </w:pPr>
      <w:r w:rsidRPr="006A73FA">
        <w:rPr>
          <w:rFonts w:hint="eastAsia"/>
        </w:rPr>
        <w:t>（1）内部控制环境</w:t>
      </w:r>
    </w:p>
    <w:p w:rsidR="00E52917" w:rsidRPr="006A73FA" w:rsidRDefault="00E52917" w:rsidP="00726718">
      <w:pPr>
        <w:pStyle w:val="71"/>
        <w:widowControl w:val="0"/>
      </w:pPr>
      <w:r w:rsidRPr="006A73FA">
        <w:rPr>
          <w:rFonts w:hint="eastAsia"/>
        </w:rPr>
        <w:t>主要包括</w:t>
      </w:r>
      <w:r w:rsidR="00773C20" w:rsidRPr="006A73FA">
        <w:rPr>
          <w:rFonts w:hint="eastAsia"/>
        </w:rPr>
        <w:t>本单位</w:t>
      </w:r>
      <w:r w:rsidRPr="006A73FA">
        <w:rPr>
          <w:rFonts w:hint="eastAsia"/>
        </w:rPr>
        <w:t>各科室职能、单位组织结构、决策程序、领导班子的权力分配和职责、内部控制各项工作小组结构与职责等。</w:t>
      </w:r>
    </w:p>
    <w:p w:rsidR="00E52917" w:rsidRPr="006A73FA" w:rsidRDefault="00E52917" w:rsidP="00726718">
      <w:pPr>
        <w:pStyle w:val="71"/>
        <w:widowControl w:val="0"/>
      </w:pPr>
      <w:r w:rsidRPr="006A73FA">
        <w:rPr>
          <w:rFonts w:hint="eastAsia"/>
        </w:rPr>
        <w:t>（2）风险评估</w:t>
      </w:r>
    </w:p>
    <w:p w:rsidR="00E52917" w:rsidRPr="006A73FA" w:rsidRDefault="00E52917" w:rsidP="00726718">
      <w:pPr>
        <w:pStyle w:val="71"/>
        <w:widowControl w:val="0"/>
      </w:pPr>
      <w:r w:rsidRPr="006A73FA">
        <w:rPr>
          <w:rFonts w:hint="eastAsia"/>
        </w:rPr>
        <w:t>通过识别、分析、确认、评价权力运行和业务活动过程中的风险，并对各项活动的风险点进行识别和评估。</w:t>
      </w:r>
    </w:p>
    <w:p w:rsidR="00E52917" w:rsidRPr="006A73FA" w:rsidRDefault="00E52917" w:rsidP="00726718">
      <w:pPr>
        <w:pStyle w:val="71"/>
        <w:widowControl w:val="0"/>
      </w:pPr>
      <w:r w:rsidRPr="006A73FA">
        <w:rPr>
          <w:rFonts w:hint="eastAsia"/>
        </w:rPr>
        <w:t>（3）控制措施</w:t>
      </w:r>
    </w:p>
    <w:p w:rsidR="00E52917" w:rsidRPr="006A73FA" w:rsidRDefault="00E52917" w:rsidP="00726718">
      <w:pPr>
        <w:pStyle w:val="71"/>
        <w:widowControl w:val="0"/>
      </w:pPr>
      <w:r w:rsidRPr="006A73FA">
        <w:rPr>
          <w:rFonts w:hint="eastAsia"/>
        </w:rPr>
        <w:t>保障</w:t>
      </w:r>
      <w:r w:rsidR="00773C20" w:rsidRPr="006A73FA">
        <w:rPr>
          <w:rFonts w:hint="eastAsia"/>
        </w:rPr>
        <w:t>本单位</w:t>
      </w:r>
      <w:r w:rsidRPr="006A73FA">
        <w:rPr>
          <w:rFonts w:hint="eastAsia"/>
        </w:rPr>
        <w:t>各项经济和业务活动目标的风险防控措施的实现。</w:t>
      </w:r>
    </w:p>
    <w:p w:rsidR="00E52917" w:rsidRPr="006A73FA" w:rsidRDefault="00E52917" w:rsidP="00726718">
      <w:pPr>
        <w:pStyle w:val="71"/>
        <w:widowControl w:val="0"/>
      </w:pPr>
      <w:r w:rsidRPr="006A73FA">
        <w:rPr>
          <w:rFonts w:hint="eastAsia"/>
        </w:rPr>
        <w:t>（4）信息与沟通</w:t>
      </w:r>
    </w:p>
    <w:p w:rsidR="00E52917" w:rsidRPr="006A73FA" w:rsidRDefault="00E52917" w:rsidP="00726718">
      <w:pPr>
        <w:pStyle w:val="71"/>
        <w:widowControl w:val="0"/>
      </w:pPr>
      <w:r w:rsidRPr="006A73FA">
        <w:rPr>
          <w:rFonts w:hint="eastAsia"/>
        </w:rPr>
        <w:t>及时记录、汇总、分析、处理各类信息，建立有效的内外沟通、反馈渠道。</w:t>
      </w:r>
    </w:p>
    <w:p w:rsidR="00E52917" w:rsidRPr="006A73FA" w:rsidRDefault="00E52917" w:rsidP="00726718">
      <w:pPr>
        <w:pStyle w:val="71"/>
        <w:widowControl w:val="0"/>
      </w:pPr>
      <w:r w:rsidRPr="006A73FA">
        <w:rPr>
          <w:rFonts w:hint="eastAsia"/>
        </w:rPr>
        <w:t>（5）监督检查与评价</w:t>
      </w:r>
    </w:p>
    <w:p w:rsidR="00E52917" w:rsidRPr="006A73FA" w:rsidRDefault="00E52917" w:rsidP="00726718">
      <w:pPr>
        <w:pStyle w:val="71"/>
        <w:widowControl w:val="0"/>
      </w:pPr>
      <w:r w:rsidRPr="006A73FA">
        <w:rPr>
          <w:rFonts w:hint="eastAsia"/>
        </w:rPr>
        <w:t>及时对内部控制环境、风险评估、控制措施、信息与沟通的有效性进行监督、检查、评价，及时发现并改进内部控制体系在设计和运行方面的缺陷。</w:t>
      </w:r>
    </w:p>
    <w:p w:rsidR="00E52917" w:rsidRPr="006A73FA" w:rsidRDefault="00E52917" w:rsidP="00726718">
      <w:pPr>
        <w:pStyle w:val="71"/>
        <w:widowControl w:val="0"/>
      </w:pPr>
      <w:r w:rsidRPr="006A73FA">
        <w:rPr>
          <w:rFonts w:hint="eastAsia"/>
        </w:rPr>
        <w:t>（6）信息管理系统</w:t>
      </w:r>
    </w:p>
    <w:p w:rsidR="00E52917" w:rsidRPr="006A73FA" w:rsidRDefault="00E52917" w:rsidP="00726718">
      <w:pPr>
        <w:pStyle w:val="71"/>
        <w:widowControl w:val="0"/>
      </w:pPr>
      <w:r w:rsidRPr="006A73FA">
        <w:rPr>
          <w:rFonts w:hint="eastAsia"/>
        </w:rPr>
        <w:t>建设与</w:t>
      </w:r>
      <w:r w:rsidR="00773C20" w:rsidRPr="006A73FA">
        <w:rPr>
          <w:rFonts w:hint="eastAsia"/>
        </w:rPr>
        <w:t>本单位</w:t>
      </w:r>
      <w:r w:rsidRPr="006A73FA">
        <w:rPr>
          <w:rFonts w:hint="eastAsia"/>
        </w:rPr>
        <w:t>实际管理相符合的信息管理系统，使内部控制流程和信息管理系统的有机结合，通过信息化系统实现对业务、权限、流程的自动控制，降低或消除人为干预或控制因素。</w:t>
      </w:r>
    </w:p>
    <w:p w:rsidR="004966B6" w:rsidRPr="006A73FA" w:rsidRDefault="00F45AD2" w:rsidP="00150270">
      <w:pPr>
        <w:pStyle w:val="a1"/>
        <w:widowControl w:val="0"/>
      </w:pPr>
      <w:bookmarkStart w:id="22" w:name="_Toc486076381"/>
      <w:bookmarkStart w:id="23" w:name="_Toc486076483"/>
      <w:bookmarkStart w:id="24" w:name="_Toc486076645"/>
      <w:bookmarkStart w:id="25" w:name="_Toc528689015"/>
      <w:r>
        <w:rPr>
          <w:rFonts w:hint="eastAsia"/>
        </w:rPr>
        <w:t>key_</w:t>
      </w:r>
      <w:r w:rsidR="00C5631A" w:rsidRPr="006A73FA">
        <w:rPr>
          <w:rFonts w:hint="eastAsia"/>
        </w:rPr>
        <w:t>BT_</w:t>
      </w:r>
      <w:bookmarkEnd w:id="22"/>
      <w:bookmarkEnd w:id="23"/>
      <w:bookmarkEnd w:id="24"/>
      <w:r w:rsidR="00C5631A" w:rsidRPr="006A73FA">
        <w:rPr>
          <w:rFonts w:hint="eastAsia"/>
        </w:rPr>
        <w:t>8</w:t>
      </w:r>
      <w:bookmarkEnd w:id="25"/>
    </w:p>
    <w:p w:rsidR="00F575C3" w:rsidRPr="006A73FA" w:rsidRDefault="00F575C3" w:rsidP="00726718">
      <w:pPr>
        <w:pStyle w:val="71"/>
        <w:widowControl w:val="0"/>
      </w:pPr>
      <w:r w:rsidRPr="006A73FA">
        <w:rPr>
          <w:rFonts w:hint="eastAsia"/>
        </w:rPr>
        <w:t>本手册编制由</w:t>
      </w:r>
      <w:r w:rsidR="00773C20" w:rsidRPr="006A73FA">
        <w:rPr>
          <w:rFonts w:hint="eastAsia"/>
        </w:rPr>
        <w:t>本单位</w:t>
      </w:r>
      <w:r w:rsidR="00F45AD2">
        <w:rPr>
          <w:rFonts w:hint="eastAsia"/>
          <w:color w:val="FF0000"/>
        </w:rPr>
        <w:t>key_</w:t>
      </w:r>
      <w:r w:rsidRPr="006A73FA">
        <w:rPr>
          <w:rFonts w:hint="eastAsia"/>
          <w:color w:val="FF0000"/>
        </w:rPr>
        <w:t>scqtbm</w:t>
      </w:r>
      <w:r w:rsidRPr="006A73FA">
        <w:rPr>
          <w:rFonts w:hint="eastAsia"/>
        </w:rPr>
        <w:t>牵头负责，</w:t>
      </w:r>
      <w:r w:rsidR="00F45AD2">
        <w:rPr>
          <w:rFonts w:hint="eastAsia"/>
          <w:color w:val="FF0000"/>
        </w:rPr>
        <w:t>key_</w:t>
      </w:r>
      <w:r w:rsidRPr="006A73FA">
        <w:rPr>
          <w:rFonts w:hint="eastAsia"/>
          <w:color w:val="FF0000"/>
        </w:rPr>
        <w:t>scxzbm</w:t>
      </w:r>
      <w:r w:rsidRPr="006A73FA">
        <w:rPr>
          <w:rFonts w:hint="eastAsia"/>
        </w:rPr>
        <w:t>等有关科室通力协作，通过初稿、审核、修改、定稿形成，经</w:t>
      </w:r>
      <w:r w:rsidR="00F45AD2">
        <w:rPr>
          <w:rFonts w:hint="eastAsia"/>
          <w:color w:val="FF0000"/>
        </w:rPr>
        <w:t>key_</w:t>
      </w:r>
      <w:r w:rsidRPr="006A73FA">
        <w:rPr>
          <w:rFonts w:hint="eastAsia"/>
          <w:color w:val="FF0000"/>
        </w:rPr>
        <w:t>zzzwmc办公会</w:t>
      </w:r>
      <w:r w:rsidRPr="006A73FA">
        <w:rPr>
          <w:rFonts w:hint="eastAsia"/>
        </w:rPr>
        <w:t>审核批准，</w:t>
      </w:r>
      <w:r w:rsidR="00BA0917">
        <w:rPr>
          <w:rFonts w:hint="eastAsia"/>
          <w:color w:val="FF0000"/>
        </w:rPr>
        <w:t>key_</w:t>
      </w:r>
      <w:r w:rsidR="00BA0917" w:rsidRPr="006A73FA">
        <w:rPr>
          <w:rFonts w:hint="eastAsia"/>
          <w:color w:val="FF0000"/>
        </w:rPr>
        <w:t>gwglgkks</w:t>
      </w:r>
      <w:r w:rsidRPr="006A73FA">
        <w:rPr>
          <w:rFonts w:hint="eastAsia"/>
        </w:rPr>
        <w:t>正式发文颁布（试行）。</w:t>
      </w:r>
    </w:p>
    <w:p w:rsidR="00F575C3" w:rsidRPr="006A73FA" w:rsidRDefault="00F575C3" w:rsidP="00726718">
      <w:pPr>
        <w:pStyle w:val="71"/>
        <w:widowControl w:val="0"/>
      </w:pPr>
      <w:r w:rsidRPr="006A73FA">
        <w:rPr>
          <w:rFonts w:hint="eastAsia"/>
        </w:rPr>
        <w:t>手册将随着内外部环境变化、法治建设健全、经济业务活动调整和管理要求提高等不断修订和完善。</w:t>
      </w:r>
    </w:p>
    <w:p w:rsidR="00F575C3" w:rsidRPr="006A73FA" w:rsidRDefault="00F575C3" w:rsidP="00726718">
      <w:pPr>
        <w:pStyle w:val="71"/>
        <w:widowControl w:val="0"/>
      </w:pPr>
      <w:r w:rsidRPr="006A73FA">
        <w:rPr>
          <w:rFonts w:hint="eastAsia"/>
        </w:rPr>
        <w:t>修订流程（一般每年更新一次）：各科室提出修改意见，经相关科室会签，报</w:t>
      </w:r>
      <w:r w:rsidR="00F45AD2">
        <w:rPr>
          <w:rFonts w:hint="eastAsia"/>
          <w:color w:val="FF0000"/>
        </w:rPr>
        <w:t>key_</w:t>
      </w:r>
      <w:r w:rsidRPr="006A73FA">
        <w:rPr>
          <w:rFonts w:hint="eastAsia"/>
          <w:color w:val="FF0000"/>
        </w:rPr>
        <w:t>zzzwmc办公会</w:t>
      </w:r>
      <w:r w:rsidRPr="006A73FA">
        <w:rPr>
          <w:rFonts w:hint="eastAsia"/>
        </w:rPr>
        <w:t>审批后，由</w:t>
      </w:r>
      <w:r w:rsidR="00BA0917">
        <w:rPr>
          <w:rFonts w:hint="eastAsia"/>
          <w:color w:val="FF0000"/>
        </w:rPr>
        <w:t>key_</w:t>
      </w:r>
      <w:r w:rsidR="00BA0917" w:rsidRPr="006A73FA">
        <w:rPr>
          <w:rFonts w:hint="eastAsia"/>
          <w:color w:val="FF0000"/>
        </w:rPr>
        <w:t>gwglgkks</w:t>
      </w:r>
      <w:r w:rsidRPr="006A73FA">
        <w:rPr>
          <w:rFonts w:hint="eastAsia"/>
        </w:rPr>
        <w:t>发文。手册的更新应有标识和版本号。</w:t>
      </w:r>
    </w:p>
    <w:p w:rsidR="00F575C3" w:rsidRPr="006A73FA" w:rsidRDefault="00F575C3" w:rsidP="00726718">
      <w:pPr>
        <w:pStyle w:val="71"/>
        <w:widowControl w:val="0"/>
      </w:pPr>
      <w:r w:rsidRPr="006A73FA">
        <w:rPr>
          <w:rFonts w:hint="eastAsia"/>
        </w:rPr>
        <w:t>本手册主要采用文字、图表等形式表现，将权力运行、重点领域、主要经济业务活动发生频率高的重要事项的控制目标、职责分工、业务流程、关键控制点、风险评估与应对等加以描述和说明。而对偶然发生的例外事项及业务活动涉及的管理政策、管理报表、单据格式及技术指导等未全部涵盖。</w:t>
      </w:r>
    </w:p>
    <w:p w:rsidR="004966B6" w:rsidRPr="006A73FA" w:rsidRDefault="00F45AD2" w:rsidP="00150270">
      <w:pPr>
        <w:pStyle w:val="a1"/>
        <w:widowControl w:val="0"/>
      </w:pPr>
      <w:bookmarkStart w:id="26" w:name="_Toc528689016"/>
      <w:r>
        <w:rPr>
          <w:rFonts w:hint="eastAsia"/>
        </w:rPr>
        <w:t>key_</w:t>
      </w:r>
      <w:r w:rsidR="00C5631A" w:rsidRPr="006A73FA">
        <w:rPr>
          <w:rFonts w:hint="eastAsia"/>
        </w:rPr>
        <w:t>BT_9</w:t>
      </w:r>
      <w:bookmarkEnd w:id="26"/>
    </w:p>
    <w:p w:rsidR="000E3A24" w:rsidRPr="006A73FA" w:rsidRDefault="000E3A24" w:rsidP="00726718">
      <w:pPr>
        <w:pStyle w:val="71"/>
        <w:widowControl w:val="0"/>
      </w:pPr>
      <w:r w:rsidRPr="006A73FA">
        <w:rPr>
          <w:rFonts w:hint="eastAsia"/>
        </w:rPr>
        <w:t>《</w:t>
      </w:r>
      <w:r w:rsidRPr="006A73FA">
        <w:rPr>
          <w:rFonts w:hint="eastAsia"/>
          <w:color w:val="FF0000"/>
        </w:rPr>
        <w:t>DWQC</w:t>
      </w:r>
      <w:r w:rsidRPr="006A73FA">
        <w:rPr>
          <w:rFonts w:hint="eastAsia"/>
        </w:rPr>
        <w:t>内部控制手册》</w:t>
      </w:r>
      <w:r w:rsidRPr="006A73FA">
        <w:rPr>
          <w:rFonts w:hint="eastAsia"/>
          <w:color w:val="000000" w:themeColor="text1"/>
        </w:rPr>
        <w:t>自</w:t>
      </w:r>
      <w:r w:rsidR="00F45AD2">
        <w:rPr>
          <w:rFonts w:hint="eastAsia"/>
          <w:color w:val="FF0000"/>
        </w:rPr>
        <w:t>key_</w:t>
      </w:r>
      <w:r w:rsidRPr="006A73FA">
        <w:rPr>
          <w:rFonts w:hint="eastAsia"/>
          <w:color w:val="FF0000"/>
        </w:rPr>
        <w:t>bfrq</w:t>
      </w:r>
      <w:r w:rsidRPr="006A73FA">
        <w:rPr>
          <w:rFonts w:hint="eastAsia"/>
          <w:color w:val="000000" w:themeColor="text1"/>
        </w:rPr>
        <w:t>起试运行。</w:t>
      </w:r>
      <w:r w:rsidRPr="006A73FA">
        <w:rPr>
          <w:rFonts w:hint="eastAsia"/>
        </w:rPr>
        <w:t>本手册由</w:t>
      </w:r>
      <w:r w:rsidR="00F45AD2">
        <w:rPr>
          <w:rFonts w:hint="eastAsia"/>
          <w:color w:val="FF0000"/>
        </w:rPr>
        <w:t>key_</w:t>
      </w:r>
      <w:r w:rsidRPr="006A73FA">
        <w:rPr>
          <w:rFonts w:hint="eastAsia"/>
          <w:color w:val="FF0000"/>
        </w:rPr>
        <w:t>scqtbm</w:t>
      </w:r>
      <w:r w:rsidRPr="006A73FA">
        <w:rPr>
          <w:rFonts w:hint="eastAsia"/>
        </w:rPr>
        <w:t>负责解释和组织修订。</w:t>
      </w:r>
    </w:p>
    <w:p w:rsidR="004966B6" w:rsidRPr="006A73FA" w:rsidRDefault="00F45AD2" w:rsidP="00150270">
      <w:pPr>
        <w:pStyle w:val="a1"/>
        <w:widowControl w:val="0"/>
      </w:pPr>
      <w:bookmarkStart w:id="27" w:name="_Toc528689017"/>
      <w:r>
        <w:rPr>
          <w:rFonts w:hint="eastAsia"/>
        </w:rPr>
        <w:t>key_</w:t>
      </w:r>
      <w:r w:rsidR="00C5631A" w:rsidRPr="006A73FA">
        <w:rPr>
          <w:rFonts w:hint="eastAsia"/>
        </w:rPr>
        <w:t>BT_</w:t>
      </w:r>
      <w:bookmarkEnd w:id="27"/>
      <w:r w:rsidR="00296160">
        <w:t>A</w:t>
      </w:r>
    </w:p>
    <w:p w:rsidR="00DA7EAD" w:rsidRPr="006A73FA" w:rsidRDefault="00DA7EAD" w:rsidP="00726718">
      <w:pPr>
        <w:pStyle w:val="71"/>
        <w:widowControl w:val="0"/>
      </w:pPr>
      <w:r w:rsidRPr="006A73FA">
        <w:rPr>
          <w:rFonts w:hint="eastAsia"/>
          <w:color w:val="000000" w:themeColor="text1"/>
        </w:rPr>
        <w:t>《</w:t>
      </w:r>
      <w:r w:rsidRPr="006A73FA">
        <w:rPr>
          <w:rFonts w:hint="eastAsia"/>
          <w:color w:val="FF0000"/>
        </w:rPr>
        <w:t>DWQC</w:t>
      </w:r>
      <w:r w:rsidRPr="006A73FA">
        <w:rPr>
          <w:rFonts w:hint="eastAsia"/>
        </w:rPr>
        <w:t>内部控制手册</w:t>
      </w:r>
      <w:r w:rsidRPr="006A73FA">
        <w:rPr>
          <w:rFonts w:hint="eastAsia"/>
          <w:color w:val="000000" w:themeColor="text1"/>
        </w:rPr>
        <w:t>》适用于本单位内部业务管理活动</w:t>
      </w:r>
      <w:r w:rsidR="001A57AA">
        <w:rPr>
          <w:rFonts w:hint="eastAsia"/>
          <w:color w:val="000000" w:themeColor="text1"/>
        </w:rPr>
        <w:t>，</w:t>
      </w:r>
      <w:r w:rsidRPr="006A73FA">
        <w:rPr>
          <w:rFonts w:hint="eastAsia"/>
        </w:rPr>
        <w:t>适用于本单位各科室。对单位领导、</w:t>
      </w:r>
      <w:r w:rsidR="00F45AD2" w:rsidRPr="004752FA">
        <w:rPr>
          <w:rFonts w:hint="eastAsia"/>
          <w:color w:val="FF0000"/>
        </w:rPr>
        <w:t>key_</w:t>
      </w:r>
      <w:r w:rsidRPr="004752FA">
        <w:rPr>
          <w:rFonts w:hint="eastAsia"/>
          <w:color w:val="FF0000"/>
        </w:rPr>
        <w:t>syfw0415</w:t>
      </w:r>
      <w:r w:rsidRPr="006A73FA">
        <w:rPr>
          <w:rFonts w:hint="eastAsia"/>
        </w:rPr>
        <w:t>的管理层及员工具有约束力，各相关人员应当遵循手册中对其工作职责的定义及描述，保持内部控制的有效性，保证单位战略目标的实现。</w:t>
      </w:r>
    </w:p>
    <w:p w:rsidR="00DA7EAD" w:rsidRPr="006A73FA" w:rsidRDefault="00DA696F" w:rsidP="00726718">
      <w:pPr>
        <w:pStyle w:val="71"/>
        <w:widowControl w:val="0"/>
      </w:pPr>
      <w:r w:rsidRPr="006A73FA">
        <w:rPr>
          <w:rFonts w:hint="eastAsia"/>
        </w:rPr>
        <w:t>本手册是单位的重要文件，属单位机密应对外保密。</w:t>
      </w:r>
      <w:r w:rsidR="00DA7EAD" w:rsidRPr="006A73FA">
        <w:rPr>
          <w:rFonts w:hint="eastAsia"/>
        </w:rPr>
        <w:t>各科室按照要求正确使用，未经允许不得复印、不得对外泄露。任何人因使用不当造成不良后果，应负相应责任，各科室、单位领导应负管理责任。</w:t>
      </w:r>
    </w:p>
    <w:sectPr w:rsidR="00DA7EAD" w:rsidRPr="006A73FA" w:rsidSect="001126D0">
      <w:footerReference w:type="default" r:id="rId9"/>
      <w:pgSz w:w="10318" w:h="14570" w:code="1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D20" w:rsidRDefault="00DA0D20" w:rsidP="00CC4A3A">
      <w:r>
        <w:separator/>
      </w:r>
    </w:p>
  </w:endnote>
  <w:endnote w:type="continuationSeparator" w:id="0">
    <w:p w:rsidR="00DA0D20" w:rsidRDefault="00DA0D20"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20509000000000000"/>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389079"/>
      <w:docPartObj>
        <w:docPartGallery w:val="Page Numbers (Bottom of Page)"/>
        <w:docPartUnique/>
      </w:docPartObj>
    </w:sdtPr>
    <w:sdtEndPr/>
    <w:sdtContent>
      <w:sdt>
        <w:sdtPr>
          <w:id w:val="-1669238322"/>
          <w:docPartObj>
            <w:docPartGallery w:val="Page Numbers (Top of Page)"/>
            <w:docPartUnique/>
          </w:docPartObj>
        </w:sdtPr>
        <w:sdtEndPr/>
        <w:sdtContent>
          <w:p w:rsidR="00081A0F" w:rsidRDefault="00081A0F" w:rsidP="009A2C9A">
            <w:pPr>
              <w:pStyle w:val="a8"/>
              <w:jc w:val="center"/>
            </w:pPr>
            <w:r>
              <w:rPr>
                <w:b/>
                <w:bCs/>
                <w:sz w:val="24"/>
                <w:szCs w:val="24"/>
              </w:rPr>
              <w:fldChar w:fldCharType="begin"/>
            </w:r>
            <w:r>
              <w:rPr>
                <w:b/>
                <w:bCs/>
              </w:rPr>
              <w:instrText>PAGE</w:instrText>
            </w:r>
            <w:r>
              <w:rPr>
                <w:b/>
                <w:bCs/>
                <w:sz w:val="24"/>
                <w:szCs w:val="24"/>
              </w:rPr>
              <w:fldChar w:fldCharType="separate"/>
            </w:r>
            <w:r w:rsidR="00CB40F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B40FE">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D20" w:rsidRDefault="00DA0D20" w:rsidP="00CC4A3A">
      <w:r>
        <w:separator/>
      </w:r>
    </w:p>
  </w:footnote>
  <w:footnote w:type="continuationSeparator" w:id="0">
    <w:p w:rsidR="00DA0D20" w:rsidRDefault="00DA0D20" w:rsidP="00CC4A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E26"/>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4519"/>
    <w:rsid w:val="00075C22"/>
    <w:rsid w:val="00075CA8"/>
    <w:rsid w:val="00081A0F"/>
    <w:rsid w:val="00083BFE"/>
    <w:rsid w:val="00084E7A"/>
    <w:rsid w:val="00085F4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23A"/>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26D0"/>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6312"/>
    <w:rsid w:val="001973CF"/>
    <w:rsid w:val="00197653"/>
    <w:rsid w:val="00197B4C"/>
    <w:rsid w:val="00197BD2"/>
    <w:rsid w:val="001A0681"/>
    <w:rsid w:val="001A46FF"/>
    <w:rsid w:val="001A57AA"/>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066B"/>
    <w:rsid w:val="001F149D"/>
    <w:rsid w:val="001F17CD"/>
    <w:rsid w:val="001F40A1"/>
    <w:rsid w:val="001F5E8E"/>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58BF"/>
    <w:rsid w:val="00226543"/>
    <w:rsid w:val="00230751"/>
    <w:rsid w:val="002307A1"/>
    <w:rsid w:val="002308A3"/>
    <w:rsid w:val="002332CF"/>
    <w:rsid w:val="00233B1B"/>
    <w:rsid w:val="0023427E"/>
    <w:rsid w:val="00235088"/>
    <w:rsid w:val="00240178"/>
    <w:rsid w:val="002421BE"/>
    <w:rsid w:val="0024412C"/>
    <w:rsid w:val="00247355"/>
    <w:rsid w:val="00247CBB"/>
    <w:rsid w:val="0025029B"/>
    <w:rsid w:val="00250393"/>
    <w:rsid w:val="002524AB"/>
    <w:rsid w:val="00255F05"/>
    <w:rsid w:val="0025718D"/>
    <w:rsid w:val="00262E98"/>
    <w:rsid w:val="00270FAA"/>
    <w:rsid w:val="0027254C"/>
    <w:rsid w:val="002750E6"/>
    <w:rsid w:val="002759EF"/>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60"/>
    <w:rsid w:val="00296183"/>
    <w:rsid w:val="00296ADC"/>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15AA"/>
    <w:rsid w:val="003A3AB4"/>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752FA"/>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911"/>
    <w:rsid w:val="00562B0A"/>
    <w:rsid w:val="0056361C"/>
    <w:rsid w:val="00564C3F"/>
    <w:rsid w:val="00564D82"/>
    <w:rsid w:val="00570D45"/>
    <w:rsid w:val="00573372"/>
    <w:rsid w:val="005777CE"/>
    <w:rsid w:val="005842E6"/>
    <w:rsid w:val="005843FC"/>
    <w:rsid w:val="00587EE0"/>
    <w:rsid w:val="005911E9"/>
    <w:rsid w:val="00593CB5"/>
    <w:rsid w:val="00596311"/>
    <w:rsid w:val="00597B22"/>
    <w:rsid w:val="005A000C"/>
    <w:rsid w:val="005A12ED"/>
    <w:rsid w:val="005A54C9"/>
    <w:rsid w:val="005B0E3A"/>
    <w:rsid w:val="005B220E"/>
    <w:rsid w:val="005B436C"/>
    <w:rsid w:val="005B5230"/>
    <w:rsid w:val="005B5F35"/>
    <w:rsid w:val="005C0C62"/>
    <w:rsid w:val="005C0D8B"/>
    <w:rsid w:val="005C7CBB"/>
    <w:rsid w:val="005D04C1"/>
    <w:rsid w:val="005D42F0"/>
    <w:rsid w:val="005E0200"/>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44D6"/>
    <w:rsid w:val="00646EDC"/>
    <w:rsid w:val="00651519"/>
    <w:rsid w:val="00651591"/>
    <w:rsid w:val="006533FB"/>
    <w:rsid w:val="00654A55"/>
    <w:rsid w:val="00656D09"/>
    <w:rsid w:val="00657E98"/>
    <w:rsid w:val="006605F5"/>
    <w:rsid w:val="006610F3"/>
    <w:rsid w:val="00662573"/>
    <w:rsid w:val="006650D2"/>
    <w:rsid w:val="00665834"/>
    <w:rsid w:val="00665835"/>
    <w:rsid w:val="00666F2B"/>
    <w:rsid w:val="006706B3"/>
    <w:rsid w:val="006706D9"/>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1C19"/>
    <w:rsid w:val="006E76EF"/>
    <w:rsid w:val="006F42FD"/>
    <w:rsid w:val="006F4E80"/>
    <w:rsid w:val="006F6015"/>
    <w:rsid w:val="006F60B0"/>
    <w:rsid w:val="006F6858"/>
    <w:rsid w:val="00700143"/>
    <w:rsid w:val="007021CB"/>
    <w:rsid w:val="007039F1"/>
    <w:rsid w:val="00703C22"/>
    <w:rsid w:val="007040C3"/>
    <w:rsid w:val="00706073"/>
    <w:rsid w:val="007060F8"/>
    <w:rsid w:val="00712F85"/>
    <w:rsid w:val="00713328"/>
    <w:rsid w:val="00713AB1"/>
    <w:rsid w:val="00715A6A"/>
    <w:rsid w:val="00720EE6"/>
    <w:rsid w:val="00722135"/>
    <w:rsid w:val="007226FF"/>
    <w:rsid w:val="00724B64"/>
    <w:rsid w:val="00725514"/>
    <w:rsid w:val="0072572C"/>
    <w:rsid w:val="00726528"/>
    <w:rsid w:val="0072671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572C8"/>
    <w:rsid w:val="007618ED"/>
    <w:rsid w:val="00766BBC"/>
    <w:rsid w:val="007673E2"/>
    <w:rsid w:val="00770C7C"/>
    <w:rsid w:val="00773C20"/>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59DB"/>
    <w:rsid w:val="008A01E2"/>
    <w:rsid w:val="008A0598"/>
    <w:rsid w:val="008A48B7"/>
    <w:rsid w:val="008A64D1"/>
    <w:rsid w:val="008A7218"/>
    <w:rsid w:val="008A7DD3"/>
    <w:rsid w:val="008B0CD7"/>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010D"/>
    <w:rsid w:val="00911A01"/>
    <w:rsid w:val="00911D24"/>
    <w:rsid w:val="00911EDD"/>
    <w:rsid w:val="00913192"/>
    <w:rsid w:val="0091350D"/>
    <w:rsid w:val="009138CF"/>
    <w:rsid w:val="009240F0"/>
    <w:rsid w:val="00924B28"/>
    <w:rsid w:val="00925902"/>
    <w:rsid w:val="00925D9D"/>
    <w:rsid w:val="00927361"/>
    <w:rsid w:val="009274DA"/>
    <w:rsid w:val="00931D5E"/>
    <w:rsid w:val="00937191"/>
    <w:rsid w:val="00943D62"/>
    <w:rsid w:val="009449F3"/>
    <w:rsid w:val="00950393"/>
    <w:rsid w:val="009534F8"/>
    <w:rsid w:val="00955977"/>
    <w:rsid w:val="00960D51"/>
    <w:rsid w:val="00963456"/>
    <w:rsid w:val="009634C4"/>
    <w:rsid w:val="00964E4D"/>
    <w:rsid w:val="009657AF"/>
    <w:rsid w:val="009661CB"/>
    <w:rsid w:val="00967030"/>
    <w:rsid w:val="00970122"/>
    <w:rsid w:val="00970B7C"/>
    <w:rsid w:val="00970BCA"/>
    <w:rsid w:val="009731F3"/>
    <w:rsid w:val="00974300"/>
    <w:rsid w:val="00976F99"/>
    <w:rsid w:val="009773CC"/>
    <w:rsid w:val="009906BC"/>
    <w:rsid w:val="009906DB"/>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F218F"/>
    <w:rsid w:val="009F2473"/>
    <w:rsid w:val="009F4132"/>
    <w:rsid w:val="009F6EC0"/>
    <w:rsid w:val="00A00A49"/>
    <w:rsid w:val="00A01793"/>
    <w:rsid w:val="00A018AA"/>
    <w:rsid w:val="00A0263C"/>
    <w:rsid w:val="00A0451D"/>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C1E"/>
    <w:rsid w:val="00B90280"/>
    <w:rsid w:val="00B926FD"/>
    <w:rsid w:val="00B92727"/>
    <w:rsid w:val="00BA015F"/>
    <w:rsid w:val="00BA0319"/>
    <w:rsid w:val="00BA0917"/>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964"/>
    <w:rsid w:val="00C555A9"/>
    <w:rsid w:val="00C5631A"/>
    <w:rsid w:val="00C61869"/>
    <w:rsid w:val="00C64C39"/>
    <w:rsid w:val="00C65648"/>
    <w:rsid w:val="00C678A0"/>
    <w:rsid w:val="00C678BC"/>
    <w:rsid w:val="00C7014E"/>
    <w:rsid w:val="00C70AA5"/>
    <w:rsid w:val="00C72C96"/>
    <w:rsid w:val="00C73584"/>
    <w:rsid w:val="00C7409E"/>
    <w:rsid w:val="00C770F8"/>
    <w:rsid w:val="00C821AC"/>
    <w:rsid w:val="00C83002"/>
    <w:rsid w:val="00C84A7D"/>
    <w:rsid w:val="00C85724"/>
    <w:rsid w:val="00C86E19"/>
    <w:rsid w:val="00C9185C"/>
    <w:rsid w:val="00CA2007"/>
    <w:rsid w:val="00CA298B"/>
    <w:rsid w:val="00CA2B36"/>
    <w:rsid w:val="00CA3EED"/>
    <w:rsid w:val="00CA51A2"/>
    <w:rsid w:val="00CA5A2B"/>
    <w:rsid w:val="00CA5E3D"/>
    <w:rsid w:val="00CA682D"/>
    <w:rsid w:val="00CB0983"/>
    <w:rsid w:val="00CB0F85"/>
    <w:rsid w:val="00CB1DE6"/>
    <w:rsid w:val="00CB2A29"/>
    <w:rsid w:val="00CB40FE"/>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092A"/>
    <w:rsid w:val="00D5353D"/>
    <w:rsid w:val="00D536D5"/>
    <w:rsid w:val="00D5524A"/>
    <w:rsid w:val="00D578D7"/>
    <w:rsid w:val="00D6544A"/>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0D20"/>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D34B2"/>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734"/>
    <w:rsid w:val="00E43F59"/>
    <w:rsid w:val="00E44645"/>
    <w:rsid w:val="00E46C54"/>
    <w:rsid w:val="00E47491"/>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258F"/>
    <w:rsid w:val="00F45AD2"/>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C7CD3"/>
  </w:style>
  <w:style w:type="paragraph" w:styleId="1">
    <w:name w:val="heading 1"/>
    <w:basedOn w:val="a2"/>
    <w:next w:val="a2"/>
    <w:link w:val="1Char"/>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Char"/>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Char"/>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Char"/>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A37B78"/>
    <w:rPr>
      <w:b/>
      <w:bCs/>
      <w:kern w:val="44"/>
      <w:sz w:val="44"/>
      <w:szCs w:val="44"/>
    </w:rPr>
  </w:style>
  <w:style w:type="character" w:customStyle="1" w:styleId="2Char">
    <w:name w:val="标题 2 Char"/>
    <w:basedOn w:val="a3"/>
    <w:link w:val="2"/>
    <w:uiPriority w:val="9"/>
    <w:rsid w:val="008D2C80"/>
    <w:rPr>
      <w:rFonts w:asciiTheme="majorHAnsi" w:eastAsia="仿宋" w:hAnsiTheme="majorHAnsi" w:cstheme="majorBidi"/>
      <w:b/>
      <w:bCs/>
      <w:sz w:val="32"/>
      <w:szCs w:val="32"/>
    </w:rPr>
  </w:style>
  <w:style w:type="character" w:customStyle="1" w:styleId="3Char">
    <w:name w:val="标题 3 Char"/>
    <w:basedOn w:val="a3"/>
    <w:link w:val="3"/>
    <w:uiPriority w:val="9"/>
    <w:rsid w:val="00EB70EE"/>
    <w:rPr>
      <w:b/>
      <w:bCs/>
      <w:sz w:val="32"/>
      <w:szCs w:val="32"/>
    </w:rPr>
  </w:style>
  <w:style w:type="character" w:customStyle="1" w:styleId="4Char">
    <w:name w:val="标题 4 Char"/>
    <w:basedOn w:val="a3"/>
    <w:link w:val="40"/>
    <w:uiPriority w:val="9"/>
    <w:rsid w:val="00E12025"/>
    <w:rPr>
      <w:rFonts w:ascii="Cambria" w:eastAsia="宋体" w:hAnsi="Cambria" w:cs="Times New Roman"/>
      <w:b/>
      <w:bCs/>
      <w:sz w:val="28"/>
      <w:szCs w:val="28"/>
    </w:rPr>
  </w:style>
  <w:style w:type="character" w:customStyle="1" w:styleId="6Char">
    <w:name w:val="标题 6 Char"/>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A359D6"/>
    <w:pPr>
      <w:ind w:left="210"/>
    </w:pPr>
    <w:rPr>
      <w:rFonts w:cstheme="minorHAnsi"/>
      <w:smallCaps/>
      <w:sz w:val="20"/>
      <w:szCs w:val="20"/>
    </w:rPr>
  </w:style>
  <w:style w:type="paragraph" w:styleId="10">
    <w:name w:val="toc 1"/>
    <w:basedOn w:val="a2"/>
    <w:next w:val="a2"/>
    <w:autoRedefine/>
    <w:uiPriority w:val="39"/>
    <w:unhideWhenUsed/>
    <w:qFormat/>
    <w:rsid w:val="00A359D6"/>
    <w:pPr>
      <w:spacing w:before="120" w:after="120"/>
    </w:pPr>
    <w:rPr>
      <w:rFonts w:cstheme="minorHAnsi"/>
      <w:b/>
      <w:bCs/>
      <w:caps/>
      <w:sz w:val="20"/>
      <w:szCs w:val="20"/>
    </w:rPr>
  </w:style>
  <w:style w:type="paragraph" w:styleId="30">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Char2"/>
    <w:uiPriority w:val="99"/>
    <w:semiHidden/>
    <w:unhideWhenUsed/>
    <w:rsid w:val="00A37B78"/>
    <w:rPr>
      <w:sz w:val="18"/>
      <w:szCs w:val="18"/>
    </w:rPr>
  </w:style>
  <w:style w:type="character" w:customStyle="1" w:styleId="Char2">
    <w:name w:val="批注框文本 Char"/>
    <w:basedOn w:val="a3"/>
    <w:link w:val="a6"/>
    <w:uiPriority w:val="99"/>
    <w:semiHidden/>
    <w:rsid w:val="00A37B78"/>
    <w:rPr>
      <w:sz w:val="18"/>
      <w:szCs w:val="18"/>
    </w:rPr>
  </w:style>
  <w:style w:type="character" w:styleId="a7">
    <w:name w:val="Hyperlink"/>
    <w:basedOn w:val="a3"/>
    <w:uiPriority w:val="99"/>
    <w:unhideWhenUsed/>
    <w:rsid w:val="00A37B78"/>
    <w:rPr>
      <w:color w:val="0000FF" w:themeColor="hyperlink"/>
      <w:u w:val="single"/>
    </w:rPr>
  </w:style>
  <w:style w:type="paragraph" w:customStyle="1" w:styleId="4">
    <w:name w:val="4级标题"/>
    <w:basedOn w:val="a2"/>
    <w:link w:val="4Char0"/>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0">
    <w:name w:val="4级标题 Char"/>
    <w:basedOn w:val="a3"/>
    <w:link w:val="4"/>
    <w:rsid w:val="00D9244A"/>
    <w:rPr>
      <w:rFonts w:ascii="幼圆" w:eastAsia="幼圆" w:hAnsiTheme="minorEastAsia" w:cs="宋体"/>
      <w:b/>
      <w:kern w:val="0"/>
      <w:lang w:val="zh-CN"/>
    </w:rPr>
  </w:style>
  <w:style w:type="paragraph" w:styleId="41">
    <w:name w:val="toc 4"/>
    <w:basedOn w:val="a2"/>
    <w:next w:val="a2"/>
    <w:autoRedefine/>
    <w:uiPriority w:val="39"/>
    <w:unhideWhenUsed/>
    <w:rsid w:val="00A359D6"/>
    <w:pPr>
      <w:ind w:left="630"/>
    </w:pPr>
    <w:rPr>
      <w:rFonts w:cstheme="minorHAnsi"/>
      <w:sz w:val="18"/>
      <w:szCs w:val="18"/>
    </w:rPr>
  </w:style>
  <w:style w:type="paragraph" w:styleId="51">
    <w:name w:val="toc 5"/>
    <w:basedOn w:val="a2"/>
    <w:next w:val="a2"/>
    <w:autoRedefine/>
    <w:uiPriority w:val="39"/>
    <w:unhideWhenUsed/>
    <w:rsid w:val="006B4E5A"/>
    <w:pPr>
      <w:ind w:left="840"/>
    </w:pPr>
    <w:rPr>
      <w:rFonts w:cstheme="minorHAnsi"/>
      <w:sz w:val="18"/>
      <w:szCs w:val="18"/>
    </w:rPr>
  </w:style>
  <w:style w:type="paragraph" w:styleId="61">
    <w:name w:val="toc 6"/>
    <w:basedOn w:val="a2"/>
    <w:next w:val="a2"/>
    <w:autoRedefine/>
    <w:uiPriority w:val="39"/>
    <w:unhideWhenUsed/>
    <w:rsid w:val="006B4E5A"/>
    <w:pPr>
      <w:ind w:left="1050"/>
    </w:pPr>
    <w:rPr>
      <w:rFonts w:cstheme="minorHAnsi"/>
      <w:sz w:val="18"/>
      <w:szCs w:val="18"/>
    </w:rPr>
  </w:style>
  <w:style w:type="paragraph" w:styleId="70">
    <w:name w:val="toc 7"/>
    <w:basedOn w:val="a2"/>
    <w:next w:val="a2"/>
    <w:autoRedefine/>
    <w:uiPriority w:val="39"/>
    <w:unhideWhenUsed/>
    <w:rsid w:val="006B4E5A"/>
    <w:pPr>
      <w:ind w:left="1260"/>
    </w:pPr>
    <w:rPr>
      <w:rFonts w:cstheme="minorHAnsi"/>
      <w:sz w:val="18"/>
      <w:szCs w:val="18"/>
    </w:rPr>
  </w:style>
  <w:style w:type="paragraph" w:styleId="8">
    <w:name w:val="toc 8"/>
    <w:basedOn w:val="a2"/>
    <w:next w:val="a2"/>
    <w:autoRedefine/>
    <w:uiPriority w:val="39"/>
    <w:unhideWhenUsed/>
    <w:rsid w:val="006B4E5A"/>
    <w:pPr>
      <w:ind w:left="1470"/>
    </w:pPr>
    <w:rPr>
      <w:rFonts w:cstheme="minorHAnsi"/>
      <w:sz w:val="18"/>
      <w:szCs w:val="18"/>
    </w:rPr>
  </w:style>
  <w:style w:type="paragraph" w:styleId="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0"/>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0">
    <w:name w:val="6级标题 Char"/>
    <w:basedOn w:val="a3"/>
    <w:link w:val="6"/>
    <w:rsid w:val="00C41326"/>
    <w:rPr>
      <w:rFonts w:hAnsiTheme="minorEastAsia" w:cs="宋体"/>
      <w:kern w:val="0"/>
      <w:lang w:val="zh-CN"/>
    </w:rPr>
  </w:style>
  <w:style w:type="paragraph" w:styleId="a8">
    <w:name w:val="footer"/>
    <w:basedOn w:val="a2"/>
    <w:link w:val="Char3"/>
    <w:uiPriority w:val="99"/>
    <w:unhideWhenUsed/>
    <w:rsid w:val="00E52917"/>
    <w:pPr>
      <w:tabs>
        <w:tab w:val="center" w:pos="4153"/>
        <w:tab w:val="right" w:pos="8306"/>
      </w:tabs>
      <w:snapToGrid w:val="0"/>
    </w:pPr>
    <w:rPr>
      <w:rFonts w:eastAsia="仿宋"/>
      <w:sz w:val="18"/>
      <w:szCs w:val="18"/>
    </w:rPr>
  </w:style>
  <w:style w:type="character" w:customStyle="1" w:styleId="Char3">
    <w:name w:val="页脚 Char"/>
    <w:basedOn w:val="a3"/>
    <w:link w:val="a8"/>
    <w:uiPriority w:val="99"/>
    <w:rsid w:val="00E52917"/>
    <w:rPr>
      <w:rFonts w:eastAsia="仿宋"/>
      <w:sz w:val="18"/>
      <w:szCs w:val="18"/>
    </w:rPr>
  </w:style>
  <w:style w:type="paragraph" w:styleId="a9">
    <w:name w:val="List Paragraph"/>
    <w:basedOn w:val="a2"/>
    <w:uiPriority w:val="34"/>
    <w:qFormat/>
    <w:rsid w:val="0068569F"/>
    <w:pPr>
      <w:ind w:firstLineChars="200" w:firstLine="420"/>
    </w:pPr>
  </w:style>
  <w:style w:type="table" w:styleId="aa">
    <w:name w:val="Table Grid"/>
    <w:basedOn w:val="a4"/>
    <w:uiPriority w:val="39"/>
    <w:rsid w:val="00ED5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1">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1"/>
    <w:rsid w:val="00820A5F"/>
    <w:rPr>
      <w:rFonts w:ascii="幼圆" w:eastAsia="幼圆"/>
      <w:lang w:val="zh-CN"/>
    </w:rPr>
  </w:style>
  <w:style w:type="paragraph" w:styleId="ab">
    <w:name w:val="header"/>
    <w:basedOn w:val="a2"/>
    <w:link w:val="Char4"/>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3"/>
    <w:link w:val="ab"/>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c">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5">
    <w:name w:val="6级（5条）"/>
    <w:basedOn w:val="71"/>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2">
    <w:name w:val="正文文本 (5)_"/>
    <w:basedOn w:val="a3"/>
    <w:link w:val="53"/>
    <w:rsid w:val="00E12025"/>
    <w:rPr>
      <w:rFonts w:ascii="微软雅黑" w:eastAsia="微软雅黑" w:hAnsi="微软雅黑" w:cs="微软雅黑"/>
      <w:sz w:val="28"/>
      <w:szCs w:val="28"/>
      <w:shd w:val="clear" w:color="auto" w:fill="FFFFFF"/>
    </w:rPr>
  </w:style>
  <w:style w:type="paragraph" w:customStyle="1" w:styleId="53">
    <w:name w:val="正文文本 (5)"/>
    <w:basedOn w:val="a2"/>
    <w:link w:val="52"/>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d">
    <w:name w:val="FollowedHyperlink"/>
    <w:basedOn w:val="a3"/>
    <w:uiPriority w:val="99"/>
    <w:semiHidden/>
    <w:unhideWhenUsed/>
    <w:rsid w:val="00E12025"/>
    <w:rPr>
      <w:color w:val="800080" w:themeColor="followedHyperlink"/>
      <w:u w:val="single"/>
    </w:rPr>
  </w:style>
  <w:style w:type="paragraph" w:customStyle="1" w:styleId="50">
    <w:name w:val="5级标题(条)"/>
    <w:basedOn w:val="71"/>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1"/>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2">
    <w:name w:val="7正文加粗"/>
    <w:basedOn w:val="71"/>
    <w:link w:val="73"/>
    <w:qFormat/>
    <w:rsid w:val="00AC0A5B"/>
    <w:pPr>
      <w:ind w:firstLine="422"/>
    </w:pPr>
    <w:rPr>
      <w:b/>
    </w:rPr>
  </w:style>
  <w:style w:type="character" w:customStyle="1" w:styleId="73">
    <w:name w:val="7正文加粗 字符"/>
    <w:basedOn w:val="7Char"/>
    <w:link w:val="72"/>
    <w:rsid w:val="00AC0A5B"/>
    <w:rPr>
      <w:rFonts w:ascii="幼圆" w:eastAsia="幼圆"/>
      <w:b/>
      <w:lang w:val="zh-CN"/>
    </w:rPr>
  </w:style>
  <w:style w:type="paragraph" w:customStyle="1" w:styleId="74">
    <w:name w:val="7说明表格"/>
    <w:basedOn w:val="a2"/>
    <w:link w:val="76"/>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6">
    <w:name w:val="7说明表格 字符"/>
    <w:basedOn w:val="a3"/>
    <w:link w:val="74"/>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7">
    <w:name w:val="7表格内样式"/>
    <w:basedOn w:val="a2"/>
    <w:link w:val="78"/>
    <w:qFormat/>
    <w:rsid w:val="00200B53"/>
    <w:pPr>
      <w:widowControl w:val="0"/>
      <w:spacing w:line="240" w:lineRule="exact"/>
    </w:pPr>
    <w:rPr>
      <w:rFonts w:hAnsiTheme="minorEastAsia" w:cs="宋体"/>
      <w:kern w:val="0"/>
      <w:sz w:val="18"/>
      <w:szCs w:val="18"/>
    </w:rPr>
  </w:style>
  <w:style w:type="character" w:customStyle="1" w:styleId="78">
    <w:name w:val="7表格内样式 字符"/>
    <w:basedOn w:val="a3"/>
    <w:link w:val="77"/>
    <w:rsid w:val="00200B53"/>
    <w:rPr>
      <w:rFonts w:ascii="幼圆" w:eastAsia="幼圆" w:hAnsiTheme="minorEastAsia" w:cs="宋体"/>
      <w:kern w:val="0"/>
      <w:sz w:val="18"/>
      <w:szCs w:val="18"/>
    </w:rPr>
  </w:style>
  <w:style w:type="character" w:customStyle="1" w:styleId="UnresolvedMention">
    <w:name w:val="Unresolved Mention"/>
    <w:basedOn w:val="a3"/>
    <w:uiPriority w:val="99"/>
    <w:semiHidden/>
    <w:unhideWhenUsed/>
    <w:rsid w:val="008A48B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C7CD3"/>
  </w:style>
  <w:style w:type="paragraph" w:styleId="1">
    <w:name w:val="heading 1"/>
    <w:basedOn w:val="a2"/>
    <w:next w:val="a2"/>
    <w:link w:val="1Char"/>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Char"/>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Char"/>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Char"/>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A37B78"/>
    <w:rPr>
      <w:b/>
      <w:bCs/>
      <w:kern w:val="44"/>
      <w:sz w:val="44"/>
      <w:szCs w:val="44"/>
    </w:rPr>
  </w:style>
  <w:style w:type="character" w:customStyle="1" w:styleId="2Char">
    <w:name w:val="标题 2 Char"/>
    <w:basedOn w:val="a3"/>
    <w:link w:val="2"/>
    <w:uiPriority w:val="9"/>
    <w:rsid w:val="008D2C80"/>
    <w:rPr>
      <w:rFonts w:asciiTheme="majorHAnsi" w:eastAsia="仿宋" w:hAnsiTheme="majorHAnsi" w:cstheme="majorBidi"/>
      <w:b/>
      <w:bCs/>
      <w:sz w:val="32"/>
      <w:szCs w:val="32"/>
    </w:rPr>
  </w:style>
  <w:style w:type="character" w:customStyle="1" w:styleId="3Char">
    <w:name w:val="标题 3 Char"/>
    <w:basedOn w:val="a3"/>
    <w:link w:val="3"/>
    <w:uiPriority w:val="9"/>
    <w:rsid w:val="00EB70EE"/>
    <w:rPr>
      <w:b/>
      <w:bCs/>
      <w:sz w:val="32"/>
      <w:szCs w:val="32"/>
    </w:rPr>
  </w:style>
  <w:style w:type="character" w:customStyle="1" w:styleId="4Char">
    <w:name w:val="标题 4 Char"/>
    <w:basedOn w:val="a3"/>
    <w:link w:val="40"/>
    <w:uiPriority w:val="9"/>
    <w:rsid w:val="00E12025"/>
    <w:rPr>
      <w:rFonts w:ascii="Cambria" w:eastAsia="宋体" w:hAnsi="Cambria" w:cs="Times New Roman"/>
      <w:b/>
      <w:bCs/>
      <w:sz w:val="28"/>
      <w:szCs w:val="28"/>
    </w:rPr>
  </w:style>
  <w:style w:type="character" w:customStyle="1" w:styleId="6Char">
    <w:name w:val="标题 6 Char"/>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A359D6"/>
    <w:pPr>
      <w:ind w:left="210"/>
    </w:pPr>
    <w:rPr>
      <w:rFonts w:cstheme="minorHAnsi"/>
      <w:smallCaps/>
      <w:sz w:val="20"/>
      <w:szCs w:val="20"/>
    </w:rPr>
  </w:style>
  <w:style w:type="paragraph" w:styleId="10">
    <w:name w:val="toc 1"/>
    <w:basedOn w:val="a2"/>
    <w:next w:val="a2"/>
    <w:autoRedefine/>
    <w:uiPriority w:val="39"/>
    <w:unhideWhenUsed/>
    <w:qFormat/>
    <w:rsid w:val="00A359D6"/>
    <w:pPr>
      <w:spacing w:before="120" w:after="120"/>
    </w:pPr>
    <w:rPr>
      <w:rFonts w:cstheme="minorHAnsi"/>
      <w:b/>
      <w:bCs/>
      <w:caps/>
      <w:sz w:val="20"/>
      <w:szCs w:val="20"/>
    </w:rPr>
  </w:style>
  <w:style w:type="paragraph" w:styleId="30">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Char2"/>
    <w:uiPriority w:val="99"/>
    <w:semiHidden/>
    <w:unhideWhenUsed/>
    <w:rsid w:val="00A37B78"/>
    <w:rPr>
      <w:sz w:val="18"/>
      <w:szCs w:val="18"/>
    </w:rPr>
  </w:style>
  <w:style w:type="character" w:customStyle="1" w:styleId="Char2">
    <w:name w:val="批注框文本 Char"/>
    <w:basedOn w:val="a3"/>
    <w:link w:val="a6"/>
    <w:uiPriority w:val="99"/>
    <w:semiHidden/>
    <w:rsid w:val="00A37B78"/>
    <w:rPr>
      <w:sz w:val="18"/>
      <w:szCs w:val="18"/>
    </w:rPr>
  </w:style>
  <w:style w:type="character" w:styleId="a7">
    <w:name w:val="Hyperlink"/>
    <w:basedOn w:val="a3"/>
    <w:uiPriority w:val="99"/>
    <w:unhideWhenUsed/>
    <w:rsid w:val="00A37B78"/>
    <w:rPr>
      <w:color w:val="0000FF" w:themeColor="hyperlink"/>
      <w:u w:val="single"/>
    </w:rPr>
  </w:style>
  <w:style w:type="paragraph" w:customStyle="1" w:styleId="4">
    <w:name w:val="4级标题"/>
    <w:basedOn w:val="a2"/>
    <w:link w:val="4Char0"/>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0">
    <w:name w:val="4级标题 Char"/>
    <w:basedOn w:val="a3"/>
    <w:link w:val="4"/>
    <w:rsid w:val="00D9244A"/>
    <w:rPr>
      <w:rFonts w:ascii="幼圆" w:eastAsia="幼圆" w:hAnsiTheme="minorEastAsia" w:cs="宋体"/>
      <w:b/>
      <w:kern w:val="0"/>
      <w:lang w:val="zh-CN"/>
    </w:rPr>
  </w:style>
  <w:style w:type="paragraph" w:styleId="41">
    <w:name w:val="toc 4"/>
    <w:basedOn w:val="a2"/>
    <w:next w:val="a2"/>
    <w:autoRedefine/>
    <w:uiPriority w:val="39"/>
    <w:unhideWhenUsed/>
    <w:rsid w:val="00A359D6"/>
    <w:pPr>
      <w:ind w:left="630"/>
    </w:pPr>
    <w:rPr>
      <w:rFonts w:cstheme="minorHAnsi"/>
      <w:sz w:val="18"/>
      <w:szCs w:val="18"/>
    </w:rPr>
  </w:style>
  <w:style w:type="paragraph" w:styleId="51">
    <w:name w:val="toc 5"/>
    <w:basedOn w:val="a2"/>
    <w:next w:val="a2"/>
    <w:autoRedefine/>
    <w:uiPriority w:val="39"/>
    <w:unhideWhenUsed/>
    <w:rsid w:val="006B4E5A"/>
    <w:pPr>
      <w:ind w:left="840"/>
    </w:pPr>
    <w:rPr>
      <w:rFonts w:cstheme="minorHAnsi"/>
      <w:sz w:val="18"/>
      <w:szCs w:val="18"/>
    </w:rPr>
  </w:style>
  <w:style w:type="paragraph" w:styleId="61">
    <w:name w:val="toc 6"/>
    <w:basedOn w:val="a2"/>
    <w:next w:val="a2"/>
    <w:autoRedefine/>
    <w:uiPriority w:val="39"/>
    <w:unhideWhenUsed/>
    <w:rsid w:val="006B4E5A"/>
    <w:pPr>
      <w:ind w:left="1050"/>
    </w:pPr>
    <w:rPr>
      <w:rFonts w:cstheme="minorHAnsi"/>
      <w:sz w:val="18"/>
      <w:szCs w:val="18"/>
    </w:rPr>
  </w:style>
  <w:style w:type="paragraph" w:styleId="70">
    <w:name w:val="toc 7"/>
    <w:basedOn w:val="a2"/>
    <w:next w:val="a2"/>
    <w:autoRedefine/>
    <w:uiPriority w:val="39"/>
    <w:unhideWhenUsed/>
    <w:rsid w:val="006B4E5A"/>
    <w:pPr>
      <w:ind w:left="1260"/>
    </w:pPr>
    <w:rPr>
      <w:rFonts w:cstheme="minorHAnsi"/>
      <w:sz w:val="18"/>
      <w:szCs w:val="18"/>
    </w:rPr>
  </w:style>
  <w:style w:type="paragraph" w:styleId="8">
    <w:name w:val="toc 8"/>
    <w:basedOn w:val="a2"/>
    <w:next w:val="a2"/>
    <w:autoRedefine/>
    <w:uiPriority w:val="39"/>
    <w:unhideWhenUsed/>
    <w:rsid w:val="006B4E5A"/>
    <w:pPr>
      <w:ind w:left="1470"/>
    </w:pPr>
    <w:rPr>
      <w:rFonts w:cstheme="minorHAnsi"/>
      <w:sz w:val="18"/>
      <w:szCs w:val="18"/>
    </w:rPr>
  </w:style>
  <w:style w:type="paragraph" w:styleId="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0"/>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0">
    <w:name w:val="6级标题 Char"/>
    <w:basedOn w:val="a3"/>
    <w:link w:val="6"/>
    <w:rsid w:val="00C41326"/>
    <w:rPr>
      <w:rFonts w:hAnsiTheme="minorEastAsia" w:cs="宋体"/>
      <w:kern w:val="0"/>
      <w:lang w:val="zh-CN"/>
    </w:rPr>
  </w:style>
  <w:style w:type="paragraph" w:styleId="a8">
    <w:name w:val="footer"/>
    <w:basedOn w:val="a2"/>
    <w:link w:val="Char3"/>
    <w:uiPriority w:val="99"/>
    <w:unhideWhenUsed/>
    <w:rsid w:val="00E52917"/>
    <w:pPr>
      <w:tabs>
        <w:tab w:val="center" w:pos="4153"/>
        <w:tab w:val="right" w:pos="8306"/>
      </w:tabs>
      <w:snapToGrid w:val="0"/>
    </w:pPr>
    <w:rPr>
      <w:rFonts w:eastAsia="仿宋"/>
      <w:sz w:val="18"/>
      <w:szCs w:val="18"/>
    </w:rPr>
  </w:style>
  <w:style w:type="character" w:customStyle="1" w:styleId="Char3">
    <w:name w:val="页脚 Char"/>
    <w:basedOn w:val="a3"/>
    <w:link w:val="a8"/>
    <w:uiPriority w:val="99"/>
    <w:rsid w:val="00E52917"/>
    <w:rPr>
      <w:rFonts w:eastAsia="仿宋"/>
      <w:sz w:val="18"/>
      <w:szCs w:val="18"/>
    </w:rPr>
  </w:style>
  <w:style w:type="paragraph" w:styleId="a9">
    <w:name w:val="List Paragraph"/>
    <w:basedOn w:val="a2"/>
    <w:uiPriority w:val="34"/>
    <w:qFormat/>
    <w:rsid w:val="0068569F"/>
    <w:pPr>
      <w:ind w:firstLineChars="200" w:firstLine="420"/>
    </w:pPr>
  </w:style>
  <w:style w:type="table" w:styleId="aa">
    <w:name w:val="Table Grid"/>
    <w:basedOn w:val="a4"/>
    <w:uiPriority w:val="39"/>
    <w:rsid w:val="00ED5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1">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1"/>
    <w:rsid w:val="00820A5F"/>
    <w:rPr>
      <w:rFonts w:ascii="幼圆" w:eastAsia="幼圆"/>
      <w:lang w:val="zh-CN"/>
    </w:rPr>
  </w:style>
  <w:style w:type="paragraph" w:styleId="ab">
    <w:name w:val="header"/>
    <w:basedOn w:val="a2"/>
    <w:link w:val="Char4"/>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3"/>
    <w:link w:val="ab"/>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c">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5">
    <w:name w:val="6级（5条）"/>
    <w:basedOn w:val="71"/>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2">
    <w:name w:val="正文文本 (5)_"/>
    <w:basedOn w:val="a3"/>
    <w:link w:val="53"/>
    <w:rsid w:val="00E12025"/>
    <w:rPr>
      <w:rFonts w:ascii="微软雅黑" w:eastAsia="微软雅黑" w:hAnsi="微软雅黑" w:cs="微软雅黑"/>
      <w:sz w:val="28"/>
      <w:szCs w:val="28"/>
      <w:shd w:val="clear" w:color="auto" w:fill="FFFFFF"/>
    </w:rPr>
  </w:style>
  <w:style w:type="paragraph" w:customStyle="1" w:styleId="53">
    <w:name w:val="正文文本 (5)"/>
    <w:basedOn w:val="a2"/>
    <w:link w:val="52"/>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d">
    <w:name w:val="FollowedHyperlink"/>
    <w:basedOn w:val="a3"/>
    <w:uiPriority w:val="99"/>
    <w:semiHidden/>
    <w:unhideWhenUsed/>
    <w:rsid w:val="00E12025"/>
    <w:rPr>
      <w:color w:val="800080" w:themeColor="followedHyperlink"/>
      <w:u w:val="single"/>
    </w:rPr>
  </w:style>
  <w:style w:type="paragraph" w:customStyle="1" w:styleId="50">
    <w:name w:val="5级标题(条)"/>
    <w:basedOn w:val="71"/>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1"/>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2">
    <w:name w:val="7正文加粗"/>
    <w:basedOn w:val="71"/>
    <w:link w:val="73"/>
    <w:qFormat/>
    <w:rsid w:val="00AC0A5B"/>
    <w:pPr>
      <w:ind w:firstLine="422"/>
    </w:pPr>
    <w:rPr>
      <w:b/>
    </w:rPr>
  </w:style>
  <w:style w:type="character" w:customStyle="1" w:styleId="73">
    <w:name w:val="7正文加粗 字符"/>
    <w:basedOn w:val="7Char"/>
    <w:link w:val="72"/>
    <w:rsid w:val="00AC0A5B"/>
    <w:rPr>
      <w:rFonts w:ascii="幼圆" w:eastAsia="幼圆"/>
      <w:b/>
      <w:lang w:val="zh-CN"/>
    </w:rPr>
  </w:style>
  <w:style w:type="paragraph" w:customStyle="1" w:styleId="74">
    <w:name w:val="7说明表格"/>
    <w:basedOn w:val="a2"/>
    <w:link w:val="76"/>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6">
    <w:name w:val="7说明表格 字符"/>
    <w:basedOn w:val="a3"/>
    <w:link w:val="74"/>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7">
    <w:name w:val="7表格内样式"/>
    <w:basedOn w:val="a2"/>
    <w:link w:val="78"/>
    <w:qFormat/>
    <w:rsid w:val="00200B53"/>
    <w:pPr>
      <w:widowControl w:val="0"/>
      <w:spacing w:line="240" w:lineRule="exact"/>
    </w:pPr>
    <w:rPr>
      <w:rFonts w:hAnsiTheme="minorEastAsia" w:cs="宋体"/>
      <w:kern w:val="0"/>
      <w:sz w:val="18"/>
      <w:szCs w:val="18"/>
    </w:rPr>
  </w:style>
  <w:style w:type="character" w:customStyle="1" w:styleId="78">
    <w:name w:val="7表格内样式 字符"/>
    <w:basedOn w:val="a3"/>
    <w:link w:val="77"/>
    <w:rsid w:val="00200B53"/>
    <w:rPr>
      <w:rFonts w:ascii="幼圆" w:eastAsia="幼圆" w:hAnsiTheme="minorEastAsia" w:cs="宋体"/>
      <w:kern w:val="0"/>
      <w:sz w:val="18"/>
      <w:szCs w:val="18"/>
    </w:rPr>
  </w:style>
  <w:style w:type="character" w:customStyle="1" w:styleId="UnresolvedMention">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12E4E-644A-4389-AEB5-41B44824D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3357</Characters>
  <Application>Microsoft Office Word</Application>
  <DocSecurity>0</DocSecurity>
  <Lines>27</Lines>
  <Paragraphs>7</Paragraphs>
  <ScaleCrop>false</ScaleCrop>
  <Company>微软中国</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Windows 用户</cp:lastModifiedBy>
  <cp:revision>3</cp:revision>
  <dcterms:created xsi:type="dcterms:W3CDTF">2019-05-21T07:08:00Z</dcterms:created>
  <dcterms:modified xsi:type="dcterms:W3CDTF">2019-05-21T07:08:00Z</dcterms:modified>
</cp:coreProperties>
</file>