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486076406"/>
      <w:bookmarkStart w:id="1" w:name="_Toc486076526"/>
      <w:bookmarkStart w:id="2" w:name="_Toc486076688"/>
      <w:bookmarkStart w:id="3" w:name="_Toc528689080"/>
      <w:bookmarkStart w:id="4" w:name="_GoBack"/>
      <w:bookmarkEnd w:id="4"/>
      <w:r w:rsidRPr="006A73FA">
        <w:rPr>
          <w:rFonts w:hint="eastAsia"/>
        </w:rPr>
        <w:t>监督与评价</w:t>
      </w:r>
      <w:bookmarkEnd w:id="0"/>
      <w:bookmarkEnd w:id="1"/>
      <w:bookmarkEnd w:id="2"/>
      <w:bookmarkEnd w:id="3"/>
    </w:p>
    <w:p w:rsidR="004966B6" w:rsidRPr="006A73FA" w:rsidRDefault="004966B6" w:rsidP="00150270">
      <w:pPr>
        <w:pStyle w:val="a1"/>
        <w:widowControl w:val="0"/>
      </w:pPr>
      <w:bookmarkStart w:id="5" w:name="_Toc528689081"/>
      <w:r w:rsidRPr="006A73FA">
        <w:rPr>
          <w:rFonts w:hint="eastAsia"/>
        </w:rPr>
        <w:t>概述</w:t>
      </w:r>
      <w:bookmarkEnd w:id="5"/>
    </w:p>
    <w:p w:rsidR="004413FB" w:rsidRPr="006A73FA" w:rsidRDefault="004413FB" w:rsidP="00150270">
      <w:pPr>
        <w:pStyle w:val="70"/>
        <w:widowControl w:val="0"/>
      </w:pPr>
      <w:r w:rsidRPr="006A73FA">
        <w:rPr>
          <w:rFonts w:hint="eastAsia"/>
        </w:rPr>
        <w:t>内部监督与评价是内部控制体系中不可或缺的重要部分，是内部控制得到有效实施的有力保障，具有非常重要的地位。建立本单位内部控制的监督与评价制度,明确监督与评价科室和人员的职责,定期和不定期地进行监督检查和评价。</w:t>
      </w:r>
    </w:p>
    <w:p w:rsidR="004966B6" w:rsidRPr="006A73FA" w:rsidRDefault="004966B6" w:rsidP="00150270">
      <w:pPr>
        <w:pStyle w:val="a1"/>
        <w:widowControl w:val="0"/>
      </w:pPr>
      <w:bookmarkStart w:id="6" w:name="_Toc528689082"/>
      <w:r w:rsidRPr="006A73FA">
        <w:rPr>
          <w:rFonts w:hint="eastAsia"/>
        </w:rPr>
        <w:t>监督与评价方法</w:t>
      </w:r>
      <w:bookmarkEnd w:id="6"/>
    </w:p>
    <w:p w:rsidR="0050478C" w:rsidRPr="006A73FA" w:rsidRDefault="0050478C" w:rsidP="00150270">
      <w:pPr>
        <w:pStyle w:val="70"/>
        <w:widowControl w:val="0"/>
      </w:pPr>
      <w:r w:rsidRPr="006A73FA">
        <w:rPr>
          <w:rFonts w:hint="eastAsia"/>
        </w:rPr>
        <w:t>一、内部监督检查方法</w:t>
      </w:r>
    </w:p>
    <w:p w:rsidR="0050478C" w:rsidRPr="006A73FA" w:rsidRDefault="0050478C" w:rsidP="00150270">
      <w:pPr>
        <w:pStyle w:val="70"/>
        <w:widowControl w:val="0"/>
      </w:pPr>
      <w:r w:rsidRPr="006A73FA">
        <w:rPr>
          <w:rFonts w:hint="eastAsia"/>
        </w:rPr>
        <w:t>（1）日常监督与专项监督以及两种方式的有机结合。</w:t>
      </w:r>
    </w:p>
    <w:p w:rsidR="0050478C" w:rsidRPr="006A73FA" w:rsidRDefault="0050478C" w:rsidP="00150270">
      <w:pPr>
        <w:pStyle w:val="70"/>
        <w:widowControl w:val="0"/>
      </w:pPr>
      <w:r w:rsidRPr="006A73FA">
        <w:rPr>
          <w:rFonts w:hint="eastAsia"/>
        </w:rPr>
        <w:t>日常监督是指单位对建立与实施内部控制的情况进行常规、持续的监督检查；专项监督是指在单位组织结构、业务流程、关键岗位员工等发生较大调整或变化的情况下，对内部控制的某</w:t>
      </w:r>
      <w:proofErr w:type="gramStart"/>
      <w:r w:rsidRPr="006A73FA">
        <w:rPr>
          <w:rFonts w:hint="eastAsia"/>
        </w:rPr>
        <w:t>一或者</w:t>
      </w:r>
      <w:proofErr w:type="gramEnd"/>
      <w:r w:rsidRPr="006A73FA">
        <w:rPr>
          <w:rFonts w:hint="eastAsia"/>
        </w:rPr>
        <w:t>某些方面进行有针对性的监督检查。专项监督的范围和频率应当根据风险评估结果以及日常监督的有效性等予以确定。如果单位的日常监督能够有效地起到监督效果，可以减少专项监督的频率。</w:t>
      </w:r>
    </w:p>
    <w:p w:rsidR="0050478C" w:rsidRPr="006A73FA" w:rsidRDefault="0050478C" w:rsidP="00150270">
      <w:pPr>
        <w:pStyle w:val="70"/>
        <w:widowControl w:val="0"/>
      </w:pPr>
      <w:r w:rsidRPr="006A73FA">
        <w:rPr>
          <w:rFonts w:hint="eastAsia"/>
        </w:rPr>
        <w:t>（2）持续性监督检查和专项监督检查以及两种方式的有机结合。</w:t>
      </w:r>
    </w:p>
    <w:p w:rsidR="0050478C" w:rsidRPr="006A73FA" w:rsidRDefault="0050478C" w:rsidP="00150270">
      <w:pPr>
        <w:pStyle w:val="70"/>
        <w:widowControl w:val="0"/>
      </w:pPr>
      <w:r w:rsidRPr="006A73FA">
        <w:rPr>
          <w:rFonts w:hint="eastAsia"/>
        </w:rPr>
        <w:t>持续性监督检查，是指单位对建立和实施内部控制的整体情况所进行的连续的、全面的、系统的、动态的监督检查。专项监督检查，是指单位对内部控制建立与实施的某一方面或者某些方面的情况所进行的不定期的、有针对性的监督检查。</w:t>
      </w:r>
    </w:p>
    <w:p w:rsidR="0050478C" w:rsidRPr="006A73FA" w:rsidRDefault="0050478C" w:rsidP="00150270">
      <w:pPr>
        <w:pStyle w:val="70"/>
        <w:widowControl w:val="0"/>
      </w:pPr>
      <w:r w:rsidRPr="006A73FA">
        <w:rPr>
          <w:rFonts w:hint="eastAsia"/>
        </w:rPr>
        <w:t>二、内部控制评价方法</w:t>
      </w:r>
    </w:p>
    <w:p w:rsidR="0050478C" w:rsidRPr="006A73FA" w:rsidRDefault="0050478C" w:rsidP="00150270">
      <w:pPr>
        <w:pStyle w:val="70"/>
        <w:widowControl w:val="0"/>
      </w:pPr>
      <w:r w:rsidRPr="006A73FA">
        <w:rPr>
          <w:rFonts w:hint="eastAsia"/>
        </w:rPr>
        <w:t>（1）单位实施内部控制评价，应当遵循</w:t>
      </w:r>
      <w:r w:rsidRPr="006A73FA">
        <w:rPr>
          <w:rFonts w:hint="eastAsia"/>
          <w:bCs/>
        </w:rPr>
        <w:t>风险导向原则、一致性原则、公允性原则、独立性原则、成本效益原则</w:t>
      </w:r>
      <w:r w:rsidRPr="006A73FA">
        <w:rPr>
          <w:rFonts w:hint="eastAsia"/>
        </w:rPr>
        <w:t>等。以此对内部控制五项要素和内部控制有效性进行评价。</w:t>
      </w:r>
    </w:p>
    <w:p w:rsidR="0050478C" w:rsidRPr="006A73FA" w:rsidRDefault="0050478C" w:rsidP="00150270">
      <w:pPr>
        <w:pStyle w:val="70"/>
        <w:widowControl w:val="0"/>
      </w:pPr>
      <w:r w:rsidRPr="006A73FA">
        <w:rPr>
          <w:rFonts w:hint="eastAsia"/>
        </w:rPr>
        <w:t>（2）单位应当以书面或者其他适当的形式，妥善保存内部控制建立</w:t>
      </w:r>
      <w:r w:rsidRPr="006A73FA">
        <w:rPr>
          <w:rFonts w:hint="eastAsia"/>
        </w:rPr>
        <w:lastRenderedPageBreak/>
        <w:t>与实施过程中的相关记录或者资料，确保内部控制建立与实施过程的可验证性。</w:t>
      </w:r>
    </w:p>
    <w:p w:rsidR="0050478C" w:rsidRPr="006A73FA" w:rsidRDefault="0050478C" w:rsidP="00150270">
      <w:pPr>
        <w:pStyle w:val="70"/>
        <w:widowControl w:val="0"/>
      </w:pPr>
      <w:r w:rsidRPr="006A73FA">
        <w:rPr>
          <w:rFonts w:hint="eastAsia"/>
        </w:rPr>
        <w:t>（3）监督检查工作小组应当结合内部监督情况，定期对单位内部控制的有效性进行自我评价，出具内部控制自我评价报告；</w:t>
      </w:r>
    </w:p>
    <w:p w:rsidR="0050478C" w:rsidRPr="006A73FA" w:rsidRDefault="0050478C" w:rsidP="00150270">
      <w:pPr>
        <w:pStyle w:val="70"/>
        <w:widowControl w:val="0"/>
      </w:pPr>
      <w:r w:rsidRPr="006A73FA">
        <w:rPr>
          <w:rFonts w:hint="eastAsia"/>
        </w:rPr>
        <w:t>（4）对评价过程中发现的内部控制缺陷，应当分析缺陷的性质和产生的原因，及时予以整改。</w:t>
      </w:r>
    </w:p>
    <w:p w:rsidR="004966B6" w:rsidRPr="006A73FA" w:rsidRDefault="004966B6" w:rsidP="00150270">
      <w:pPr>
        <w:pStyle w:val="a1"/>
        <w:widowControl w:val="0"/>
      </w:pPr>
      <w:bookmarkStart w:id="7" w:name="_Toc528689083"/>
      <w:r w:rsidRPr="006A73FA">
        <w:rPr>
          <w:rFonts w:hint="eastAsia"/>
        </w:rPr>
        <w:t>组织运行机制</w:t>
      </w:r>
      <w:bookmarkEnd w:id="7"/>
    </w:p>
    <w:p w:rsidR="00AC109E" w:rsidRPr="006A73FA" w:rsidRDefault="00AC109E" w:rsidP="00150270">
      <w:pPr>
        <w:pStyle w:val="70"/>
        <w:widowControl w:val="0"/>
      </w:pPr>
      <w:r w:rsidRPr="006A73FA">
        <w:rPr>
          <w:rFonts w:hint="eastAsia"/>
        </w:rPr>
        <w:t>监督检查工作小组履行单位内部控制监督与评价工作，应当根据国家法律法规要求和单位领导的授权，采取适当的程序和方法，对内部控制的建立与实施情况进行监督检查以及开展自我评价，形成监督与评价结论并出具书面报告。</w:t>
      </w:r>
    </w:p>
    <w:p w:rsidR="00AC109E" w:rsidRPr="006A73FA" w:rsidRDefault="00AC109E" w:rsidP="00150270">
      <w:pPr>
        <w:pStyle w:val="70"/>
        <w:widowControl w:val="0"/>
      </w:pPr>
      <w:r w:rsidRPr="006A73FA">
        <w:rPr>
          <w:rFonts w:hint="eastAsia"/>
        </w:rPr>
        <w:t>（1）监督检查工作小组</w:t>
      </w:r>
    </w:p>
    <w:p w:rsidR="00AC109E" w:rsidRPr="006A73FA" w:rsidRDefault="00AC109E" w:rsidP="00150270">
      <w:pPr>
        <w:pStyle w:val="70"/>
        <w:widowControl w:val="0"/>
      </w:pPr>
      <w:r w:rsidRPr="006A73FA">
        <w:rPr>
          <w:rFonts w:hint="eastAsia"/>
        </w:rPr>
        <w:t>监督检查工作小组由</w:t>
      </w:r>
      <w:r w:rsidR="008656B9">
        <w:rPr>
          <w:rFonts w:hint="eastAsia"/>
          <w:color w:val="FF0000"/>
        </w:rPr>
        <w:t>key_</w:t>
      </w:r>
      <w:r w:rsidRPr="006A73FA">
        <w:rPr>
          <w:rFonts w:hint="eastAsia"/>
          <w:color w:val="FF0000"/>
        </w:rPr>
        <w:t>zzzwmc</w:t>
      </w:r>
      <w:r w:rsidRPr="006A73FA">
        <w:rPr>
          <w:rFonts w:hint="eastAsia"/>
        </w:rPr>
        <w:t>办公会牵头组织，</w:t>
      </w:r>
      <w:r w:rsidR="008656B9">
        <w:rPr>
          <w:rFonts w:hint="eastAsia"/>
          <w:color w:val="FF0000"/>
        </w:rPr>
        <w:t>key_</w:t>
      </w:r>
      <w:r w:rsidRPr="006A73FA">
        <w:rPr>
          <w:rFonts w:hint="eastAsia"/>
          <w:color w:val="FF0000"/>
        </w:rPr>
        <w:t>jdjcxzqdks</w:t>
      </w:r>
      <w:r w:rsidRPr="006A73FA">
        <w:rPr>
          <w:rFonts w:hint="eastAsia"/>
        </w:rPr>
        <w:t>及相关科室、人员参与。监督检查工作小组对制度的执行情况及风险点进行监督检查，并形成专门的监督与评价报告，作为检查的依据。</w:t>
      </w:r>
    </w:p>
    <w:p w:rsidR="00AC109E" w:rsidRPr="006A73FA" w:rsidRDefault="00AC109E" w:rsidP="00150270">
      <w:pPr>
        <w:pStyle w:val="70"/>
        <w:widowControl w:val="0"/>
      </w:pPr>
      <w:r w:rsidRPr="006A73FA">
        <w:rPr>
          <w:rFonts w:hint="eastAsia"/>
        </w:rPr>
        <w:t>（2）各科室的职责</w:t>
      </w:r>
    </w:p>
    <w:p w:rsidR="00AC109E" w:rsidRPr="006A73FA" w:rsidRDefault="00AC109E" w:rsidP="00150270">
      <w:pPr>
        <w:pStyle w:val="70"/>
        <w:widowControl w:val="0"/>
      </w:pPr>
      <w:r w:rsidRPr="006A73FA">
        <w:rPr>
          <w:rFonts w:hint="eastAsia"/>
        </w:rPr>
        <w:t>各科室之间应当分工协作、相互配合、各司其职、各尽其责、共同做好监督检查与自我评价工作。各科室应按岗位职责、工作要求、业务流程和风险控制做好日常自查工作。科室负责人对内部自查情况记录的真实性和完整性负责。</w:t>
      </w:r>
    </w:p>
    <w:sectPr w:rsidR="00AC109E" w:rsidRPr="006A73FA" w:rsidSect="001F706A">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779" w:rsidRDefault="00F20779" w:rsidP="00CC4A3A">
      <w:r>
        <w:separator/>
      </w:r>
    </w:p>
  </w:endnote>
  <w:endnote w:type="continuationSeparator" w:id="0">
    <w:p w:rsidR="00F20779" w:rsidRDefault="00F20779"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779" w:rsidRDefault="00F20779" w:rsidP="00CC4A3A">
      <w:r>
        <w:separator/>
      </w:r>
    </w:p>
  </w:footnote>
  <w:footnote w:type="continuationSeparator" w:id="0">
    <w:p w:rsidR="00F20779" w:rsidRDefault="00F20779"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4886"/>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06A"/>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1C19"/>
    <w:rsid w:val="006E76EF"/>
    <w:rsid w:val="006F42FD"/>
    <w:rsid w:val="006F4E80"/>
    <w:rsid w:val="006F6015"/>
    <w:rsid w:val="006F60B0"/>
    <w:rsid w:val="006F6858"/>
    <w:rsid w:val="00700143"/>
    <w:rsid w:val="007021CB"/>
    <w:rsid w:val="007039F1"/>
    <w:rsid w:val="00703C22"/>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56B9"/>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273A"/>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779"/>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7A8DB-6017-4535-9EE1-C6B3036C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156</Words>
  <Characters>894</Characters>
  <Application>Microsoft Office Word</Application>
  <DocSecurity>0</DocSecurity>
  <Lines>7</Lines>
  <Paragraphs>2</Paragraphs>
  <ScaleCrop>false</ScaleCrop>
  <Company>微软中国</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jmxj</cp:lastModifiedBy>
  <cp:revision>995</cp:revision>
  <dcterms:created xsi:type="dcterms:W3CDTF">2017-06-24T03:03:00Z</dcterms:created>
  <dcterms:modified xsi:type="dcterms:W3CDTF">2018-11-06T08:26:00Z</dcterms:modified>
</cp:coreProperties>
</file>