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0BB" w:rsidRDefault="00A32AE1">
      <w:pPr>
        <w:spacing w:after="417" w:line="259" w:lineRule="auto"/>
        <w:ind w:left="0" w:firstLine="0"/>
      </w:pPr>
      <w:r>
        <w:rPr>
          <w:color w:val="17365D"/>
        </w:rPr>
        <w:t>Pictorial Essay on Issues of African Communities</w:t>
      </w:r>
    </w:p>
    <w:p w:rsidR="007970BB" w:rsidRDefault="00A32AE1">
      <w:pPr>
        <w:spacing w:after="235" w:line="259" w:lineRule="auto"/>
        <w:ind w:left="-5" w:right="27"/>
      </w:pPr>
      <w:r>
        <w:t>PICTORIAL ESSAY ON ISSUES OF AFRICAN</w:t>
      </w:r>
    </w:p>
    <w:p w:rsidR="007970BB" w:rsidRDefault="00A32AE1">
      <w:pPr>
        <w:spacing w:after="257" w:line="259" w:lineRule="auto"/>
        <w:ind w:left="-5" w:right="27"/>
      </w:pPr>
      <w:r>
        <w:t>COMMUNITIES</w:t>
      </w:r>
    </w:p>
    <w:p w:rsidR="007970BB" w:rsidRDefault="00A32AE1">
      <w:pPr>
        <w:spacing w:after="258" w:line="259" w:lineRule="auto"/>
        <w:ind w:left="-5" w:right="27"/>
      </w:pPr>
      <w:r>
        <w:t>VINCENT NJAGI</w:t>
      </w:r>
    </w:p>
    <w:p w:rsidR="007970BB" w:rsidRDefault="00A32AE1">
      <w:pPr>
        <w:spacing w:after="263" w:line="259" w:lineRule="auto"/>
        <w:ind w:left="-5" w:right="27"/>
      </w:pPr>
      <w:r>
        <w:t>Registration Number: C027-01-1144</w:t>
      </w:r>
      <w:r>
        <w:t>/2021</w:t>
      </w:r>
    </w:p>
    <w:p w:rsidR="007970BB" w:rsidRDefault="00A32AE1">
      <w:pPr>
        <w:spacing w:after="261" w:line="259" w:lineRule="auto"/>
        <w:ind w:left="-5" w:right="27"/>
      </w:pPr>
      <w:r>
        <w:t xml:space="preserve">Bachelor of Science in Business </w:t>
      </w:r>
      <w:proofErr w:type="gramStart"/>
      <w:r>
        <w:t>information</w:t>
      </w:r>
      <w:proofErr w:type="gramEnd"/>
      <w:r>
        <w:t xml:space="preserve"> Technology</w:t>
      </w:r>
    </w:p>
    <w:p w:rsidR="007970BB" w:rsidRDefault="00A32AE1">
      <w:pPr>
        <w:spacing w:line="259" w:lineRule="auto"/>
        <w:ind w:left="-5" w:right="27"/>
      </w:pPr>
      <w:r>
        <w:t>July</w:t>
      </w:r>
      <w:bookmarkStart w:id="0" w:name="_GoBack"/>
      <w:bookmarkEnd w:id="0"/>
      <w:r>
        <w:t xml:space="preserve"> 2024</w:t>
      </w:r>
    </w:p>
    <w:p w:rsidR="007970BB" w:rsidRDefault="00A32AE1">
      <w:pPr>
        <w:pStyle w:val="Heading1"/>
        <w:numPr>
          <w:ilvl w:val="0"/>
          <w:numId w:val="0"/>
        </w:numPr>
        <w:spacing w:after="233"/>
        <w:ind w:left="-5"/>
      </w:pPr>
      <w:r>
        <w:t>Introduction</w:t>
      </w:r>
    </w:p>
    <w:p w:rsidR="007970BB" w:rsidRDefault="00A32AE1">
      <w:pPr>
        <w:spacing w:line="279" w:lineRule="auto"/>
        <w:ind w:left="-5" w:right="27"/>
      </w:pPr>
      <w:r>
        <w:t>This essay examines the challenges encountered by African communities through visual representations. The primary topics covered are poverty, health concerns, education, and political instability.</w:t>
      </w:r>
    </w:p>
    <w:p w:rsidR="007970BB" w:rsidRDefault="00A32AE1">
      <w:pPr>
        <w:pStyle w:val="Heading1"/>
        <w:spacing w:after="240"/>
        <w:ind w:left="245" w:hanging="260"/>
      </w:pPr>
      <w:r>
        <w:t>Poverty</w:t>
      </w:r>
    </w:p>
    <w:p w:rsidR="007970BB" w:rsidRDefault="00A32AE1">
      <w:pPr>
        <w:spacing w:line="278" w:lineRule="auto"/>
        <w:ind w:left="-5" w:right="27"/>
      </w:pPr>
      <w:r>
        <w:t>Poverty remains a significant problem in numerous A</w:t>
      </w:r>
      <w:r>
        <w:t>frican nations. It impacts individuals' quality of life and restricts their access to essential necessities like food, clean water, and medical care. The root causes of poverty often include insufficient education, limited job prospects, and inadequate inf</w:t>
      </w:r>
      <w:r>
        <w:t>rastructure.</w:t>
      </w:r>
    </w:p>
    <w:p w:rsidR="007970BB" w:rsidRDefault="00A32AE1">
      <w:pPr>
        <w:spacing w:after="119" w:line="259" w:lineRule="auto"/>
        <w:ind w:left="30" w:firstLine="0"/>
      </w:pPr>
      <w:r>
        <w:rPr>
          <w:noProof/>
        </w:rPr>
        <w:drawing>
          <wp:inline distT="0" distB="0" distL="0" distR="0">
            <wp:extent cx="3524250" cy="209550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5"/>
                    <a:stretch>
                      <a:fillRect/>
                    </a:stretch>
                  </pic:blipFill>
                  <pic:spPr>
                    <a:xfrm>
                      <a:off x="0" y="0"/>
                      <a:ext cx="3524250" cy="2095500"/>
                    </a:xfrm>
                    <a:prstGeom prst="rect">
                      <a:avLst/>
                    </a:prstGeom>
                  </pic:spPr>
                </pic:pic>
              </a:graphicData>
            </a:graphic>
          </wp:inline>
        </w:drawing>
      </w:r>
    </w:p>
    <w:p w:rsidR="007970BB" w:rsidRDefault="00A32AE1">
      <w:pPr>
        <w:spacing w:after="261" w:line="259" w:lineRule="auto"/>
        <w:ind w:left="-5" w:right="27"/>
      </w:pPr>
      <w:r>
        <w:t>Figure 1: [Image Placeholder]</w:t>
      </w:r>
    </w:p>
    <w:p w:rsidR="007970BB" w:rsidRDefault="00A32AE1">
      <w:pPr>
        <w:spacing w:after="246"/>
        <w:ind w:left="-5" w:right="27"/>
      </w:pPr>
      <w:r>
        <w:lastRenderedPageBreak/>
        <w:t xml:space="preserve">Poverty is a multifaceted problem that impacts individuals and communities in various </w:t>
      </w:r>
      <w:r>
        <w:t>ways. In African communities, it often stems from a mix of issues such as insufficient education, limited job opportunities, and poor infrastructure. Environmental factors like droughts and other natural disasters can further aggravate poverty.</w:t>
      </w:r>
    </w:p>
    <w:p w:rsidR="007970BB" w:rsidRDefault="00A32AE1">
      <w:pPr>
        <w:ind w:left="-5" w:right="27"/>
      </w:pPr>
      <w:r>
        <w:t xml:space="preserve">One of the </w:t>
      </w:r>
      <w:r>
        <w:t>most critical effects of poverty is the inability to access fundamental needs such as food, clean water, and healthcare. Many families in African communities struggle to provide sufficient food and frequently rely on aid or charity to fulfill their basic n</w:t>
      </w:r>
      <w:r>
        <w:t>eeds. This situation can severely affect individuals' health and well-being, especially children, who need proper nutrition for healthy growth and development.</w:t>
      </w:r>
    </w:p>
    <w:p w:rsidR="007970BB" w:rsidRDefault="00A32AE1">
      <w:pPr>
        <w:pStyle w:val="Heading1"/>
        <w:ind w:left="245" w:hanging="260"/>
      </w:pPr>
      <w:r>
        <w:t>Health Issues</w:t>
      </w:r>
    </w:p>
    <w:p w:rsidR="007970BB" w:rsidRDefault="00A32AE1">
      <w:pPr>
        <w:spacing w:after="218"/>
        <w:ind w:left="-5" w:right="27"/>
      </w:pPr>
      <w:r>
        <w:t>African communities face a disproportionately high burden of health problems, incl</w:t>
      </w:r>
      <w:r>
        <w:t>uding HIV/AIDS, malaria, and malnutrition. The prevalence of these diseases is exacerbated by inadequate healthcare facilities and a lack of education on preventive measures.</w:t>
      </w:r>
    </w:p>
    <w:p w:rsidR="007970BB" w:rsidRDefault="00A32AE1">
      <w:pPr>
        <w:spacing w:after="38" w:line="259" w:lineRule="auto"/>
        <w:ind w:left="-5" w:right="27"/>
      </w:pPr>
      <w:r>
        <w:t>.</w:t>
      </w:r>
    </w:p>
    <w:p w:rsidR="007970BB" w:rsidRDefault="00A32AE1">
      <w:pPr>
        <w:spacing w:after="119" w:line="259" w:lineRule="auto"/>
        <w:ind w:left="30" w:firstLine="0"/>
      </w:pPr>
      <w:r>
        <w:rPr>
          <w:noProof/>
        </w:rPr>
        <w:drawing>
          <wp:inline distT="0" distB="0" distL="0" distR="0">
            <wp:extent cx="2819400" cy="180022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6"/>
                    <a:stretch>
                      <a:fillRect/>
                    </a:stretch>
                  </pic:blipFill>
                  <pic:spPr>
                    <a:xfrm>
                      <a:off x="0" y="0"/>
                      <a:ext cx="2819400" cy="1800225"/>
                    </a:xfrm>
                    <a:prstGeom prst="rect">
                      <a:avLst/>
                    </a:prstGeom>
                  </pic:spPr>
                </pic:pic>
              </a:graphicData>
            </a:graphic>
          </wp:inline>
        </w:drawing>
      </w:r>
    </w:p>
    <w:p w:rsidR="007970BB" w:rsidRDefault="00A32AE1">
      <w:pPr>
        <w:spacing w:after="261" w:line="259" w:lineRule="auto"/>
        <w:ind w:left="-5" w:right="27"/>
      </w:pPr>
      <w:r>
        <w:t>Figure 2: [Image Placeholder]</w:t>
      </w:r>
    </w:p>
    <w:p w:rsidR="007970BB" w:rsidRDefault="00A32AE1">
      <w:pPr>
        <w:ind w:left="-5" w:right="27"/>
      </w:pPr>
      <w:r>
        <w:lastRenderedPageBreak/>
        <w:t>Certainly! Health issues are a significant conc</w:t>
      </w:r>
      <w:r>
        <w:t>ern in many African communities, with a range of diseases and conditions disproportionately affecting the continent. Below are some of the most prevalent health issues in African communities and their underlying causes:</w:t>
      </w:r>
    </w:p>
    <w:p w:rsidR="007970BB" w:rsidRDefault="00A32AE1">
      <w:pPr>
        <w:pStyle w:val="Heading2"/>
        <w:ind w:left="375" w:hanging="390"/>
      </w:pPr>
      <w:r>
        <w:t>HIV/AIDS</w:t>
      </w:r>
    </w:p>
    <w:p w:rsidR="007970BB" w:rsidRDefault="00A32AE1">
      <w:pPr>
        <w:ind w:left="-5" w:right="27"/>
      </w:pPr>
      <w:r>
        <w:t>Africa has the highest prev</w:t>
      </w:r>
      <w:r>
        <w:t>alence of HIV/AIDS globally, with approximately 25 million people living with the virus. The spread of HIV/AIDS in Africa is largely due to factors such as poverty, inadequate education, and limited healthcare access. High-risk behaviors, including unprote</w:t>
      </w:r>
      <w:r>
        <w:t>cted sex and intravenous drug use, further contribute to the transmission of the disease.</w:t>
      </w:r>
    </w:p>
    <w:p w:rsidR="007970BB" w:rsidRDefault="00A32AE1">
      <w:pPr>
        <w:pStyle w:val="Heading2"/>
        <w:ind w:left="375" w:hanging="390"/>
      </w:pPr>
      <w:r>
        <w:t>Malaria</w:t>
      </w:r>
    </w:p>
    <w:p w:rsidR="007970BB" w:rsidRDefault="00A32AE1">
      <w:pPr>
        <w:ind w:left="-5" w:right="27"/>
      </w:pPr>
      <w:r>
        <w:t>Malaria, a mosquito-borne illness, is widespread in many African countries. It is caused by a parasite that infects red blood cells, resulting in symptoms lik</w:t>
      </w:r>
      <w:r>
        <w:t>e fever, chills, and fatigue. The disease is more common in areas with poor sanitation and limited healthcare resources and is responsible for a significant number of deaths annually.</w:t>
      </w:r>
    </w:p>
    <w:p w:rsidR="007970BB" w:rsidRDefault="00A32AE1">
      <w:pPr>
        <w:pStyle w:val="Heading2"/>
        <w:ind w:left="375" w:hanging="390"/>
      </w:pPr>
      <w:r>
        <w:t>Malnutrition</w:t>
      </w:r>
    </w:p>
    <w:p w:rsidR="007970BB" w:rsidRDefault="00A32AE1">
      <w:pPr>
        <w:ind w:left="-5" w:right="27"/>
      </w:pPr>
      <w:r>
        <w:t>Malnutrition is prevalent in many African communities, espe</w:t>
      </w:r>
      <w:r>
        <w:t xml:space="preserve">cially among children. Contributing factors include limited food availability, inadequate nutrition education, and </w:t>
      </w:r>
      <w:r>
        <w:lastRenderedPageBreak/>
        <w:t>insufficient healthcare facilities. Malnutrition can result in stunted growth, weakened immune systems, and various other health issues.</w:t>
      </w:r>
    </w:p>
    <w:p w:rsidR="007970BB" w:rsidRDefault="00A32AE1">
      <w:pPr>
        <w:pStyle w:val="Heading2"/>
        <w:ind w:left="375" w:hanging="390"/>
      </w:pPr>
      <w:r>
        <w:t>Tube</w:t>
      </w:r>
      <w:r>
        <w:t>rculosis</w:t>
      </w:r>
    </w:p>
    <w:p w:rsidR="007970BB" w:rsidRDefault="00A32AE1">
      <w:pPr>
        <w:ind w:left="-5" w:right="27"/>
      </w:pPr>
      <w:r>
        <w:t>Tuberculosis (TB) is a bacterial infection that primarily affects the lungs. Africa has one of the highest rates of TB worldwide, with about 25% of global cases occurring on the continent. Contributing factors include poor living conditions, overc</w:t>
      </w:r>
      <w:r>
        <w:t>rowded environments, and limited healthcare access.</w:t>
      </w:r>
    </w:p>
    <w:p w:rsidR="007970BB" w:rsidRDefault="00A32AE1">
      <w:pPr>
        <w:pStyle w:val="Heading2"/>
        <w:ind w:left="375" w:hanging="390"/>
      </w:pPr>
      <w:r>
        <w:t>Neglected Tropical Diseases</w:t>
      </w:r>
    </w:p>
    <w:p w:rsidR="007970BB" w:rsidRDefault="00A32AE1">
      <w:pPr>
        <w:ind w:left="-5" w:right="27"/>
      </w:pPr>
      <w:r>
        <w:t>Neglected Tropical Diseases (NTDs) are a group of parasitic and bacterial infections affecting over a billion people globally. NTDs are prevalent in areas with poor sanitation and limited healthcare access and can cause chronic illness and disability. Exam</w:t>
      </w:r>
      <w:r>
        <w:t>ples include schistosomiasis, leprosy, and trachoma.</w:t>
      </w:r>
    </w:p>
    <w:p w:rsidR="007970BB" w:rsidRDefault="00A32AE1">
      <w:pPr>
        <w:pStyle w:val="Heading2"/>
        <w:ind w:left="375" w:hanging="390"/>
      </w:pPr>
      <w:r>
        <w:t>Mental Health</w:t>
      </w:r>
    </w:p>
    <w:p w:rsidR="007970BB" w:rsidRDefault="00A32AE1">
      <w:pPr>
        <w:ind w:left="-5" w:right="27"/>
      </w:pPr>
      <w:r>
        <w:t xml:space="preserve">Mental health is an often-neglected issue in many African communities. Factors such as limited access to mental health services, cultural stigma surrounding mental illness, and high levels </w:t>
      </w:r>
      <w:r>
        <w:t>of poverty and violence contribute to the prevalence of mental health problems. Common issues include depression, anxiety, and post-traumatic stress disorder.</w:t>
      </w:r>
    </w:p>
    <w:p w:rsidR="007970BB" w:rsidRDefault="00A32AE1">
      <w:pPr>
        <w:pStyle w:val="Heading1"/>
        <w:ind w:left="245" w:hanging="260"/>
      </w:pPr>
      <w:r>
        <w:lastRenderedPageBreak/>
        <w:t>Education</w:t>
      </w:r>
    </w:p>
    <w:p w:rsidR="007970BB" w:rsidRDefault="00A32AE1">
      <w:pPr>
        <w:ind w:left="-5" w:right="27"/>
      </w:pPr>
      <w:r>
        <w:t xml:space="preserve">Education is frequently limited in African communities due to factors such as poverty, </w:t>
      </w:r>
      <w:r>
        <w:t>inadequate resources, and cultural practices. Many children are unable to attend school due to the costs associated with tuition, uniforms, and educational supplies.</w:t>
      </w:r>
    </w:p>
    <w:p w:rsidR="007970BB" w:rsidRDefault="00A32AE1">
      <w:pPr>
        <w:spacing w:after="364" w:line="259" w:lineRule="auto"/>
        <w:ind w:left="30" w:firstLine="0"/>
      </w:pPr>
      <w:r>
        <w:rPr>
          <w:noProof/>
        </w:rPr>
        <w:drawing>
          <wp:inline distT="0" distB="0" distL="0" distR="0">
            <wp:extent cx="2876550" cy="1924050"/>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7"/>
                    <a:stretch>
                      <a:fillRect/>
                    </a:stretch>
                  </pic:blipFill>
                  <pic:spPr>
                    <a:xfrm>
                      <a:off x="0" y="0"/>
                      <a:ext cx="2876550" cy="1924050"/>
                    </a:xfrm>
                    <a:prstGeom prst="rect">
                      <a:avLst/>
                    </a:prstGeom>
                  </pic:spPr>
                </pic:pic>
              </a:graphicData>
            </a:graphic>
          </wp:inline>
        </w:drawing>
      </w:r>
    </w:p>
    <w:p w:rsidR="007970BB" w:rsidRDefault="00A32AE1">
      <w:pPr>
        <w:spacing w:after="329" w:line="252" w:lineRule="auto"/>
        <w:ind w:left="-15" w:right="27" w:firstLine="60"/>
      </w:pPr>
      <w:r>
        <w:t>Here are some of the prevalent education issues faced by African communities and their c</w:t>
      </w:r>
      <w:r>
        <w:t>auses:</w:t>
      </w:r>
    </w:p>
    <w:p w:rsidR="007970BB" w:rsidRDefault="00A32AE1">
      <w:pPr>
        <w:pStyle w:val="Heading2"/>
        <w:spacing w:after="240"/>
        <w:ind w:left="375" w:hanging="390"/>
      </w:pPr>
      <w:r>
        <w:t>Access</w:t>
      </w:r>
    </w:p>
    <w:p w:rsidR="007970BB" w:rsidRDefault="00A32AE1">
      <w:pPr>
        <w:spacing w:line="272" w:lineRule="auto"/>
        <w:ind w:left="-5" w:right="27"/>
      </w:pPr>
      <w:r>
        <w:t>Access to education poses a significant challenge in many African nations, especially in rural areas. Children living in these regions often face difficulties in reaching schools, having to travel long distances to attend classes. Additionall</w:t>
      </w:r>
      <w:r>
        <w:t>y, many families struggle to afford the costs associated with education, including tuition fees, uniforms, and school supplies.</w:t>
      </w:r>
    </w:p>
    <w:p w:rsidR="007970BB" w:rsidRDefault="00A32AE1">
      <w:pPr>
        <w:pStyle w:val="Heading2"/>
        <w:spacing w:after="240"/>
        <w:ind w:left="375" w:hanging="390"/>
      </w:pPr>
      <w:r>
        <w:t>Quality</w:t>
      </w:r>
    </w:p>
    <w:p w:rsidR="007970BB" w:rsidRDefault="00A32AE1">
      <w:pPr>
        <w:spacing w:line="278" w:lineRule="auto"/>
        <w:ind w:left="-5" w:right="27"/>
      </w:pPr>
      <w:r>
        <w:t>When education is available, its quality is often subpar. Schools may lack essential resources such as textbooks, qualif</w:t>
      </w:r>
      <w:r>
        <w:t>ied teachers, and modern technology. Large class sizes can further hinder the ability of teachers to give individualized attention to students, affecting the overall effectiveness of education.</w:t>
      </w:r>
    </w:p>
    <w:p w:rsidR="007970BB" w:rsidRDefault="00A32AE1">
      <w:pPr>
        <w:pStyle w:val="Heading2"/>
        <w:spacing w:after="240"/>
        <w:ind w:left="375" w:hanging="390"/>
      </w:pPr>
      <w:r>
        <w:lastRenderedPageBreak/>
        <w:t>Gender Inequality</w:t>
      </w:r>
    </w:p>
    <w:p w:rsidR="007970BB" w:rsidRDefault="00A32AE1">
      <w:pPr>
        <w:spacing w:line="278" w:lineRule="auto"/>
        <w:ind w:left="-5" w:right="27"/>
      </w:pPr>
      <w:r>
        <w:t>Gender inequality remains a critical issue i</w:t>
      </w:r>
      <w:r>
        <w:t>n many African communities, particularly in the context of education. Girls are frequently discouraged from attending school due to harmful cultural practices, gender-based violence, and inadequate access to healthcare. Consequently, girls often have lower</w:t>
      </w:r>
      <w:r>
        <w:t xml:space="preserve"> literacy rates and educational attainment compared to boys.</w:t>
      </w:r>
    </w:p>
    <w:p w:rsidR="007970BB" w:rsidRDefault="00A32AE1">
      <w:pPr>
        <w:pStyle w:val="Heading2"/>
        <w:spacing w:after="240"/>
        <w:ind w:left="375" w:hanging="390"/>
      </w:pPr>
      <w:r>
        <w:t>Language Barriers</w:t>
      </w:r>
    </w:p>
    <w:p w:rsidR="007970BB" w:rsidRDefault="00A32AE1">
      <w:pPr>
        <w:spacing w:line="279" w:lineRule="auto"/>
        <w:ind w:left="-5" w:right="27"/>
      </w:pPr>
      <w:r>
        <w:t xml:space="preserve">In many African countries, the presence of multiple languages can create educational challenges. Children might not be taught in their native languages, making it difficult for </w:t>
      </w:r>
      <w:r>
        <w:t>them to grasp the material and actively participate in class.</w:t>
      </w:r>
    </w:p>
    <w:p w:rsidR="007970BB" w:rsidRDefault="00A32AE1">
      <w:pPr>
        <w:pStyle w:val="Heading2"/>
        <w:spacing w:after="240"/>
        <w:ind w:left="375" w:hanging="390"/>
      </w:pPr>
      <w:r>
        <w:t>Limited Resources</w:t>
      </w:r>
    </w:p>
    <w:p w:rsidR="007970BB" w:rsidRDefault="00A32AE1">
      <w:pPr>
        <w:spacing w:line="279" w:lineRule="auto"/>
        <w:ind w:left="-5" w:right="27"/>
      </w:pPr>
      <w:r>
        <w:t>Many African nations suffer from a shortage of educational resources due to insufficient funding and investment. This scarcity limits the availability of essential materials such as textbooks, supplies, and proper school facilities.</w:t>
      </w:r>
    </w:p>
    <w:p w:rsidR="007970BB" w:rsidRDefault="00A32AE1">
      <w:pPr>
        <w:pStyle w:val="Heading1"/>
        <w:spacing w:after="240"/>
        <w:ind w:left="245" w:hanging="260"/>
      </w:pPr>
      <w:r>
        <w:t>Political Instability</w:t>
      </w:r>
    </w:p>
    <w:p w:rsidR="007970BB" w:rsidRDefault="00A32AE1">
      <w:pPr>
        <w:spacing w:line="278" w:lineRule="auto"/>
        <w:ind w:left="-5" w:right="27"/>
      </w:pPr>
      <w:r>
        <w:t>Political instability, manifested through civil wars, coups, and corrupt governance, has been a recurring issue in many African countries. This instability often results in inadequate investment in infrastructure, education, and healthcare, exacerbating po</w:t>
      </w:r>
      <w:r>
        <w:t>verty and other societal problems.</w:t>
      </w:r>
    </w:p>
    <w:p w:rsidR="007970BB" w:rsidRDefault="00A32AE1">
      <w:pPr>
        <w:spacing w:after="115" w:line="259" w:lineRule="auto"/>
        <w:ind w:left="30" w:firstLine="0"/>
      </w:pPr>
      <w:r>
        <w:rPr>
          <w:noProof/>
        </w:rPr>
        <w:drawing>
          <wp:inline distT="0" distB="0" distL="0" distR="0">
            <wp:extent cx="2771775" cy="1533525"/>
            <wp:effectExtent l="0" t="0" r="0" b="0"/>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8"/>
                    <a:stretch>
                      <a:fillRect/>
                    </a:stretch>
                  </pic:blipFill>
                  <pic:spPr>
                    <a:xfrm>
                      <a:off x="0" y="0"/>
                      <a:ext cx="2771775" cy="1533525"/>
                    </a:xfrm>
                    <a:prstGeom prst="rect">
                      <a:avLst/>
                    </a:prstGeom>
                  </pic:spPr>
                </pic:pic>
              </a:graphicData>
            </a:graphic>
          </wp:inline>
        </w:drawing>
      </w:r>
    </w:p>
    <w:p w:rsidR="007970BB" w:rsidRDefault="00A32AE1">
      <w:pPr>
        <w:spacing w:after="261" w:line="259" w:lineRule="auto"/>
        <w:ind w:left="-5" w:right="27"/>
      </w:pPr>
      <w:r>
        <w:t>Figure 4: [Image Placeholder]</w:t>
      </w:r>
    </w:p>
    <w:p w:rsidR="007970BB" w:rsidRDefault="00A32AE1">
      <w:pPr>
        <w:ind w:left="-5" w:right="27"/>
      </w:pPr>
      <w:r>
        <w:lastRenderedPageBreak/>
        <w:t>Political instability is a significant challenge for many African countries, often marked by unstable governance, social and economic upheaval, and high levels of insecurity. Below are some</w:t>
      </w:r>
      <w:r>
        <w:t xml:space="preserve"> common causes and effects of political instability in African communities:</w:t>
      </w:r>
    </w:p>
    <w:p w:rsidR="007970BB" w:rsidRDefault="00A32AE1">
      <w:pPr>
        <w:pStyle w:val="Heading2"/>
        <w:ind w:left="375" w:hanging="390"/>
      </w:pPr>
      <w:r>
        <w:t>Corruption</w:t>
      </w:r>
    </w:p>
    <w:p w:rsidR="007970BB" w:rsidRDefault="00A32AE1">
      <w:pPr>
        <w:ind w:left="-5" w:right="27"/>
      </w:pPr>
      <w:r>
        <w:t xml:space="preserve">Corruption is prevalent in many African nations, where leaders frequently exploit their positions for personal gain and the benefit of their allies. This corruption can </w:t>
      </w:r>
      <w:r>
        <w:t>result in inadequate investment in essential services such as infrastructure, education, and healthcare, and erode public trust in the government.</w:t>
      </w:r>
    </w:p>
    <w:p w:rsidR="007970BB" w:rsidRDefault="00A32AE1">
      <w:pPr>
        <w:pStyle w:val="Heading2"/>
        <w:ind w:left="375" w:hanging="390"/>
      </w:pPr>
      <w:r>
        <w:t>Ethnic and Religious Conflicts</w:t>
      </w:r>
    </w:p>
    <w:p w:rsidR="007970BB" w:rsidRDefault="00A32AE1">
      <w:pPr>
        <w:ind w:left="-5" w:right="27"/>
      </w:pPr>
      <w:r>
        <w:t xml:space="preserve">Political instability often exacerbates ethnic and religious conflicts within </w:t>
      </w:r>
      <w:r>
        <w:t>African communities. Such conflicts can lead to violence, displacement, and a breakdown in social cohesion. The underlying causes of these conflicts usually involve issues of identity, power, and access to resources.</w:t>
      </w:r>
    </w:p>
    <w:p w:rsidR="007970BB" w:rsidRDefault="00A32AE1">
      <w:pPr>
        <w:pStyle w:val="Heading2"/>
        <w:ind w:left="375" w:hanging="390"/>
      </w:pPr>
      <w:r>
        <w:t>Weak Democratic Institutions</w:t>
      </w:r>
    </w:p>
    <w:p w:rsidR="007970BB" w:rsidRDefault="00A32AE1">
      <w:pPr>
        <w:ind w:left="-5" w:right="27"/>
      </w:pPr>
      <w:r>
        <w:t>Many Afric</w:t>
      </w:r>
      <w:r>
        <w:t>an countries suffer from weak democratic institutions prone to misuse by those in power. This weakness can result in a lack of transparency, accountability, and public participation in political processes. Consequently, there is often diminished confidence</w:t>
      </w:r>
      <w:r>
        <w:t xml:space="preserve"> in the government and in democratic systems.</w:t>
      </w:r>
    </w:p>
    <w:p w:rsidR="007970BB" w:rsidRDefault="00A32AE1">
      <w:pPr>
        <w:pStyle w:val="Heading2"/>
        <w:ind w:left="375" w:hanging="390"/>
      </w:pPr>
      <w:r>
        <w:lastRenderedPageBreak/>
        <w:t>Economic Challenges</w:t>
      </w:r>
    </w:p>
    <w:p w:rsidR="007970BB" w:rsidRDefault="00A32AE1">
      <w:pPr>
        <w:ind w:left="-5" w:right="27"/>
      </w:pPr>
      <w:r>
        <w:t>Economic difficulties, such as high unemployment rates and significant debt, can worsen political instability. These economic issues can trigger social unrest, protests, and strikes, and hin</w:t>
      </w:r>
      <w:r>
        <w:t>der investment in infrastructure and public services.</w:t>
      </w:r>
    </w:p>
    <w:p w:rsidR="007970BB" w:rsidRDefault="00A32AE1">
      <w:pPr>
        <w:pStyle w:val="Heading1"/>
        <w:numPr>
          <w:ilvl w:val="0"/>
          <w:numId w:val="0"/>
        </w:numPr>
        <w:ind w:left="-5"/>
      </w:pPr>
      <w:r>
        <w:t>Effects of Political Instability</w:t>
      </w:r>
    </w:p>
    <w:p w:rsidR="007970BB" w:rsidRDefault="00A32AE1">
      <w:pPr>
        <w:spacing w:after="492" w:line="259" w:lineRule="auto"/>
        <w:ind w:left="-5" w:right="27"/>
      </w:pPr>
      <w:r>
        <w:t>Political instability can have extensive consequences, including:</w:t>
      </w:r>
    </w:p>
    <w:p w:rsidR="007970BB" w:rsidRDefault="00A32AE1">
      <w:pPr>
        <w:numPr>
          <w:ilvl w:val="0"/>
          <w:numId w:val="1"/>
        </w:numPr>
        <w:spacing w:after="0"/>
        <w:ind w:right="27" w:hanging="360"/>
      </w:pPr>
      <w:r>
        <w:rPr>
          <w:b/>
        </w:rPr>
        <w:t xml:space="preserve">Impaired Economic Growth: </w:t>
      </w:r>
      <w:r>
        <w:t>Instability can deter investment and disrupt economic activities, leading to slower economic growth and development.</w:t>
      </w:r>
    </w:p>
    <w:p w:rsidR="007970BB" w:rsidRDefault="00A32AE1">
      <w:pPr>
        <w:numPr>
          <w:ilvl w:val="0"/>
          <w:numId w:val="1"/>
        </w:numPr>
        <w:ind w:right="27" w:hanging="360"/>
      </w:pPr>
      <w:r>
        <w:rPr>
          <w:b/>
        </w:rPr>
        <w:t xml:space="preserve">Undermined Human Rights: </w:t>
      </w:r>
      <w:r>
        <w:t>The breakdown of rule of law during periods of instability can lead to violations of human rights, including the s</w:t>
      </w:r>
      <w:r>
        <w:t>uppression of freedoms of expression and assembly.</w:t>
      </w:r>
    </w:p>
    <w:p w:rsidR="007970BB" w:rsidRDefault="00A32AE1">
      <w:pPr>
        <w:numPr>
          <w:ilvl w:val="0"/>
          <w:numId w:val="1"/>
        </w:numPr>
        <w:spacing w:after="0"/>
        <w:ind w:right="27" w:hanging="360"/>
      </w:pPr>
      <w:r>
        <w:rPr>
          <w:b/>
        </w:rPr>
        <w:t xml:space="preserve">Displaced Populations: </w:t>
      </w:r>
      <w:r>
        <w:t>Instability often results in displacement and migration due to violence and insecurity in affected areas.</w:t>
      </w:r>
    </w:p>
    <w:p w:rsidR="007970BB" w:rsidRDefault="00A32AE1">
      <w:pPr>
        <w:numPr>
          <w:ilvl w:val="0"/>
          <w:numId w:val="1"/>
        </w:numPr>
        <w:spacing w:after="0"/>
        <w:ind w:right="27" w:hanging="360"/>
      </w:pPr>
      <w:r>
        <w:rPr>
          <w:b/>
        </w:rPr>
        <w:t xml:space="preserve">Limited Access to Basic Services: </w:t>
      </w:r>
      <w:r>
        <w:t>The provision of essential services such a</w:t>
      </w:r>
      <w:r>
        <w:t>s healthcare, education, and sanitation can be disrupted.</w:t>
      </w:r>
    </w:p>
    <w:p w:rsidR="007970BB" w:rsidRDefault="00A32AE1">
      <w:pPr>
        <w:numPr>
          <w:ilvl w:val="0"/>
          <w:numId w:val="1"/>
        </w:numPr>
        <w:ind w:right="27" w:hanging="360"/>
      </w:pPr>
      <w:r>
        <w:rPr>
          <w:b/>
        </w:rPr>
        <w:t xml:space="preserve">Reduced Foreign Aid: </w:t>
      </w:r>
      <w:r>
        <w:t>Political instability can lead to a decrease in foreign aid, exacerbating existing economic and social challenges.</w:t>
      </w:r>
    </w:p>
    <w:p w:rsidR="007970BB" w:rsidRDefault="00A32AE1">
      <w:pPr>
        <w:pStyle w:val="Heading1"/>
        <w:numPr>
          <w:ilvl w:val="0"/>
          <w:numId w:val="0"/>
        </w:numPr>
        <w:ind w:left="-5"/>
      </w:pPr>
      <w:r>
        <w:lastRenderedPageBreak/>
        <w:t>Addressing the Issues</w:t>
      </w:r>
    </w:p>
    <w:p w:rsidR="007970BB" w:rsidRDefault="00A32AE1">
      <w:pPr>
        <w:spacing w:after="236"/>
        <w:ind w:left="-5" w:right="27"/>
      </w:pPr>
      <w:r>
        <w:t>Tackling the challenges facing African c</w:t>
      </w:r>
      <w:r>
        <w:t>ommunities requires a comprehensive approach that addresses the root causes of these problems. Key strategies include:</w:t>
      </w:r>
    </w:p>
    <w:p w:rsidR="007970BB" w:rsidRDefault="00A32AE1">
      <w:pPr>
        <w:numPr>
          <w:ilvl w:val="0"/>
          <w:numId w:val="2"/>
        </w:numPr>
        <w:spacing w:after="0"/>
        <w:ind w:right="27" w:hanging="360"/>
      </w:pPr>
      <w:r>
        <w:rPr>
          <w:b/>
        </w:rPr>
        <w:t xml:space="preserve">Enhancing Education and Preventative Health Measures: </w:t>
      </w:r>
      <w:r>
        <w:t>Improving education and implementing preventative health strategies.</w:t>
      </w:r>
    </w:p>
    <w:p w:rsidR="007970BB" w:rsidRDefault="00A32AE1">
      <w:pPr>
        <w:numPr>
          <w:ilvl w:val="0"/>
          <w:numId w:val="2"/>
        </w:numPr>
        <w:spacing w:after="0"/>
        <w:ind w:right="27" w:hanging="360"/>
      </w:pPr>
      <w:r>
        <w:rPr>
          <w:b/>
        </w:rPr>
        <w:t>Investing in I</w:t>
      </w:r>
      <w:r>
        <w:rPr>
          <w:b/>
        </w:rPr>
        <w:t xml:space="preserve">nfrastructure and Services: </w:t>
      </w:r>
      <w:r>
        <w:t>Fostering economic growth and development through better infrastructure and services.</w:t>
      </w:r>
    </w:p>
    <w:p w:rsidR="007970BB" w:rsidRDefault="00A32AE1">
      <w:pPr>
        <w:numPr>
          <w:ilvl w:val="0"/>
          <w:numId w:val="2"/>
        </w:numPr>
        <w:spacing w:after="0"/>
        <w:ind w:right="27" w:hanging="360"/>
      </w:pPr>
      <w:r>
        <w:rPr>
          <w:b/>
        </w:rPr>
        <w:t xml:space="preserve">Strengthening Democratic Institutions: </w:t>
      </w:r>
      <w:r>
        <w:t>Promoting transparency and accountability by fortifying democratic institutions.</w:t>
      </w:r>
    </w:p>
    <w:p w:rsidR="007970BB" w:rsidRDefault="00A32AE1">
      <w:pPr>
        <w:numPr>
          <w:ilvl w:val="0"/>
          <w:numId w:val="2"/>
        </w:numPr>
        <w:spacing w:after="234"/>
        <w:ind w:right="27" w:hanging="360"/>
      </w:pPr>
      <w:r>
        <w:rPr>
          <w:b/>
        </w:rPr>
        <w:t xml:space="preserve">Addressing Social and </w:t>
      </w:r>
      <w:r>
        <w:rPr>
          <w:b/>
        </w:rPr>
        <w:t xml:space="preserve">Cultural Factors: </w:t>
      </w:r>
      <w:r>
        <w:t>Promoting gender equality and combating corruption to address underlying social and cultural issues.</w:t>
      </w:r>
    </w:p>
    <w:p w:rsidR="007970BB" w:rsidRDefault="00A32AE1">
      <w:pPr>
        <w:ind w:left="-5" w:right="27"/>
      </w:pPr>
      <w:r>
        <w:t>Effective solutions necessitate collaboration among governments, civil society, and the international community to develop sustainable an</w:t>
      </w:r>
      <w:r>
        <w:t>d lasting improvements for African communities.</w:t>
      </w:r>
    </w:p>
    <w:sectPr w:rsidR="007970BB">
      <w:pgSz w:w="12240" w:h="15840"/>
      <w:pgMar w:top="1449" w:right="1763" w:bottom="213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6BE"/>
    <w:multiLevelType w:val="hybridMultilevel"/>
    <w:tmpl w:val="97AADF16"/>
    <w:lvl w:ilvl="0" w:tplc="DFC05E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F2F1A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64EB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E0C9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88967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A405D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D2AC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1EC68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B6A10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F445A1"/>
    <w:multiLevelType w:val="hybridMultilevel"/>
    <w:tmpl w:val="07769836"/>
    <w:lvl w:ilvl="0" w:tplc="DB9CA8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183B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3641E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6A44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4E57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BC73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C674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52DD3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7814B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153F14"/>
    <w:multiLevelType w:val="multilevel"/>
    <w:tmpl w:val="322E9AB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BB"/>
    <w:rsid w:val="007970BB"/>
    <w:rsid w:val="00A3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6D43"/>
  <w15:docId w15:val="{46C42C2A-64EC-4BDA-9744-66FA3FCE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2" w:line="47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480" w:line="265" w:lineRule="auto"/>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3"/>
      </w:numPr>
      <w:spacing w:after="480" w:line="265" w:lineRule="auto"/>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pictorial of african culture</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pictorial of african culture</dc:title>
  <dc:subject/>
  <dc:creator>HP 840</dc:creator>
  <cp:keywords/>
  <cp:lastModifiedBy>HP 840</cp:lastModifiedBy>
  <cp:revision>2</cp:revision>
  <dcterms:created xsi:type="dcterms:W3CDTF">2024-07-30T11:46:00Z</dcterms:created>
  <dcterms:modified xsi:type="dcterms:W3CDTF">2024-07-30T11:46:00Z</dcterms:modified>
</cp:coreProperties>
</file>