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4EAE" w14:textId="66465D4B" w:rsidR="00DC15A9" w:rsidRDefault="00D2535C">
      <w:r w:rsidRPr="00D2535C">
        <w:rPr>
          <w:b/>
          <w:u w:val="single"/>
        </w:rPr>
        <w:t>DA_RQ_3 – Quiz 3 Solutions</w:t>
      </w:r>
    </w:p>
    <w:p w14:paraId="34760567" w14:textId="2EB9FD43" w:rsidR="00D2535C" w:rsidRDefault="00D2535C"/>
    <w:p w14:paraId="1C2229E9" w14:textId="3E410E14" w:rsidR="003419E4" w:rsidRDefault="003419E4" w:rsidP="003419E4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SegoeUI" w:hAnsi="SegoeUI"/>
        </w:rPr>
        <w:t xml:space="preserve">The household income distribution of a gated community should have a </w:t>
      </w:r>
      <w:r w:rsidR="003E66C5">
        <w:rPr>
          <w:rFonts w:ascii="SegoeUI" w:hAnsi="SegoeUI"/>
          <w:b/>
          <w:u w:val="single"/>
        </w:rPr>
        <w:t>lower</w:t>
      </w:r>
      <w:r>
        <w:rPr>
          <w:rFonts w:ascii="SegoeUI" w:hAnsi="SegoeUI"/>
          <w:b/>
          <w:u w:val="single"/>
        </w:rPr>
        <w:t xml:space="preserve"> (A)</w:t>
      </w:r>
      <w:r>
        <w:rPr>
          <w:rFonts w:ascii="SegoeUI" w:hAnsi="SegoeUI"/>
        </w:rPr>
        <w:t xml:space="preserve"> standard deviation than a random sample of the whole population </w:t>
      </w:r>
    </w:p>
    <w:p w14:paraId="1E037A6A" w14:textId="590CDEDE" w:rsidR="003419E4" w:rsidRDefault="007D1F0F" w:rsidP="007D1F0F">
      <w:pPr>
        <w:pStyle w:val="NormalWeb"/>
        <w:numPr>
          <w:ilvl w:val="0"/>
          <w:numId w:val="2"/>
        </w:numPr>
        <w:shd w:val="clear" w:color="auto" w:fill="FFFFFF"/>
      </w:pPr>
      <w:r>
        <w:t xml:space="preserve">The difference in a gated community </w:t>
      </w:r>
      <w:r w:rsidR="00CB4246">
        <w:t>is typically very similar</w:t>
      </w:r>
      <w:r>
        <w:t xml:space="preserve"> (which </w:t>
      </w:r>
      <w:r w:rsidRPr="007D1F0F">
        <w:rPr>
          <w:b/>
        </w:rPr>
        <w:t xml:space="preserve">will create a </w:t>
      </w:r>
      <w:r w:rsidR="00CB4246">
        <w:rPr>
          <w:b/>
        </w:rPr>
        <w:t>lower</w:t>
      </w:r>
      <w:r w:rsidRPr="007D1F0F">
        <w:rPr>
          <w:b/>
        </w:rPr>
        <w:t xml:space="preserve"> variation</w:t>
      </w:r>
      <w:r>
        <w:t xml:space="preserve"> </w:t>
      </w:r>
      <w:r w:rsidRPr="007D1F0F">
        <w:rPr>
          <w:b/>
        </w:rPr>
        <w:t xml:space="preserve">(meaning </w:t>
      </w:r>
      <w:r w:rsidR="00CB4246">
        <w:rPr>
          <w:b/>
        </w:rPr>
        <w:t>smaller</w:t>
      </w:r>
      <w:r w:rsidRPr="007D1F0F">
        <w:rPr>
          <w:b/>
        </w:rPr>
        <w:t xml:space="preserve"> standard deviation</w:t>
      </w:r>
      <w:r w:rsidR="00C010A6">
        <w:rPr>
          <w:b/>
        </w:rPr>
        <w:t xml:space="preserve"> = </w:t>
      </w:r>
      <w:r w:rsidR="00CB4246">
        <w:rPr>
          <w:b/>
        </w:rPr>
        <w:t>less</w:t>
      </w:r>
      <w:r w:rsidR="00C010A6">
        <w:rPr>
          <w:b/>
        </w:rPr>
        <w:t xml:space="preserve"> range</w:t>
      </w:r>
      <w:r w:rsidRPr="007D1F0F">
        <w:rPr>
          <w:b/>
        </w:rPr>
        <w:t>)</w:t>
      </w:r>
      <w:r>
        <w:t xml:space="preserve">). Compared to a random sample of the population where the </w:t>
      </w:r>
      <w:r w:rsidR="00362B71">
        <w:t xml:space="preserve">data </w:t>
      </w:r>
      <w:r w:rsidR="00F72F6C">
        <w:t xml:space="preserve">can differ by a </w:t>
      </w:r>
      <w:r w:rsidR="00F72F6C">
        <w:rPr>
          <w:b/>
        </w:rPr>
        <w:t xml:space="preserve">LARGE </w:t>
      </w:r>
      <w:r w:rsidR="00F72F6C">
        <w:t xml:space="preserve">amount meaning </w:t>
      </w:r>
      <w:r w:rsidR="00F72F6C">
        <w:rPr>
          <w:b/>
        </w:rPr>
        <w:t>larger standard deviation</w:t>
      </w:r>
      <w:r w:rsidR="00362B71">
        <w:t xml:space="preserve">. Making the standard deviation </w:t>
      </w:r>
      <w:r w:rsidR="00F72F6C">
        <w:rPr>
          <w:b/>
        </w:rPr>
        <w:t>BIGGER</w:t>
      </w:r>
      <w:r w:rsidR="00362B71">
        <w:t xml:space="preserve"> </w:t>
      </w:r>
      <w:r w:rsidR="00516CDB">
        <w:t>(</w:t>
      </w:r>
      <w:r w:rsidR="00F72F6C">
        <w:rPr>
          <w:b/>
        </w:rPr>
        <w:t>more</w:t>
      </w:r>
      <w:r w:rsidR="00516CDB" w:rsidRPr="00516CDB">
        <w:rPr>
          <w:b/>
        </w:rPr>
        <w:t xml:space="preserve"> range</w:t>
      </w:r>
      <w:r w:rsidR="00F72F6C">
        <w:rPr>
          <w:b/>
        </w:rPr>
        <w:t>/how spread out the data is</w:t>
      </w:r>
      <w:r w:rsidR="00516CDB">
        <w:t>).</w:t>
      </w:r>
    </w:p>
    <w:p w14:paraId="49F1DDF9" w14:textId="444BBDA7" w:rsidR="003419E4" w:rsidRDefault="003419E4" w:rsidP="003419E4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SegoeUI" w:hAnsi="SegoeUI"/>
        </w:rPr>
        <w:t xml:space="preserve">The Graduation Rate distribution among different colleges should have a </w:t>
      </w:r>
      <w:r w:rsidR="00D803A1">
        <w:rPr>
          <w:rFonts w:ascii="SegoeUI" w:hAnsi="SegoeUI"/>
          <w:b/>
          <w:u w:val="single"/>
        </w:rPr>
        <w:t>higher</w:t>
      </w:r>
      <w:r>
        <w:rPr>
          <w:rFonts w:ascii="SegoeUI" w:hAnsi="SegoeUI"/>
          <w:b/>
          <w:u w:val="single"/>
        </w:rPr>
        <w:t xml:space="preserve"> (B)</w:t>
      </w:r>
      <w:r>
        <w:rPr>
          <w:rFonts w:ascii="SegoeUI" w:hAnsi="SegoeUI"/>
        </w:rPr>
        <w:t xml:space="preserve"> kurtosis than the average height distribution among different colleges. </w:t>
      </w:r>
    </w:p>
    <w:p w14:paraId="3D909967" w14:textId="4549B4CA" w:rsidR="00D2535C" w:rsidRDefault="00FE0667" w:rsidP="003419E4">
      <w:pPr>
        <w:pStyle w:val="ListParagraph"/>
        <w:ind w:left="1440"/>
      </w:pPr>
      <w:r>
        <w:t>–</w:t>
      </w:r>
      <w:r w:rsidR="007E1289">
        <w:t xml:space="preserve"> </w:t>
      </w:r>
      <w:r>
        <w:t xml:space="preserve">Graduation Rate has more variation (so </w:t>
      </w:r>
      <w:r w:rsidR="00D803A1">
        <w:rPr>
          <w:b/>
        </w:rPr>
        <w:t xml:space="preserve">kurtosis &gt; 3 </w:t>
      </w:r>
      <w:r w:rsidR="00AE77B6">
        <w:rPr>
          <w:b/>
        </w:rPr>
        <w:t xml:space="preserve">- </w:t>
      </w:r>
      <w:r w:rsidR="00D803A1">
        <w:rPr>
          <w:b/>
        </w:rPr>
        <w:t>means more outliers</w:t>
      </w:r>
      <w:r>
        <w:t xml:space="preserve">) compared to height since the average height will be the peak of a kurtosis distribution with a </w:t>
      </w:r>
      <w:r w:rsidR="00907DF2">
        <w:rPr>
          <w:b/>
        </w:rPr>
        <w:t>lower</w:t>
      </w:r>
      <w:r w:rsidRPr="00FE0667">
        <w:rPr>
          <w:b/>
        </w:rPr>
        <w:t xml:space="preserve"> peak</w:t>
      </w:r>
      <w:r>
        <w:t>.</w:t>
      </w:r>
      <w:r w:rsidR="003419E4">
        <w:t xml:space="preserve"> </w:t>
      </w:r>
      <w:r w:rsidR="00AE77B6">
        <w:t>This is because students may not graduate or take over 4 years to graduate.</w:t>
      </w:r>
    </w:p>
    <w:p w14:paraId="5119EFE9" w14:textId="77777777" w:rsidR="00435B3D" w:rsidRDefault="00435B3D" w:rsidP="00435B3D">
      <w:pPr>
        <w:pStyle w:val="ListParagraph"/>
      </w:pPr>
    </w:p>
    <w:p w14:paraId="20E2C2CD" w14:textId="79DE09E1" w:rsidR="00435B3D" w:rsidRDefault="00435B3D" w:rsidP="007E1289">
      <w:pPr>
        <w:pStyle w:val="ListParagraph"/>
        <w:numPr>
          <w:ilvl w:val="0"/>
          <w:numId w:val="1"/>
        </w:numPr>
      </w:pPr>
    </w:p>
    <w:p w14:paraId="6C9EBDC3" w14:textId="664060EC" w:rsidR="00435B3D" w:rsidRDefault="00435B3D" w:rsidP="00435B3D">
      <w:pPr>
        <w:pStyle w:val="ListParagraph"/>
      </w:pPr>
      <w:r w:rsidRPr="00435B3D">
        <w:rPr>
          <w:u w:val="single"/>
        </w:rPr>
        <w:t>Standard Deviation of X</w:t>
      </w:r>
      <w:r>
        <w:t xml:space="preserve">: </w:t>
      </w:r>
    </w:p>
    <w:p w14:paraId="4ED33A0A" w14:textId="15246DF5" w:rsidR="00435B3D" w:rsidRDefault="00435B3D" w:rsidP="00435B3D">
      <w:pPr>
        <w:pStyle w:val="ListParagraph"/>
      </w:pPr>
      <w:r>
        <w:tab/>
      </w:r>
      <w:r w:rsidRPr="00435B3D">
        <w:t>(2 + 3 + 8 + -1 + 1) / 5 = 2.6 = mean</w:t>
      </w:r>
    </w:p>
    <w:p w14:paraId="319B128B" w14:textId="25231D5D" w:rsidR="00435B3D" w:rsidRDefault="00435B3D" w:rsidP="00435B3D">
      <w:pPr>
        <w:pStyle w:val="ListParagraph"/>
      </w:pPr>
    </w:p>
    <w:p w14:paraId="3E30EB8A" w14:textId="77777777" w:rsidR="00435B3D" w:rsidRDefault="00435B3D" w:rsidP="00435B3D">
      <w:pPr>
        <w:pStyle w:val="ListParagraph"/>
      </w:pPr>
      <w:r>
        <w:tab/>
        <w:t xml:space="preserve">X          mean           X - mean      </w:t>
      </w:r>
      <w:proofErr w:type="gramStart"/>
      <w:r>
        <w:t xml:space="preserve">   (</w:t>
      </w:r>
      <w:proofErr w:type="gramEnd"/>
      <w:r>
        <w:t>X - mean)^2</w:t>
      </w:r>
    </w:p>
    <w:p w14:paraId="75C8E445" w14:textId="77777777" w:rsidR="00435B3D" w:rsidRDefault="00435B3D" w:rsidP="00435B3D">
      <w:pPr>
        <w:pStyle w:val="ListParagraph"/>
        <w:ind w:left="1440"/>
      </w:pPr>
      <w:r>
        <w:t xml:space="preserve">2             2.6                -.6                     .36 </w:t>
      </w:r>
    </w:p>
    <w:p w14:paraId="36EA34C9" w14:textId="77777777" w:rsidR="00435B3D" w:rsidRDefault="00435B3D" w:rsidP="00435B3D">
      <w:pPr>
        <w:pStyle w:val="ListParagraph"/>
        <w:ind w:left="1440"/>
      </w:pPr>
      <w:r>
        <w:t>3             2.6                 .4                     .16</w:t>
      </w:r>
    </w:p>
    <w:p w14:paraId="51F7D777" w14:textId="77777777" w:rsidR="00435B3D" w:rsidRDefault="00435B3D" w:rsidP="00435B3D">
      <w:pPr>
        <w:pStyle w:val="ListParagraph"/>
        <w:ind w:left="1440"/>
      </w:pPr>
      <w:r>
        <w:t>8             2.6                5.4                    29.16</w:t>
      </w:r>
    </w:p>
    <w:p w14:paraId="2C11BEE8" w14:textId="77777777" w:rsidR="00435B3D" w:rsidRDefault="00435B3D" w:rsidP="00435B3D">
      <w:pPr>
        <w:pStyle w:val="ListParagraph"/>
        <w:ind w:left="1440"/>
      </w:pPr>
      <w:r>
        <w:t>-1            2.6               -3.6                    12.96</w:t>
      </w:r>
    </w:p>
    <w:p w14:paraId="4F2A3B79" w14:textId="006DDD4D" w:rsidR="00435B3D" w:rsidRDefault="00435B3D" w:rsidP="00435B3D">
      <w:pPr>
        <w:pStyle w:val="ListParagraph"/>
        <w:ind w:left="1440"/>
      </w:pPr>
      <w:r>
        <w:t>1             2.6               -1.6                     2.56</w:t>
      </w:r>
    </w:p>
    <w:p w14:paraId="11CF8FBE" w14:textId="62CA2B6A" w:rsidR="00435B3D" w:rsidRDefault="00435B3D" w:rsidP="00435B3D">
      <w:pPr>
        <w:pStyle w:val="ListParagraph"/>
        <w:ind w:left="1440"/>
      </w:pPr>
    </w:p>
    <w:p w14:paraId="00F05A1D" w14:textId="441F3137" w:rsidR="00435B3D" w:rsidRDefault="00414B55" w:rsidP="00435B3D">
      <w:pPr>
        <w:pStyle w:val="ListParagraph"/>
        <w:ind w:left="1440"/>
      </w:pPr>
      <w:r w:rsidRPr="00414B55">
        <w:t>SQRT ((.36 + .16 + 29.16 + 12.96 + 2.56) / 5) = SQRT (9.04) = 3.0067</w:t>
      </w:r>
    </w:p>
    <w:p w14:paraId="7BAFF201" w14:textId="27E40734" w:rsidR="00414B55" w:rsidRDefault="00414B55" w:rsidP="00435B3D">
      <w:pPr>
        <w:pStyle w:val="ListParagraph"/>
        <w:ind w:left="1440"/>
      </w:pPr>
    </w:p>
    <w:p w14:paraId="71F50CA9" w14:textId="4198FBAF" w:rsidR="00414B55" w:rsidRPr="005507CB" w:rsidRDefault="00414B55" w:rsidP="00435B3D">
      <w:pPr>
        <w:pStyle w:val="ListParagraph"/>
        <w:ind w:left="1440"/>
        <w:rPr>
          <w:sz w:val="28"/>
          <w:szCs w:val="28"/>
        </w:rPr>
      </w:pPr>
      <w:r w:rsidRPr="005507CB">
        <w:rPr>
          <w:b/>
          <w:sz w:val="28"/>
          <w:szCs w:val="28"/>
        </w:rPr>
        <w:t>σ</w:t>
      </w:r>
      <w:r w:rsidRPr="005507CB">
        <w:rPr>
          <w:b/>
          <w:sz w:val="28"/>
          <w:szCs w:val="28"/>
          <w:vertAlign w:val="subscript"/>
        </w:rPr>
        <w:t>x</w:t>
      </w:r>
      <w:r w:rsidRPr="005507CB">
        <w:rPr>
          <w:b/>
          <w:sz w:val="28"/>
          <w:szCs w:val="28"/>
        </w:rPr>
        <w:t xml:space="preserve"> = 3.0067</w:t>
      </w:r>
    </w:p>
    <w:p w14:paraId="24FC366D" w14:textId="7AC0C2DE" w:rsidR="00414B55" w:rsidRDefault="00414B55" w:rsidP="00435B3D">
      <w:pPr>
        <w:pStyle w:val="ListParagraph"/>
        <w:ind w:left="1440"/>
      </w:pPr>
    </w:p>
    <w:p w14:paraId="5000C598" w14:textId="440B6BA6" w:rsidR="00414B55" w:rsidRDefault="00414B55" w:rsidP="00414B55">
      <w:r>
        <w:tab/>
      </w:r>
      <w:r>
        <w:rPr>
          <w:u w:val="single"/>
        </w:rPr>
        <w:t>Standard Deviation of Y:</w:t>
      </w:r>
    </w:p>
    <w:p w14:paraId="052D8D3C" w14:textId="540AB44D" w:rsidR="00414B55" w:rsidRDefault="00414B55" w:rsidP="00414B55">
      <w:r>
        <w:tab/>
      </w:r>
      <w:r>
        <w:tab/>
      </w:r>
      <w:r w:rsidRPr="00414B55">
        <w:t xml:space="preserve">(5 + 6 + 10 + 0 + 3) / 5 = </w:t>
      </w:r>
      <w:proofErr w:type="gramStart"/>
      <w:r w:rsidRPr="00414B55">
        <w:t>4.8  =</w:t>
      </w:r>
      <w:proofErr w:type="gramEnd"/>
      <w:r w:rsidRPr="00414B55">
        <w:t xml:space="preserve"> mean</w:t>
      </w:r>
    </w:p>
    <w:p w14:paraId="39B3C1AB" w14:textId="401992D7" w:rsidR="00414B55" w:rsidRDefault="00414B55" w:rsidP="00414B55"/>
    <w:p w14:paraId="0BE87CC9" w14:textId="77777777" w:rsidR="00414B55" w:rsidRDefault="00414B55" w:rsidP="00414B55">
      <w:r>
        <w:tab/>
      </w:r>
      <w:r>
        <w:tab/>
        <w:t xml:space="preserve">Y          mean           Y - mean      </w:t>
      </w:r>
      <w:proofErr w:type="gramStart"/>
      <w:r>
        <w:t xml:space="preserve">   (</w:t>
      </w:r>
      <w:proofErr w:type="gramEnd"/>
      <w:r>
        <w:t>Y - mean)^2</w:t>
      </w:r>
    </w:p>
    <w:p w14:paraId="7107D07B" w14:textId="77777777" w:rsidR="00414B55" w:rsidRDefault="00414B55" w:rsidP="00414B55">
      <w:pPr>
        <w:ind w:left="1440"/>
      </w:pPr>
      <w:r>
        <w:t xml:space="preserve">5             4.8                 .2                      .04 </w:t>
      </w:r>
    </w:p>
    <w:p w14:paraId="53D5F7FE" w14:textId="77777777" w:rsidR="00414B55" w:rsidRDefault="00414B55" w:rsidP="00414B55">
      <w:pPr>
        <w:ind w:left="1440"/>
      </w:pPr>
      <w:r>
        <w:t>6             4.8                 1.2                     1.44</w:t>
      </w:r>
    </w:p>
    <w:p w14:paraId="5297A81C" w14:textId="77777777" w:rsidR="00414B55" w:rsidRDefault="00414B55" w:rsidP="00414B55">
      <w:pPr>
        <w:ind w:left="1440"/>
      </w:pPr>
      <w:r>
        <w:t>10           4.8                 5.2                     27.04</w:t>
      </w:r>
    </w:p>
    <w:p w14:paraId="1F191609" w14:textId="77777777" w:rsidR="00414B55" w:rsidRDefault="00414B55" w:rsidP="00414B55">
      <w:pPr>
        <w:ind w:left="1440"/>
      </w:pPr>
      <w:r>
        <w:t>0             4.8               -4.8                      23.04</w:t>
      </w:r>
    </w:p>
    <w:p w14:paraId="30231427" w14:textId="62F5A547" w:rsidR="00414B55" w:rsidRDefault="00414B55" w:rsidP="00414B55">
      <w:pPr>
        <w:ind w:left="1440"/>
      </w:pPr>
      <w:r>
        <w:t>3             4.8               -1.8                       3.24</w:t>
      </w:r>
    </w:p>
    <w:p w14:paraId="04D26D23" w14:textId="17B1911D" w:rsidR="00414B55" w:rsidRDefault="00414B55" w:rsidP="00414B55">
      <w:pPr>
        <w:ind w:left="1440"/>
      </w:pPr>
    </w:p>
    <w:p w14:paraId="1218BE42" w14:textId="637190B0" w:rsidR="00414B55" w:rsidRDefault="005507CB" w:rsidP="00414B55">
      <w:pPr>
        <w:ind w:left="1440"/>
      </w:pPr>
      <w:r w:rsidRPr="005507CB">
        <w:t>SQRT ((.04 + 1.44 + 27.04 + 23.04 + 3.24) / 5) = SQRT (10.96) = 3.3106</w:t>
      </w:r>
    </w:p>
    <w:p w14:paraId="16C89984" w14:textId="28B60DCF" w:rsidR="005507CB" w:rsidRDefault="005507CB" w:rsidP="00414B55">
      <w:pPr>
        <w:ind w:left="1440"/>
      </w:pPr>
    </w:p>
    <w:p w14:paraId="76DC5DFC" w14:textId="00A98C45" w:rsidR="005507CB" w:rsidRDefault="005507CB" w:rsidP="005507CB">
      <w:pPr>
        <w:pStyle w:val="ListParagraph"/>
        <w:ind w:left="1440"/>
        <w:rPr>
          <w:sz w:val="28"/>
          <w:szCs w:val="28"/>
        </w:rPr>
      </w:pPr>
      <w:proofErr w:type="spellStart"/>
      <w:r w:rsidRPr="005507CB">
        <w:rPr>
          <w:b/>
          <w:sz w:val="28"/>
          <w:szCs w:val="28"/>
        </w:rPr>
        <w:t>σ</w:t>
      </w:r>
      <w:r w:rsidRPr="005507CB">
        <w:rPr>
          <w:b/>
          <w:sz w:val="28"/>
          <w:szCs w:val="28"/>
          <w:vertAlign w:val="subscript"/>
        </w:rPr>
        <w:t>y</w:t>
      </w:r>
      <w:proofErr w:type="spellEnd"/>
      <w:r w:rsidRPr="005507CB">
        <w:rPr>
          <w:b/>
          <w:sz w:val="28"/>
          <w:szCs w:val="28"/>
        </w:rPr>
        <w:t xml:space="preserve"> = 3.</w:t>
      </w:r>
      <w:r>
        <w:rPr>
          <w:b/>
          <w:sz w:val="28"/>
          <w:szCs w:val="28"/>
        </w:rPr>
        <w:t>3106</w:t>
      </w:r>
    </w:p>
    <w:p w14:paraId="0376E63F" w14:textId="036BB4B1" w:rsidR="005507CB" w:rsidRPr="005E66CF" w:rsidRDefault="005507CB" w:rsidP="005507CB">
      <w:pPr>
        <w:pStyle w:val="ListParagraph"/>
        <w:ind w:left="1440"/>
      </w:pPr>
    </w:p>
    <w:p w14:paraId="21B3829D" w14:textId="77777777" w:rsidR="00A01F7D" w:rsidRDefault="00A01F7D" w:rsidP="005507CB">
      <w:pPr>
        <w:rPr>
          <w:u w:val="single"/>
        </w:rPr>
      </w:pPr>
    </w:p>
    <w:p w14:paraId="54716482" w14:textId="77777777" w:rsidR="00A01F7D" w:rsidRDefault="00A01F7D" w:rsidP="005507CB">
      <w:pPr>
        <w:rPr>
          <w:u w:val="single"/>
        </w:rPr>
      </w:pPr>
    </w:p>
    <w:p w14:paraId="55FF92F2" w14:textId="7EA67F5F" w:rsidR="005507CB" w:rsidRPr="005E66CF" w:rsidRDefault="005507CB" w:rsidP="005507CB">
      <w:r w:rsidRPr="005E66CF">
        <w:rPr>
          <w:u w:val="single"/>
        </w:rPr>
        <w:t>Covariance between X and Y</w:t>
      </w:r>
      <w:r w:rsidRPr="005E66CF">
        <w:t>:</w:t>
      </w:r>
    </w:p>
    <w:p w14:paraId="6B3C8228" w14:textId="476C28B1" w:rsidR="005507CB" w:rsidRDefault="00A01F7D" w:rsidP="00414B55">
      <w:pPr>
        <w:ind w:left="1440"/>
      </w:pPr>
      <w:r>
        <w:rPr>
          <w:noProof/>
        </w:rPr>
        <w:drawing>
          <wp:inline distT="0" distB="0" distL="0" distR="0" wp14:anchorId="2E7EC756" wp14:editId="58E43FB0">
            <wp:extent cx="31623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5 at 12.13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B68" w14:textId="142AD4BD" w:rsidR="00A01F7D" w:rsidRDefault="00A01F7D" w:rsidP="00414B55">
      <w:pPr>
        <w:ind w:left="1440"/>
      </w:pPr>
    </w:p>
    <w:p w14:paraId="4A3013BA" w14:textId="74E68884" w:rsidR="00A01F7D" w:rsidRPr="00EA453E" w:rsidRDefault="00EA453E" w:rsidP="00414B55">
      <w:pPr>
        <w:ind w:left="1440"/>
        <w:rPr>
          <w:b/>
          <w:highlight w:val="yellow"/>
        </w:rPr>
      </w:pPr>
      <w:r w:rsidRPr="00EA453E">
        <w:rPr>
          <w:b/>
          <w:highlight w:val="yellow"/>
        </w:rPr>
        <w:t>(From table above)</w:t>
      </w:r>
    </w:p>
    <w:p w14:paraId="3385E5B0" w14:textId="705DB34C" w:rsidR="00EA453E" w:rsidRDefault="00EA453E" w:rsidP="00414B55">
      <w:pPr>
        <w:ind w:left="1440"/>
        <w:rPr>
          <w:b/>
          <w:sz w:val="28"/>
          <w:szCs w:val="28"/>
        </w:rPr>
      </w:pPr>
    </w:p>
    <w:tbl>
      <w:tblPr>
        <w:tblStyle w:val="TableGrid"/>
        <w:tblW w:w="8455" w:type="dxa"/>
        <w:tblInd w:w="1440" w:type="dxa"/>
        <w:tblLook w:val="04A0" w:firstRow="1" w:lastRow="0" w:firstColumn="1" w:lastColumn="0" w:noHBand="0" w:noVBand="1"/>
      </w:tblPr>
      <w:tblGrid>
        <w:gridCol w:w="1571"/>
        <w:gridCol w:w="1581"/>
        <w:gridCol w:w="1569"/>
        <w:gridCol w:w="1579"/>
        <w:gridCol w:w="2155"/>
      </w:tblGrid>
      <w:tr w:rsidR="00D27829" w14:paraId="0CAACEA6" w14:textId="77777777" w:rsidTr="008A47EE">
        <w:tc>
          <w:tcPr>
            <w:tcW w:w="1571" w:type="dxa"/>
          </w:tcPr>
          <w:p w14:paraId="0F901679" w14:textId="6136D72C" w:rsidR="00D27829" w:rsidRPr="00D27829" w:rsidRDefault="00D27829" w:rsidP="00414B55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581" w:type="dxa"/>
          </w:tcPr>
          <w:p w14:paraId="25BADBD4" w14:textId="3BFD88DE" w:rsidR="00D27829" w:rsidRPr="00D27829" w:rsidRDefault="00D27829" w:rsidP="00414B55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  <w:r>
              <w:t xml:space="preserve"> – X</w:t>
            </w:r>
            <w:r>
              <w:rPr>
                <w:vertAlign w:val="subscript"/>
              </w:rPr>
              <w:t>u</w:t>
            </w:r>
          </w:p>
        </w:tc>
        <w:tc>
          <w:tcPr>
            <w:tcW w:w="1569" w:type="dxa"/>
          </w:tcPr>
          <w:p w14:paraId="0C900C84" w14:textId="1214435D" w:rsidR="00D27829" w:rsidRPr="00D27829" w:rsidRDefault="00D27829" w:rsidP="00414B55"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1579" w:type="dxa"/>
          </w:tcPr>
          <w:p w14:paraId="0D3CD5C9" w14:textId="261CDAB7" w:rsidR="00D27829" w:rsidRPr="00D27829" w:rsidRDefault="00D27829" w:rsidP="00414B55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i</w:t>
            </w:r>
            <w:r>
              <w:t xml:space="preserve"> – Y</w:t>
            </w:r>
            <w:r>
              <w:rPr>
                <w:vertAlign w:val="subscript"/>
              </w:rPr>
              <w:t>u</w:t>
            </w:r>
          </w:p>
        </w:tc>
        <w:tc>
          <w:tcPr>
            <w:tcW w:w="2155" w:type="dxa"/>
          </w:tcPr>
          <w:p w14:paraId="71E22B7A" w14:textId="20E98004" w:rsidR="00D27829" w:rsidRPr="00D27829" w:rsidRDefault="00D27829" w:rsidP="00414B55">
            <w:r>
              <w:t>(</w:t>
            </w:r>
            <w:r>
              <w:t>X</w:t>
            </w:r>
            <w:r>
              <w:rPr>
                <w:vertAlign w:val="subscript"/>
              </w:rPr>
              <w:t>i</w:t>
            </w:r>
            <w:r>
              <w:t xml:space="preserve"> – </w:t>
            </w:r>
            <w:proofErr w:type="gramStart"/>
            <w:r>
              <w:t>X</w:t>
            </w:r>
            <w:r>
              <w:rPr>
                <w:vertAlign w:val="subscript"/>
              </w:rPr>
              <w:t>u</w:t>
            </w:r>
            <w:r>
              <w:t>)(</w:t>
            </w:r>
            <w:proofErr w:type="gramEnd"/>
            <w:r>
              <w:t xml:space="preserve"> </w:t>
            </w:r>
            <w:r>
              <w:t>Y</w:t>
            </w:r>
            <w:r>
              <w:rPr>
                <w:vertAlign w:val="subscript"/>
              </w:rPr>
              <w:t>i</w:t>
            </w:r>
            <w:r>
              <w:t xml:space="preserve"> – Y</w:t>
            </w:r>
            <w:r>
              <w:rPr>
                <w:vertAlign w:val="subscript"/>
              </w:rPr>
              <w:t>u</w:t>
            </w:r>
            <w:r>
              <w:t>)</w:t>
            </w:r>
          </w:p>
        </w:tc>
      </w:tr>
      <w:tr w:rsidR="00D27829" w14:paraId="7EBB93F4" w14:textId="77777777" w:rsidTr="008A47EE">
        <w:tc>
          <w:tcPr>
            <w:tcW w:w="1571" w:type="dxa"/>
          </w:tcPr>
          <w:p w14:paraId="0FC67C5E" w14:textId="0E953048" w:rsidR="00D27829" w:rsidRDefault="008A47EE" w:rsidP="00414B55">
            <w:r>
              <w:t>2</w:t>
            </w:r>
          </w:p>
        </w:tc>
        <w:tc>
          <w:tcPr>
            <w:tcW w:w="1581" w:type="dxa"/>
          </w:tcPr>
          <w:p w14:paraId="4C9DCF41" w14:textId="18FB3FDB" w:rsidR="00D27829" w:rsidRDefault="008A47EE" w:rsidP="00414B55">
            <w:r>
              <w:t>-.6</w:t>
            </w:r>
          </w:p>
        </w:tc>
        <w:tc>
          <w:tcPr>
            <w:tcW w:w="1569" w:type="dxa"/>
          </w:tcPr>
          <w:p w14:paraId="5D24D7CA" w14:textId="639DF124" w:rsidR="00D27829" w:rsidRDefault="0041767F" w:rsidP="00414B55">
            <w:r>
              <w:t>5</w:t>
            </w:r>
          </w:p>
        </w:tc>
        <w:tc>
          <w:tcPr>
            <w:tcW w:w="1579" w:type="dxa"/>
          </w:tcPr>
          <w:p w14:paraId="69773ECA" w14:textId="14ED6599" w:rsidR="00D27829" w:rsidRDefault="0041767F" w:rsidP="00414B55">
            <w:r>
              <w:t>.2</w:t>
            </w:r>
          </w:p>
        </w:tc>
        <w:tc>
          <w:tcPr>
            <w:tcW w:w="2155" w:type="dxa"/>
          </w:tcPr>
          <w:p w14:paraId="1EB0C67E" w14:textId="13DF9964" w:rsidR="00D27829" w:rsidRDefault="0041767F" w:rsidP="00414B55">
            <w:r>
              <w:t>-.12</w:t>
            </w:r>
          </w:p>
        </w:tc>
      </w:tr>
      <w:tr w:rsidR="00D27829" w14:paraId="5B79DBCF" w14:textId="77777777" w:rsidTr="008A47EE">
        <w:tc>
          <w:tcPr>
            <w:tcW w:w="1571" w:type="dxa"/>
          </w:tcPr>
          <w:p w14:paraId="7D280314" w14:textId="0C69FB1F" w:rsidR="00D27829" w:rsidRDefault="008A47EE" w:rsidP="00414B55">
            <w:r>
              <w:t>3</w:t>
            </w:r>
          </w:p>
        </w:tc>
        <w:tc>
          <w:tcPr>
            <w:tcW w:w="1581" w:type="dxa"/>
          </w:tcPr>
          <w:p w14:paraId="030B17D2" w14:textId="5AF1525A" w:rsidR="00D27829" w:rsidRDefault="008A47EE" w:rsidP="00414B55">
            <w:r>
              <w:t>.4</w:t>
            </w:r>
          </w:p>
        </w:tc>
        <w:tc>
          <w:tcPr>
            <w:tcW w:w="1569" w:type="dxa"/>
          </w:tcPr>
          <w:p w14:paraId="5B9D8903" w14:textId="3D38CD91" w:rsidR="00D27829" w:rsidRDefault="0041767F" w:rsidP="00414B55">
            <w:r>
              <w:t>6</w:t>
            </w:r>
          </w:p>
        </w:tc>
        <w:tc>
          <w:tcPr>
            <w:tcW w:w="1579" w:type="dxa"/>
          </w:tcPr>
          <w:p w14:paraId="459E1AFF" w14:textId="259AFD51" w:rsidR="00D27829" w:rsidRDefault="0041767F" w:rsidP="00414B55">
            <w:r>
              <w:t>1.2</w:t>
            </w:r>
          </w:p>
        </w:tc>
        <w:tc>
          <w:tcPr>
            <w:tcW w:w="2155" w:type="dxa"/>
          </w:tcPr>
          <w:p w14:paraId="5D7E907C" w14:textId="2E7A867F" w:rsidR="00D27829" w:rsidRDefault="0041767F" w:rsidP="00414B55">
            <w:r>
              <w:t>.48</w:t>
            </w:r>
          </w:p>
        </w:tc>
      </w:tr>
      <w:tr w:rsidR="00D27829" w14:paraId="2E54283D" w14:textId="77777777" w:rsidTr="008A47EE">
        <w:tc>
          <w:tcPr>
            <w:tcW w:w="1571" w:type="dxa"/>
          </w:tcPr>
          <w:p w14:paraId="6CF26A37" w14:textId="58D39A3E" w:rsidR="00D27829" w:rsidRDefault="008A47EE" w:rsidP="00414B55">
            <w:r>
              <w:t>8</w:t>
            </w:r>
          </w:p>
        </w:tc>
        <w:tc>
          <w:tcPr>
            <w:tcW w:w="1581" w:type="dxa"/>
          </w:tcPr>
          <w:p w14:paraId="2AE1ADE7" w14:textId="20D9CC69" w:rsidR="00D27829" w:rsidRDefault="0041767F" w:rsidP="00414B55">
            <w:r>
              <w:t>6.4</w:t>
            </w:r>
          </w:p>
        </w:tc>
        <w:tc>
          <w:tcPr>
            <w:tcW w:w="1569" w:type="dxa"/>
          </w:tcPr>
          <w:p w14:paraId="2ED93C61" w14:textId="0B5B40FC" w:rsidR="00D27829" w:rsidRDefault="0041767F" w:rsidP="00414B55">
            <w:r>
              <w:t>10</w:t>
            </w:r>
          </w:p>
        </w:tc>
        <w:tc>
          <w:tcPr>
            <w:tcW w:w="1579" w:type="dxa"/>
          </w:tcPr>
          <w:p w14:paraId="5EEE1753" w14:textId="1DF82D69" w:rsidR="00D27829" w:rsidRDefault="0041767F" w:rsidP="00414B55">
            <w:r>
              <w:t>5.2</w:t>
            </w:r>
          </w:p>
        </w:tc>
        <w:tc>
          <w:tcPr>
            <w:tcW w:w="2155" w:type="dxa"/>
          </w:tcPr>
          <w:p w14:paraId="6F01ACEE" w14:textId="240ADC22" w:rsidR="00D27829" w:rsidRDefault="0041767F" w:rsidP="00414B55">
            <w:r>
              <w:t>28.08</w:t>
            </w:r>
          </w:p>
        </w:tc>
      </w:tr>
      <w:tr w:rsidR="00D27829" w14:paraId="3F135292" w14:textId="77777777" w:rsidTr="008A47EE">
        <w:tc>
          <w:tcPr>
            <w:tcW w:w="1571" w:type="dxa"/>
          </w:tcPr>
          <w:p w14:paraId="6D9876B6" w14:textId="1C13D444" w:rsidR="00D27829" w:rsidRDefault="008A47EE" w:rsidP="00414B55">
            <w:r>
              <w:t>-1</w:t>
            </w:r>
          </w:p>
        </w:tc>
        <w:tc>
          <w:tcPr>
            <w:tcW w:w="1581" w:type="dxa"/>
          </w:tcPr>
          <w:p w14:paraId="0D0F1A0F" w14:textId="25C9972F" w:rsidR="00D27829" w:rsidRDefault="0041767F" w:rsidP="00414B55">
            <w:r>
              <w:t>-3.6</w:t>
            </w:r>
          </w:p>
        </w:tc>
        <w:tc>
          <w:tcPr>
            <w:tcW w:w="1569" w:type="dxa"/>
          </w:tcPr>
          <w:p w14:paraId="17676155" w14:textId="46D8B3A7" w:rsidR="00D27829" w:rsidRDefault="0041767F" w:rsidP="00414B55">
            <w:r>
              <w:t>0</w:t>
            </w:r>
          </w:p>
        </w:tc>
        <w:tc>
          <w:tcPr>
            <w:tcW w:w="1579" w:type="dxa"/>
          </w:tcPr>
          <w:p w14:paraId="740DAFF9" w14:textId="2D4248E7" w:rsidR="00D27829" w:rsidRDefault="0041767F" w:rsidP="00414B55">
            <w:r>
              <w:t>-4.8</w:t>
            </w:r>
          </w:p>
        </w:tc>
        <w:tc>
          <w:tcPr>
            <w:tcW w:w="2155" w:type="dxa"/>
          </w:tcPr>
          <w:p w14:paraId="4C24E934" w14:textId="2F557B6A" w:rsidR="00D27829" w:rsidRDefault="0041767F" w:rsidP="00414B55">
            <w:r>
              <w:t>17.28</w:t>
            </w:r>
          </w:p>
        </w:tc>
      </w:tr>
      <w:tr w:rsidR="00D27829" w14:paraId="0E54BDBD" w14:textId="77777777" w:rsidTr="008A47EE">
        <w:tc>
          <w:tcPr>
            <w:tcW w:w="1571" w:type="dxa"/>
          </w:tcPr>
          <w:p w14:paraId="63538D58" w14:textId="3FC2EC60" w:rsidR="00D27829" w:rsidRDefault="008A47EE" w:rsidP="00414B55">
            <w:r>
              <w:t>1</w:t>
            </w:r>
          </w:p>
        </w:tc>
        <w:tc>
          <w:tcPr>
            <w:tcW w:w="1581" w:type="dxa"/>
          </w:tcPr>
          <w:p w14:paraId="17624ECD" w14:textId="241C0FFC" w:rsidR="00D27829" w:rsidRDefault="0041767F" w:rsidP="00414B55">
            <w:r>
              <w:t>-1.6</w:t>
            </w:r>
          </w:p>
        </w:tc>
        <w:tc>
          <w:tcPr>
            <w:tcW w:w="1569" w:type="dxa"/>
          </w:tcPr>
          <w:p w14:paraId="3175BC2E" w14:textId="0270D8AD" w:rsidR="00D27829" w:rsidRDefault="0041767F" w:rsidP="00414B55">
            <w:r>
              <w:t>3</w:t>
            </w:r>
          </w:p>
        </w:tc>
        <w:tc>
          <w:tcPr>
            <w:tcW w:w="1579" w:type="dxa"/>
          </w:tcPr>
          <w:p w14:paraId="0CC102E9" w14:textId="2AD69062" w:rsidR="00D27829" w:rsidRDefault="0041767F" w:rsidP="00414B55">
            <w:r>
              <w:t>-1.8</w:t>
            </w:r>
          </w:p>
        </w:tc>
        <w:tc>
          <w:tcPr>
            <w:tcW w:w="2155" w:type="dxa"/>
          </w:tcPr>
          <w:p w14:paraId="63996215" w14:textId="0038D317" w:rsidR="00D27829" w:rsidRDefault="0041767F" w:rsidP="00414B55">
            <w:r>
              <w:t>2.88</w:t>
            </w:r>
          </w:p>
        </w:tc>
      </w:tr>
    </w:tbl>
    <w:p w14:paraId="55B466C4" w14:textId="5CC86E2D" w:rsidR="009762D2" w:rsidRDefault="009762D2" w:rsidP="00414B55">
      <w:pPr>
        <w:ind w:left="1440"/>
      </w:pPr>
    </w:p>
    <w:p w14:paraId="103797A2" w14:textId="643752EC" w:rsidR="001060A8" w:rsidRDefault="001060A8" w:rsidP="00414B55">
      <w:pPr>
        <w:ind w:left="1440"/>
      </w:pPr>
      <w:r>
        <w:t>48.6 / 5 = 9.72</w:t>
      </w:r>
      <w:bookmarkStart w:id="0" w:name="_GoBack"/>
      <w:bookmarkEnd w:id="0"/>
    </w:p>
    <w:p w14:paraId="51B083F6" w14:textId="77777777" w:rsidR="009762D2" w:rsidRDefault="009762D2" w:rsidP="00414B55">
      <w:pPr>
        <w:ind w:left="1440"/>
      </w:pPr>
    </w:p>
    <w:p w14:paraId="74C17E13" w14:textId="4F638215" w:rsidR="00EA453E" w:rsidRPr="00414B55" w:rsidRDefault="00EA453E" w:rsidP="00414B55">
      <w:pPr>
        <w:ind w:left="1440"/>
      </w:pPr>
      <w:r>
        <w:rPr>
          <w:b/>
          <w:u w:val="single"/>
        </w:rPr>
        <w:t>Answer</w:t>
      </w:r>
      <w:r>
        <w:t xml:space="preserve">: </w:t>
      </w:r>
      <w:r w:rsidR="00B410AC">
        <w:t>9.72</w:t>
      </w:r>
    </w:p>
    <w:sectPr w:rsidR="00EA453E" w:rsidRPr="00414B55" w:rsidSect="00300F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2D800" w14:textId="77777777" w:rsidR="00940979" w:rsidRDefault="00940979" w:rsidP="009224EC">
      <w:r>
        <w:separator/>
      </w:r>
    </w:p>
  </w:endnote>
  <w:endnote w:type="continuationSeparator" w:id="0">
    <w:p w14:paraId="6CFFFB7D" w14:textId="77777777" w:rsidR="00940979" w:rsidRDefault="00940979" w:rsidP="0092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3589" w14:textId="77777777" w:rsidR="00940979" w:rsidRDefault="00940979" w:rsidP="009224EC">
      <w:r>
        <w:separator/>
      </w:r>
    </w:p>
  </w:footnote>
  <w:footnote w:type="continuationSeparator" w:id="0">
    <w:p w14:paraId="2697412B" w14:textId="77777777" w:rsidR="00940979" w:rsidRDefault="00940979" w:rsidP="0092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77AA" w14:textId="14A4D1E1" w:rsidR="009224EC" w:rsidRDefault="009224EC">
    <w:pPr>
      <w:pStyle w:val="Header"/>
    </w:pPr>
    <w:r>
      <w:t>James Mancuso</w:t>
    </w:r>
  </w:p>
  <w:p w14:paraId="1214645B" w14:textId="39796278" w:rsidR="009224EC" w:rsidRDefault="009224EC">
    <w:pPr>
      <w:pStyle w:val="Header"/>
    </w:pPr>
    <w:r>
      <w:t>Quiz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579B"/>
    <w:multiLevelType w:val="hybridMultilevel"/>
    <w:tmpl w:val="6E1A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AEE"/>
    <w:multiLevelType w:val="hybridMultilevel"/>
    <w:tmpl w:val="F592AC7C"/>
    <w:lvl w:ilvl="0" w:tplc="AFFA8A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5C"/>
    <w:rsid w:val="000C1302"/>
    <w:rsid w:val="001060A8"/>
    <w:rsid w:val="00300F1F"/>
    <w:rsid w:val="003419E4"/>
    <w:rsid w:val="00362B71"/>
    <w:rsid w:val="003E66C5"/>
    <w:rsid w:val="00414B55"/>
    <w:rsid w:val="0041767F"/>
    <w:rsid w:val="00435B3D"/>
    <w:rsid w:val="00516CDB"/>
    <w:rsid w:val="005507CB"/>
    <w:rsid w:val="005E66CF"/>
    <w:rsid w:val="006069E0"/>
    <w:rsid w:val="006D2AB8"/>
    <w:rsid w:val="007D1F0F"/>
    <w:rsid w:val="007E1289"/>
    <w:rsid w:val="008A47EE"/>
    <w:rsid w:val="00907DF2"/>
    <w:rsid w:val="009224EC"/>
    <w:rsid w:val="00940979"/>
    <w:rsid w:val="0096181B"/>
    <w:rsid w:val="009762D2"/>
    <w:rsid w:val="00A01F7D"/>
    <w:rsid w:val="00A05A77"/>
    <w:rsid w:val="00AE77B6"/>
    <w:rsid w:val="00B410AC"/>
    <w:rsid w:val="00C010A6"/>
    <w:rsid w:val="00CB4246"/>
    <w:rsid w:val="00D2535C"/>
    <w:rsid w:val="00D27829"/>
    <w:rsid w:val="00D803A1"/>
    <w:rsid w:val="00EA453E"/>
    <w:rsid w:val="00F72F6C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C01F"/>
  <w15:chartTrackingRefBased/>
  <w15:docId w15:val="{E1E5FF68-9F13-7848-8B42-4A1620E4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4EC"/>
  </w:style>
  <w:style w:type="paragraph" w:styleId="Footer">
    <w:name w:val="footer"/>
    <w:basedOn w:val="Normal"/>
    <w:link w:val="FooterChar"/>
    <w:uiPriority w:val="99"/>
    <w:unhideWhenUsed/>
    <w:rsid w:val="0092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4EC"/>
  </w:style>
  <w:style w:type="paragraph" w:styleId="NormalWeb">
    <w:name w:val="Normal (Web)"/>
    <w:basedOn w:val="Normal"/>
    <w:uiPriority w:val="99"/>
    <w:unhideWhenUsed/>
    <w:rsid w:val="003419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2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2021-02-25T05:08:00Z</dcterms:created>
  <dcterms:modified xsi:type="dcterms:W3CDTF">2021-03-04T01:15:00Z</dcterms:modified>
</cp:coreProperties>
</file>