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keepLines w:val="1"/>
        <w:spacing w:after="0" w:before="1440" w:lineRule="auto"/>
        <w:rPr>
          <w:rFonts w:ascii="Proxima Nova" w:cs="Proxima Nova" w:eastAsia="Proxima Nova" w:hAnsi="Proxima Nova"/>
          <w:b w:val="1"/>
          <w:bCs w:val="1"/>
          <w:color w:val="404040"/>
          <w:sz w:val="78"/>
          <w:szCs w:val="78"/>
        </w:rPr>
      </w:pPr>
      <w:bookmarkStart w:colFirst="0" w:colLast="0" w:name="_heading=h.aczyuw2yex2w" w:id="0"/>
      <w:bookmarkEnd w:id="0"/>
      <w:r w:rsidDel="00000000" w:rsidR="00000000" w:rsidRPr="00000000">
        <w:rPr>
          <w:rFonts w:ascii="Proxima Nova" w:cs="Proxima Nova" w:eastAsia="Proxima Nova" w:hAnsi="Proxima Nova"/>
          <w:color w:val="039be5"/>
          <w:sz w:val="48"/>
          <w:szCs w:val="48"/>
          <w:rtl w:val="0"/>
        </w:rPr>
        <w:t xml:space="preserve">Sonny SAC</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rFonts w:ascii="Proxima Nova" w:cs="Proxima Nova" w:eastAsia="Proxima Nova" w:hAnsi="Proxima Nova"/>
          <w:b w:val="1"/>
          <w:bCs w:val="1"/>
          <w:color w:val="404040"/>
          <w:sz w:val="78"/>
          <w:szCs w:val="78"/>
          <w:rtl w:val="0"/>
        </w:rPr>
        <w:t xml:space="preserve">Plan de Gestión de la Configuración</w:t>
      </w:r>
    </w:p>
    <w:p w:rsidR="00000000" w:rsidDel="00000000" w:rsidP="00000000" w:rsidRDefault="00000000" w:rsidRPr="00000000" w14:paraId="00000002">
      <w:pPr>
        <w:spacing w:after="0" w:before="200"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2" name="image2.png"/>
            <a:graphic>
              <a:graphicData uri="http://schemas.openxmlformats.org/drawingml/2006/picture">
                <pic:pic>
                  <pic:nvPicPr>
                    <pic:cNvPr descr="línea corta" id="0" name="image2.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spacing w:after="0" w:before="200"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i w:val="1"/>
          <w:iCs w:val="1"/>
          <w:sz w:val="32"/>
          <w:szCs w:val="32"/>
          <w:rtl w:val="0"/>
        </w:rPr>
        <w:t xml:space="preserve">Carrascal Castro Priscila</w:t>
      </w:r>
      <w:r w:rsidDel="00000000" w:rsidR="00000000" w:rsidRPr="00000000">
        <w:rPr>
          <w:rtl w:val="0"/>
        </w:rPr>
      </w:r>
    </w:p>
    <w:p w:rsidR="00000000" w:rsidDel="00000000" w:rsidP="00000000" w:rsidRDefault="00000000" w:rsidRPr="00000000" w14:paraId="00000005">
      <w:pPr>
        <w:spacing w:after="0" w:before="200" w:line="300" w:lineRule="auto"/>
        <w:rPr>
          <w:rFonts w:ascii="Proxima Nova" w:cs="Proxima Nova" w:eastAsia="Proxima Nova" w:hAnsi="Proxima Nova"/>
          <w:i w:val="1"/>
          <w:iCs w:val="1"/>
          <w:sz w:val="32"/>
          <w:szCs w:val="32"/>
        </w:rPr>
      </w:pPr>
      <w:r w:rsidDel="00000000" w:rsidR="00000000" w:rsidRPr="00000000">
        <w:rPr>
          <w:rFonts w:ascii="Proxima Nova" w:cs="Proxima Nova" w:eastAsia="Proxima Nova" w:hAnsi="Proxima Nova"/>
          <w:i w:val="1"/>
          <w:iCs w:val="1"/>
          <w:sz w:val="32"/>
          <w:szCs w:val="32"/>
          <w:rtl w:val="0"/>
        </w:rPr>
        <w:t xml:space="preserve">Ccahuana</w:t>
      </w:r>
      <w:r w:rsidDel="00000000" w:rsidR="00000000" w:rsidRPr="00000000">
        <w:rPr>
          <w:rFonts w:ascii="Proxima Nova" w:cs="Proxima Nova" w:eastAsia="Proxima Nova" w:hAnsi="Proxima Nova"/>
          <w:i w:val="1"/>
          <w:iCs w:val="1"/>
          <w:sz w:val="32"/>
          <w:szCs w:val="32"/>
          <w:rtl w:val="0"/>
        </w:rPr>
        <w:t xml:space="preserve"> Quiñones Judith </w:t>
      </w:r>
    </w:p>
    <w:p w:rsidR="00000000" w:rsidDel="00000000" w:rsidP="00000000" w:rsidRDefault="00000000" w:rsidRPr="00000000" w14:paraId="00000006">
      <w:pPr>
        <w:spacing w:after="0" w:before="200" w:line="300" w:lineRule="auto"/>
        <w:rPr>
          <w:rFonts w:ascii="Proxima Nova" w:cs="Proxima Nova" w:eastAsia="Proxima Nova" w:hAnsi="Proxima Nova"/>
          <w:i w:val="1"/>
          <w:iCs w:val="1"/>
          <w:sz w:val="32"/>
          <w:szCs w:val="32"/>
        </w:rPr>
      </w:pPr>
      <w:r w:rsidDel="00000000" w:rsidR="00000000" w:rsidRPr="00000000">
        <w:rPr>
          <w:rFonts w:ascii="Proxima Nova" w:cs="Proxima Nova" w:eastAsia="Proxima Nova" w:hAnsi="Proxima Nova"/>
          <w:i w:val="1"/>
          <w:iCs w:val="1"/>
          <w:sz w:val="32"/>
          <w:szCs w:val="32"/>
          <w:rtl w:val="0"/>
        </w:rPr>
        <w:t xml:space="preserve">Gil Sixi Alberto Luis</w:t>
      </w:r>
    </w:p>
    <w:p w:rsidR="00000000" w:rsidDel="00000000" w:rsidP="00000000" w:rsidRDefault="00000000" w:rsidRPr="00000000" w14:paraId="00000007">
      <w:pPr>
        <w:spacing w:after="0" w:before="200" w:line="300" w:lineRule="auto"/>
        <w:rPr>
          <w:rFonts w:ascii="Proxima Nova" w:cs="Proxima Nova" w:eastAsia="Proxima Nova" w:hAnsi="Proxima Nova"/>
          <w:i w:val="1"/>
          <w:iCs w:val="1"/>
          <w:sz w:val="32"/>
          <w:szCs w:val="32"/>
        </w:rPr>
      </w:pPr>
      <w:r w:rsidDel="00000000" w:rsidR="00000000" w:rsidRPr="00000000">
        <w:rPr>
          <w:rFonts w:ascii="Proxima Nova" w:cs="Proxima Nova" w:eastAsia="Proxima Nova" w:hAnsi="Proxima Nova"/>
          <w:i w:val="1"/>
          <w:iCs w:val="1"/>
          <w:sz w:val="32"/>
          <w:szCs w:val="32"/>
          <w:rtl w:val="0"/>
        </w:rPr>
        <w:t xml:space="preserve">Guevara Chavez Luis</w:t>
      </w:r>
    </w:p>
    <w:p w:rsidR="00000000" w:rsidDel="00000000" w:rsidP="00000000" w:rsidRDefault="00000000" w:rsidRPr="00000000" w14:paraId="00000008">
      <w:pPr>
        <w:spacing w:after="0" w:before="200" w:line="300" w:lineRule="auto"/>
        <w:rPr>
          <w:rFonts w:ascii="Proxima Nova" w:cs="Proxima Nova" w:eastAsia="Proxima Nova" w:hAnsi="Proxima Nova"/>
          <w:i w:val="1"/>
          <w:iCs w:val="1"/>
          <w:sz w:val="32"/>
          <w:szCs w:val="32"/>
        </w:rPr>
      </w:pPr>
      <w:r w:rsidDel="00000000" w:rsidR="00000000" w:rsidRPr="00000000">
        <w:rPr>
          <w:rFonts w:ascii="Proxima Nova" w:cs="Proxima Nova" w:eastAsia="Proxima Nova" w:hAnsi="Proxima Nova"/>
          <w:i w:val="1"/>
          <w:iCs w:val="1"/>
          <w:sz w:val="32"/>
          <w:szCs w:val="32"/>
          <w:rtl w:val="0"/>
        </w:rPr>
        <w:t xml:space="preserve">Medrano Ayma Nikol</w:t>
      </w:r>
    </w:p>
    <w:p w:rsidR="00000000" w:rsidDel="00000000" w:rsidP="00000000" w:rsidRDefault="00000000" w:rsidRPr="00000000" w14:paraId="00000009">
      <w:pPr>
        <w:spacing w:after="0" w:before="200" w:line="300" w:lineRule="auto"/>
        <w:rPr>
          <w:rFonts w:ascii="Proxima Nova" w:cs="Proxima Nova" w:eastAsia="Proxima Nova" w:hAnsi="Proxima Nova"/>
          <w:i w:val="1"/>
          <w:iCs w:val="1"/>
          <w:sz w:val="32"/>
          <w:szCs w:val="32"/>
        </w:rPr>
      </w:pPr>
      <w:r w:rsidDel="00000000" w:rsidR="00000000" w:rsidRPr="00000000">
        <w:rPr>
          <w:rFonts w:ascii="Proxima Nova" w:cs="Proxima Nova" w:eastAsia="Proxima Nova" w:hAnsi="Proxima Nova"/>
          <w:i w:val="1"/>
          <w:iCs w:val="1"/>
          <w:sz w:val="32"/>
          <w:szCs w:val="32"/>
          <w:rtl w:val="0"/>
        </w:rPr>
        <w:t xml:space="preserve">Nuñez Cardenas Ivan</w:t>
      </w:r>
    </w:p>
    <w:p w:rsidR="00000000" w:rsidDel="00000000" w:rsidP="00000000" w:rsidRDefault="00000000" w:rsidRPr="00000000" w14:paraId="0000000A">
      <w:pPr>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i w:val="1"/>
          <w:iCs w:val="1"/>
          <w:sz w:val="32"/>
          <w:szCs w:val="32"/>
          <w:rtl w:val="0"/>
        </w:rPr>
        <w:t xml:space="preserve">Rosales Trinidad Jeanmarco</w:t>
      </w:r>
      <w:r w:rsidDel="00000000" w:rsidR="00000000" w:rsidRPr="00000000">
        <w:rPr>
          <w:rtl w:val="0"/>
        </w:rPr>
      </w:r>
    </w:p>
    <w:p w:rsidR="00000000" w:rsidDel="00000000" w:rsidP="00000000" w:rsidRDefault="00000000" w:rsidRPr="00000000" w14:paraId="0000000B">
      <w:pPr>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C">
      <w:pPr>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D">
      <w:pPr>
        <w:spacing w:after="0" w:before="200" w:line="300" w:lineRule="auto"/>
        <w:rPr>
          <w:i w:val="1"/>
          <w:iCs w:val="1"/>
          <w:sz w:val="28"/>
          <w:szCs w:val="28"/>
        </w:rPr>
      </w:pPr>
      <w:r w:rsidDel="00000000" w:rsidR="00000000" w:rsidRPr="00000000">
        <w:rPr>
          <w:rFonts w:ascii="Proxima Nova" w:cs="Proxima Nova" w:eastAsia="Proxima Nova" w:hAnsi="Proxima Nova"/>
          <w:i w:val="1"/>
          <w:iCs w:val="1"/>
          <w:sz w:val="32"/>
          <w:szCs w:val="32"/>
          <w:rtl w:val="0"/>
        </w:rPr>
        <w:t xml:space="preserve">Grupo: 03                                                                       </w:t>
      </w:r>
      <w:r w:rsidDel="00000000" w:rsidR="00000000" w:rsidRPr="00000000">
        <w:rPr>
          <w:rFonts w:ascii="Proxima Nova" w:cs="Proxima Nova" w:eastAsia="Proxima Nova" w:hAnsi="Proxima Nova"/>
          <w:i w:val="1"/>
          <w:iCs w:val="1"/>
          <w:color w:val="666666"/>
          <w:sz w:val="32"/>
          <w:szCs w:val="32"/>
          <w:rtl w:val="0"/>
        </w:rPr>
        <w:t xml:space="preserve">2026-I</w:t>
      </w: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spacing w:after="0" w:before="480" w:line="30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0" w:before="480" w:line="300" w:lineRule="auto"/>
        <w:rPr>
          <w:rFonts w:ascii="Proxima Nova" w:cs="Proxima Nova" w:eastAsia="Proxima Nova" w:hAnsi="Proxima Nova"/>
          <w:color w:val="039be5"/>
          <w:sz w:val="36"/>
          <w:szCs w:val="36"/>
        </w:rPr>
      </w:pPr>
      <w:r w:rsidDel="00000000" w:rsidR="00000000" w:rsidRPr="00000000">
        <w:rPr>
          <w:rFonts w:ascii="Proxima Nova" w:cs="Proxima Nova" w:eastAsia="Proxima Nova" w:hAnsi="Proxima Nova"/>
          <w:color w:val="039be5"/>
          <w:sz w:val="36"/>
          <w:szCs w:val="36"/>
          <w:rtl w:val="0"/>
        </w:rPr>
        <w:t xml:space="preserve">Índice</w:t>
      </w:r>
    </w:p>
    <w:sdt>
      <w:sdtPr>
        <w:id w:val="-1621653750"/>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after="0" w:before="60" w:line="240" w:lineRule="auto"/>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yx4ugz12jtv">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Proxima Nova" w:cs="Proxima Nova" w:eastAsia="Proxima Nova" w:hAnsi="Proxima Nova"/>
              <w:i w:val="0"/>
              <w:iCs w:val="0"/>
              <w:smallCaps w:val="0"/>
              <w:strike w:val="0"/>
              <w:color w:val="000000"/>
              <w:sz w:val="22"/>
              <w:szCs w:val="22"/>
              <w:u w:val="none"/>
              <w:shd w:fill="auto" w:val="clear"/>
              <w:vertAlign w:val="baseline"/>
            </w:rPr>
          </w:pPr>
          <w:hyperlink w:anchor="_heading=h.m82gerliqzjn">
            <w:r w:rsidDel="00000000" w:rsidR="00000000" w:rsidRPr="00000000">
              <w:rPr>
                <w:rFonts w:ascii="Proxima Nova" w:cs="Proxima Nova" w:eastAsia="Proxima Nova" w:hAnsi="Proxima Nova"/>
                <w:i w:val="0"/>
                <w:iCs w:val="0"/>
                <w:smallCaps w:val="0"/>
                <w:strike w:val="0"/>
                <w:color w:val="000000"/>
                <w:sz w:val="22"/>
                <w:szCs w:val="22"/>
                <w:u w:val="none"/>
                <w:shd w:fill="auto" w:val="clear"/>
                <w:vertAlign w:val="baseline"/>
                <w:rtl w:val="0"/>
              </w:rPr>
              <w:t xml:space="preserve">1.1 Situación de la empresa</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Proxima Nova" w:cs="Proxima Nova" w:eastAsia="Proxima Nova" w:hAnsi="Proxima Nova"/>
              <w:i w:val="0"/>
              <w:iCs w:val="0"/>
              <w:smallCaps w:val="0"/>
              <w:strike w:val="0"/>
              <w:color w:val="000000"/>
              <w:sz w:val="22"/>
              <w:szCs w:val="22"/>
              <w:u w:val="none"/>
              <w:shd w:fill="auto" w:val="clear"/>
              <w:vertAlign w:val="baseline"/>
            </w:rPr>
          </w:pPr>
          <w:hyperlink w:anchor="_heading=h.vn8n8hkjhs0m">
            <w:r w:rsidDel="00000000" w:rsidR="00000000" w:rsidRPr="00000000">
              <w:rPr>
                <w:rFonts w:ascii="Proxima Nova" w:cs="Proxima Nova" w:eastAsia="Proxima Nova" w:hAnsi="Proxima Nova"/>
                <w:i w:val="0"/>
                <w:iCs w:val="0"/>
                <w:smallCaps w:val="0"/>
                <w:strike w:val="0"/>
                <w:color w:val="000000"/>
                <w:sz w:val="22"/>
                <w:szCs w:val="22"/>
                <w:u w:val="none"/>
                <w:shd w:fill="auto" w:val="clear"/>
                <w:vertAlign w:val="baseline"/>
                <w:rtl w:val="0"/>
              </w:rPr>
              <w:t xml:space="preserve">1.2 Objetivo</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rPr>
              <w:rFonts w:ascii="Proxima Nova" w:cs="Proxima Nova" w:eastAsia="Proxima Nova" w:hAnsi="Proxima Nova"/>
              <w:b w:val="1"/>
              <w:bCs w:val="1"/>
              <w:i w:val="0"/>
              <w:iCs w:val="0"/>
              <w:smallCaps w:val="0"/>
              <w:strike w:val="0"/>
              <w:color w:val="000000"/>
              <w:sz w:val="22"/>
              <w:szCs w:val="22"/>
              <w:u w:val="none"/>
              <w:shd w:fill="auto" w:val="clear"/>
              <w:vertAlign w:val="baseline"/>
            </w:rPr>
          </w:pPr>
          <w:hyperlink w:anchor="_heading=h.86rjgx3ghk7">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2. Gestión de la GCS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Proxima Nova" w:cs="Proxima Nova" w:eastAsia="Proxima Nova" w:hAnsi="Proxima Nova"/>
              <w:i w:val="0"/>
              <w:iCs w:val="0"/>
              <w:smallCaps w:val="0"/>
              <w:strike w:val="0"/>
              <w:color w:val="000000"/>
              <w:sz w:val="22"/>
              <w:szCs w:val="22"/>
              <w:u w:val="none"/>
              <w:shd w:fill="auto" w:val="clear"/>
              <w:vertAlign w:val="baseline"/>
            </w:rPr>
          </w:pPr>
          <w:hyperlink w:anchor="_heading=h.whos5suqp7sm">
            <w:r w:rsidDel="00000000" w:rsidR="00000000" w:rsidRPr="00000000">
              <w:rPr>
                <w:rFonts w:ascii="Proxima Nova" w:cs="Proxima Nova" w:eastAsia="Proxima Nova" w:hAnsi="Proxima Nova"/>
                <w:i w:val="0"/>
                <w:iCs w:val="0"/>
                <w:smallCaps w:val="0"/>
                <w:strike w:val="0"/>
                <w:color w:val="000000"/>
                <w:sz w:val="22"/>
                <w:szCs w:val="22"/>
                <w:u w:val="none"/>
                <w:shd w:fill="auto" w:val="clear"/>
                <w:vertAlign w:val="baseline"/>
                <w:rtl w:val="0"/>
              </w:rPr>
              <w:t xml:space="preserve">2.1 Roles y Responsabilidades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Proxima Nova" w:cs="Proxima Nova" w:eastAsia="Proxima Nova" w:hAnsi="Proxima Nova"/>
              <w:i w:val="0"/>
              <w:iCs w:val="0"/>
              <w:smallCaps w:val="0"/>
              <w:strike w:val="0"/>
              <w:color w:val="000000"/>
              <w:sz w:val="22"/>
              <w:szCs w:val="22"/>
              <w:u w:val="none"/>
              <w:shd w:fill="auto" w:val="clear"/>
              <w:vertAlign w:val="baseline"/>
            </w:rPr>
          </w:pPr>
          <w:hyperlink w:anchor="_heading=h.8ogizzm8wd3m">
            <w:r w:rsidDel="00000000" w:rsidR="00000000" w:rsidRPr="00000000">
              <w:rPr>
                <w:rFonts w:ascii="Proxima Nova" w:cs="Proxima Nova" w:eastAsia="Proxima Nova" w:hAnsi="Proxima Nova"/>
                <w:i w:val="0"/>
                <w:iCs w:val="0"/>
                <w:smallCaps w:val="0"/>
                <w:strike w:val="0"/>
                <w:color w:val="000000"/>
                <w:sz w:val="22"/>
                <w:szCs w:val="22"/>
                <w:u w:val="none"/>
                <w:shd w:fill="auto" w:val="clear"/>
                <w:vertAlign w:val="baseline"/>
                <w:rtl w:val="0"/>
              </w:rPr>
              <w:t xml:space="preserve">2.2 Benchmarking de Herramientas de control de versiones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rFonts w:ascii="Proxima Nova" w:cs="Proxima Nova" w:eastAsia="Proxima Nova" w:hAnsi="Proxima Nova"/>
              <w:b w:val="1"/>
              <w:bCs w:val="1"/>
              <w:i w:val="0"/>
              <w:iCs w:val="0"/>
              <w:smallCaps w:val="0"/>
              <w:strike w:val="0"/>
              <w:color w:val="000000"/>
              <w:sz w:val="22"/>
              <w:szCs w:val="22"/>
              <w:u w:val="none"/>
              <w:shd w:fill="auto" w:val="clear"/>
              <w:vertAlign w:val="baseline"/>
            </w:rPr>
          </w:pPr>
          <w:hyperlink w:anchor="_heading=h.cxfns0cohih9">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3. Actividades de la GCS</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Proxima Nova" w:cs="Proxima Nova" w:eastAsia="Proxima Nova" w:hAnsi="Proxima Nova"/>
              <w:i w:val="0"/>
              <w:iCs w:val="0"/>
              <w:smallCaps w:val="0"/>
              <w:strike w:val="0"/>
              <w:color w:val="000000"/>
              <w:sz w:val="22"/>
              <w:szCs w:val="22"/>
              <w:u w:val="none"/>
              <w:shd w:fill="auto" w:val="clear"/>
              <w:vertAlign w:val="baseline"/>
            </w:rPr>
          </w:pPr>
          <w:hyperlink w:anchor="_heading=h.ogfdulzed76k">
            <w:r w:rsidDel="00000000" w:rsidR="00000000" w:rsidRPr="00000000">
              <w:rPr>
                <w:rFonts w:ascii="Proxima Nova" w:cs="Proxima Nova" w:eastAsia="Proxima Nova" w:hAnsi="Proxima Nova"/>
                <w:i w:val="0"/>
                <w:iCs w:val="0"/>
                <w:smallCaps w:val="0"/>
                <w:strike w:val="0"/>
                <w:color w:val="000000"/>
                <w:sz w:val="22"/>
                <w:szCs w:val="22"/>
                <w:u w:val="none"/>
                <w:shd w:fill="auto" w:val="clear"/>
                <w:vertAlign w:val="baseline"/>
                <w:rtl w:val="0"/>
              </w:rPr>
              <w:t xml:space="preserve">3.1 Identificación de la GCS</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Proxima Nova" w:cs="Proxima Nova" w:eastAsia="Proxima Nova" w:hAnsi="Proxima Nova"/>
              <w:i w:val="0"/>
              <w:iCs w:val="0"/>
              <w:smallCaps w:val="0"/>
              <w:strike w:val="0"/>
              <w:color w:val="000000"/>
              <w:sz w:val="22"/>
              <w:szCs w:val="22"/>
              <w:u w:val="none"/>
              <w:shd w:fill="auto" w:val="clear"/>
              <w:vertAlign w:val="baseline"/>
            </w:rPr>
          </w:pPr>
          <w:hyperlink w:anchor="_heading=h.lh6huhqns082">
            <w:r w:rsidDel="00000000" w:rsidR="00000000" w:rsidRPr="00000000">
              <w:rPr>
                <w:rFonts w:ascii="Proxima Nova" w:cs="Proxima Nova" w:eastAsia="Proxima Nova" w:hAnsi="Proxima Nova"/>
                <w:i w:val="0"/>
                <w:iCs w:val="0"/>
                <w:smallCaps w:val="0"/>
                <w:strike w:val="0"/>
                <w:color w:val="000000"/>
                <w:sz w:val="22"/>
                <w:szCs w:val="22"/>
                <w:u w:val="none"/>
                <w:shd w:fill="auto" w:val="clear"/>
                <w:vertAlign w:val="baseline"/>
                <w:rtl w:val="0"/>
              </w:rPr>
              <w:t xml:space="preserve">3.1.1 Estructura de las librerías del repositorio</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Proxima Nova" w:cs="Proxima Nova" w:eastAsia="Proxima Nova" w:hAnsi="Proxima Nova"/>
              <w:i w:val="0"/>
              <w:iCs w:val="0"/>
              <w:smallCaps w:val="0"/>
              <w:strike w:val="0"/>
              <w:color w:val="000000"/>
              <w:sz w:val="22"/>
              <w:szCs w:val="22"/>
              <w:u w:val="none"/>
              <w:shd w:fill="auto" w:val="clear"/>
              <w:vertAlign w:val="baseline"/>
            </w:rPr>
          </w:pPr>
          <w:hyperlink w:anchor="_heading=h.v3pesbi2zf64">
            <w:r w:rsidDel="00000000" w:rsidR="00000000" w:rsidRPr="00000000">
              <w:rPr>
                <w:rFonts w:ascii="Proxima Nova" w:cs="Proxima Nova" w:eastAsia="Proxima Nova" w:hAnsi="Proxima Nova"/>
                <w:i w:val="0"/>
                <w:iCs w:val="0"/>
                <w:smallCaps w:val="0"/>
                <w:strike w:val="0"/>
                <w:color w:val="000000"/>
                <w:sz w:val="22"/>
                <w:szCs w:val="22"/>
                <w:u w:val="none"/>
                <w:shd w:fill="auto" w:val="clear"/>
                <w:vertAlign w:val="baseline"/>
                <w:rtl w:val="0"/>
              </w:rPr>
              <w:t xml:space="preserve">3.1.2 Definición de Nomenclatura</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Proxima Nova" w:cs="Proxima Nova" w:eastAsia="Proxima Nova" w:hAnsi="Proxima Nova"/>
              <w:i w:val="0"/>
              <w:iCs w:val="0"/>
              <w:smallCaps w:val="0"/>
              <w:strike w:val="0"/>
              <w:color w:val="000000"/>
              <w:sz w:val="22"/>
              <w:szCs w:val="22"/>
              <w:u w:val="none"/>
              <w:shd w:fill="auto" w:val="clear"/>
              <w:vertAlign w:val="baseline"/>
            </w:rPr>
          </w:pPr>
          <w:hyperlink w:anchor="_heading=h.qa9igwvqetd2">
            <w:r w:rsidDel="00000000" w:rsidR="00000000" w:rsidRPr="00000000">
              <w:rPr>
                <w:rFonts w:ascii="Proxima Nova" w:cs="Proxima Nova" w:eastAsia="Proxima Nova" w:hAnsi="Proxima Nova"/>
                <w:i w:val="0"/>
                <w:iCs w:val="0"/>
                <w:smallCaps w:val="0"/>
                <w:strike w:val="0"/>
                <w:color w:val="000000"/>
                <w:sz w:val="22"/>
                <w:szCs w:val="22"/>
                <w:u w:val="none"/>
                <w:shd w:fill="auto" w:val="clear"/>
                <w:vertAlign w:val="baseline"/>
                <w:rtl w:val="0"/>
              </w:rPr>
              <w:t xml:space="preserve">3.1.3 Lista y Clasificación de Ítems</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Proxima Nova" w:cs="Proxima Nova" w:eastAsia="Proxima Nova" w:hAnsi="Proxima Nova"/>
              <w:i w:val="0"/>
              <w:iCs w:val="0"/>
              <w:smallCaps w:val="0"/>
              <w:strike w:val="0"/>
              <w:color w:val="000000"/>
              <w:sz w:val="22"/>
              <w:szCs w:val="22"/>
              <w:u w:val="none"/>
              <w:shd w:fill="auto" w:val="clear"/>
              <w:vertAlign w:val="baseline"/>
            </w:rPr>
          </w:pPr>
          <w:hyperlink w:anchor="_heading=h.nir35oiw21ol">
            <w:r w:rsidDel="00000000" w:rsidR="00000000" w:rsidRPr="00000000">
              <w:rPr>
                <w:rFonts w:ascii="Proxima Nova" w:cs="Proxima Nova" w:eastAsia="Proxima Nova" w:hAnsi="Proxima Nova"/>
                <w:i w:val="0"/>
                <w:iCs w:val="0"/>
                <w:smallCaps w:val="0"/>
                <w:strike w:val="0"/>
                <w:color w:val="000000"/>
                <w:sz w:val="22"/>
                <w:szCs w:val="22"/>
                <w:u w:val="none"/>
                <w:shd w:fill="auto" w:val="clear"/>
                <w:vertAlign w:val="baseline"/>
                <w:rtl w:val="0"/>
              </w:rPr>
              <w:t xml:space="preserve">3.2 Control de la GCS</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rFonts w:ascii="Proxima Nova" w:cs="Proxima Nova" w:eastAsia="Proxima Nova" w:hAnsi="Proxima Nova"/>
              <w:i w:val="0"/>
              <w:iCs w:val="0"/>
              <w:smallCaps w:val="0"/>
              <w:strike w:val="0"/>
              <w:color w:val="000000"/>
              <w:sz w:val="22"/>
              <w:szCs w:val="22"/>
              <w:u w:val="none"/>
              <w:shd w:fill="auto" w:val="clear"/>
              <w:vertAlign w:val="baseline"/>
            </w:rPr>
          </w:pPr>
          <w:hyperlink w:anchor="_heading=h.bxhjchb9zs5c">
            <w:r w:rsidDel="00000000" w:rsidR="00000000" w:rsidRPr="00000000">
              <w:rPr>
                <w:rFonts w:ascii="Proxima Nova" w:cs="Proxima Nova" w:eastAsia="Proxima Nova" w:hAnsi="Proxima Nova"/>
                <w:i w:val="0"/>
                <w:iCs w:val="0"/>
                <w:smallCaps w:val="0"/>
                <w:strike w:val="0"/>
                <w:color w:val="000000"/>
                <w:sz w:val="22"/>
                <w:szCs w:val="22"/>
                <w:u w:val="none"/>
                <w:shd w:fill="auto" w:val="clear"/>
                <w:vertAlign w:val="baseline"/>
                <w:rtl w:val="0"/>
              </w:rPr>
              <w:t xml:space="preserve">3.2.1 Solicitud de Cambio 1</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rFonts w:ascii="Proxima Nova" w:cs="Proxima Nova" w:eastAsia="Proxima Nova" w:hAnsi="Proxima Nova"/>
              <w:i w:val="0"/>
              <w:iCs w:val="0"/>
              <w:smallCaps w:val="0"/>
              <w:strike w:val="0"/>
              <w:color w:val="000000"/>
              <w:sz w:val="22"/>
              <w:szCs w:val="22"/>
              <w:u w:val="none"/>
              <w:shd w:fill="auto" w:val="clear"/>
              <w:vertAlign w:val="baseline"/>
            </w:rPr>
          </w:pPr>
          <w:hyperlink w:anchor="_heading=h.s4picwsik5c">
            <w:r w:rsidDel="00000000" w:rsidR="00000000" w:rsidRPr="00000000">
              <w:rPr>
                <w:rFonts w:ascii="Proxima Nova" w:cs="Proxima Nova" w:eastAsia="Proxima Nova" w:hAnsi="Proxima Nova"/>
                <w:i w:val="0"/>
                <w:iCs w:val="0"/>
                <w:smallCaps w:val="0"/>
                <w:strike w:val="0"/>
                <w:color w:val="000000"/>
                <w:sz w:val="22"/>
                <w:szCs w:val="22"/>
                <w:u w:val="none"/>
                <w:shd w:fill="auto" w:val="clear"/>
                <w:vertAlign w:val="baseline"/>
                <w:rtl w:val="0"/>
              </w:rPr>
              <w:t xml:space="preserve">3.2.2 Solicitud de Cambio 2</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Proxima Nova" w:cs="Proxima Nova" w:eastAsia="Proxima Nova" w:hAnsi="Proxima Nova"/>
              <w:i w:val="0"/>
              <w:iCs w:val="0"/>
              <w:smallCaps w:val="0"/>
              <w:strike w:val="0"/>
              <w:color w:val="000000"/>
              <w:sz w:val="22"/>
              <w:szCs w:val="22"/>
              <w:u w:val="none"/>
              <w:shd w:fill="auto" w:val="clear"/>
              <w:vertAlign w:val="baseline"/>
            </w:rPr>
          </w:pPr>
          <w:hyperlink w:anchor="_heading=h.9kdwxdq3b8no">
            <w:r w:rsidDel="00000000" w:rsidR="00000000" w:rsidRPr="00000000">
              <w:rPr>
                <w:rFonts w:ascii="Proxima Nova" w:cs="Proxima Nova" w:eastAsia="Proxima Nova" w:hAnsi="Proxima Nova"/>
                <w:i w:val="0"/>
                <w:iCs w:val="0"/>
                <w:smallCaps w:val="0"/>
                <w:strike w:val="0"/>
                <w:color w:val="000000"/>
                <w:sz w:val="22"/>
                <w:szCs w:val="22"/>
                <w:u w:val="none"/>
                <w:shd w:fill="auto" w:val="clear"/>
                <w:vertAlign w:val="baseline"/>
                <w:rtl w:val="0"/>
              </w:rPr>
              <w:t xml:space="preserve">3.2.3 Solicitud de Cambio 3</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Proxima Nova" w:cs="Proxima Nova" w:eastAsia="Proxima Nova" w:hAnsi="Proxima Nova"/>
              <w:i w:val="0"/>
              <w:iCs w:val="0"/>
              <w:smallCaps w:val="0"/>
              <w:strike w:val="0"/>
              <w:color w:val="000000"/>
              <w:sz w:val="22"/>
              <w:szCs w:val="22"/>
              <w:u w:val="none"/>
              <w:shd w:fill="auto" w:val="clear"/>
              <w:vertAlign w:val="baseline"/>
            </w:rPr>
          </w:pPr>
          <w:hyperlink w:anchor="_heading=h.xcrj75ku4jpb">
            <w:r w:rsidDel="00000000" w:rsidR="00000000" w:rsidRPr="00000000">
              <w:rPr>
                <w:rFonts w:ascii="Proxima Nova" w:cs="Proxima Nova" w:eastAsia="Proxima Nova" w:hAnsi="Proxima Nova"/>
                <w:i w:val="0"/>
                <w:iCs w:val="0"/>
                <w:smallCaps w:val="0"/>
                <w:strike w:val="0"/>
                <w:color w:val="000000"/>
                <w:sz w:val="22"/>
                <w:szCs w:val="22"/>
                <w:u w:val="none"/>
                <w:shd w:fill="auto" w:val="clear"/>
                <w:vertAlign w:val="baseline"/>
                <w:rtl w:val="0"/>
              </w:rPr>
              <w:t xml:space="preserve">3.2.4 Solicitud de Cambio 4</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rFonts w:ascii="Proxima Nova" w:cs="Proxima Nova" w:eastAsia="Proxima Nova" w:hAnsi="Proxima Nova"/>
              <w:i w:val="0"/>
              <w:iCs w:val="0"/>
              <w:smallCaps w:val="0"/>
              <w:strike w:val="0"/>
              <w:color w:val="000000"/>
              <w:sz w:val="22"/>
              <w:szCs w:val="22"/>
              <w:u w:val="none"/>
              <w:shd w:fill="auto" w:val="clear"/>
              <w:vertAlign w:val="baseline"/>
            </w:rPr>
          </w:pPr>
          <w:hyperlink w:anchor="_heading=h.9r440b4291p6">
            <w:r w:rsidDel="00000000" w:rsidR="00000000" w:rsidRPr="00000000">
              <w:rPr>
                <w:rFonts w:ascii="Proxima Nova" w:cs="Proxima Nova" w:eastAsia="Proxima Nova" w:hAnsi="Proxima Nova"/>
                <w:i w:val="0"/>
                <w:iCs w:val="0"/>
                <w:smallCaps w:val="0"/>
                <w:strike w:val="0"/>
                <w:color w:val="000000"/>
                <w:sz w:val="22"/>
                <w:szCs w:val="22"/>
                <w:u w:val="none"/>
                <w:shd w:fill="auto" w:val="clear"/>
                <w:vertAlign w:val="baseline"/>
                <w:rtl w:val="0"/>
              </w:rPr>
              <w:t xml:space="preserve">3.2.5 Solicitud de Cambio 5</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Proxima Nova" w:cs="Proxima Nova" w:eastAsia="Proxima Nova" w:hAnsi="Proxima Nova"/>
              <w:i w:val="0"/>
              <w:iCs w:val="0"/>
              <w:smallCaps w:val="0"/>
              <w:strike w:val="0"/>
              <w:color w:val="000000"/>
              <w:sz w:val="22"/>
              <w:szCs w:val="22"/>
              <w:u w:val="none"/>
              <w:shd w:fill="auto" w:val="clear"/>
              <w:vertAlign w:val="baseline"/>
            </w:rPr>
          </w:pPr>
          <w:hyperlink w:anchor="_heading=h.eifoq5cv39m2">
            <w:r w:rsidDel="00000000" w:rsidR="00000000" w:rsidRPr="00000000">
              <w:rPr>
                <w:rFonts w:ascii="Proxima Nova" w:cs="Proxima Nova" w:eastAsia="Proxima Nova" w:hAnsi="Proxima Nova"/>
                <w:i w:val="0"/>
                <w:iCs w:val="0"/>
                <w:smallCaps w:val="0"/>
                <w:strike w:val="0"/>
                <w:color w:val="000000"/>
                <w:sz w:val="22"/>
                <w:szCs w:val="22"/>
                <w:u w:val="none"/>
                <w:shd w:fill="auto" w:val="clear"/>
                <w:vertAlign w:val="baseline"/>
                <w:rtl w:val="0"/>
              </w:rPr>
              <w:t xml:space="preserve">3.2.6 Solicitud de Cambio 6</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Proxima Nova" w:cs="Proxima Nova" w:eastAsia="Proxima Nova" w:hAnsi="Proxima Nova"/>
              <w:i w:val="0"/>
              <w:iCs w:val="0"/>
              <w:smallCaps w:val="0"/>
              <w:strike w:val="0"/>
              <w:color w:val="000000"/>
              <w:sz w:val="22"/>
              <w:szCs w:val="22"/>
              <w:u w:val="none"/>
              <w:shd w:fill="auto" w:val="clear"/>
              <w:vertAlign w:val="baseline"/>
            </w:rPr>
          </w:pPr>
          <w:hyperlink w:anchor="_heading=h.7awh2jq81t3l">
            <w:r w:rsidDel="00000000" w:rsidR="00000000" w:rsidRPr="00000000">
              <w:rPr>
                <w:rFonts w:ascii="Proxima Nova" w:cs="Proxima Nova" w:eastAsia="Proxima Nova" w:hAnsi="Proxima Nova"/>
                <w:i w:val="0"/>
                <w:iCs w:val="0"/>
                <w:smallCaps w:val="0"/>
                <w:strike w:val="0"/>
                <w:color w:val="000000"/>
                <w:sz w:val="22"/>
                <w:szCs w:val="22"/>
                <w:u w:val="none"/>
                <w:shd w:fill="auto" w:val="clear"/>
                <w:vertAlign w:val="baseline"/>
                <w:rtl w:val="0"/>
              </w:rPr>
              <w:t xml:space="preserve">3.2.7 Solicitud de Cambio 7</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Proxima Nova" w:cs="Proxima Nova" w:eastAsia="Proxima Nova" w:hAnsi="Proxima Nova"/>
              <w:b w:val="1"/>
              <w:bCs w:val="1"/>
              <w:i w:val="0"/>
              <w:iCs w:val="0"/>
              <w:smallCaps w:val="0"/>
              <w:strike w:val="0"/>
              <w:color w:val="000000"/>
              <w:sz w:val="22"/>
              <w:szCs w:val="22"/>
              <w:u w:val="none"/>
              <w:shd w:fill="auto" w:val="clear"/>
              <w:vertAlign w:val="baseline"/>
            </w:rPr>
          </w:pPr>
          <w:hyperlink w:anchor="_heading=h.pcmmvip8srt2">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4. Reportes para el estado de la configuración</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Proxima Nova" w:cs="Proxima Nova" w:eastAsia="Proxima Nova" w:hAnsi="Proxima Nova"/>
              <w:i w:val="0"/>
              <w:iCs w:val="0"/>
              <w:smallCaps w:val="0"/>
              <w:strike w:val="0"/>
              <w:color w:val="000000"/>
              <w:sz w:val="22"/>
              <w:szCs w:val="22"/>
              <w:u w:val="none"/>
              <w:shd w:fill="auto" w:val="clear"/>
              <w:vertAlign w:val="baseline"/>
            </w:rPr>
          </w:pPr>
          <w:hyperlink w:anchor="_heading=h.dj54qyekizd">
            <w:r w:rsidDel="00000000" w:rsidR="00000000" w:rsidRPr="00000000">
              <w:rPr>
                <w:rFonts w:ascii="Proxima Nova" w:cs="Proxima Nova" w:eastAsia="Proxima Nova" w:hAnsi="Proxima Nova"/>
                <w:i w:val="0"/>
                <w:iCs w:val="0"/>
                <w:smallCaps w:val="0"/>
                <w:strike w:val="0"/>
                <w:color w:val="000000"/>
                <w:sz w:val="22"/>
                <w:szCs w:val="22"/>
                <w:u w:val="none"/>
                <w:shd w:fill="auto" w:val="clear"/>
                <w:vertAlign w:val="baseline"/>
                <w:rtl w:val="0"/>
              </w:rPr>
              <w:t xml:space="preserve">4.1 Lista de versiones de un ítem</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Proxima Nova" w:cs="Proxima Nova" w:eastAsia="Proxima Nova" w:hAnsi="Proxima Nova"/>
              <w:i w:val="0"/>
              <w:iCs w:val="0"/>
              <w:smallCaps w:val="0"/>
              <w:strike w:val="0"/>
              <w:color w:val="000000"/>
              <w:sz w:val="22"/>
              <w:szCs w:val="22"/>
              <w:u w:val="none"/>
              <w:shd w:fill="auto" w:val="clear"/>
              <w:vertAlign w:val="baseline"/>
            </w:rPr>
          </w:pPr>
          <w:hyperlink w:anchor="_heading=h.8of4u6fhupjb">
            <w:r w:rsidDel="00000000" w:rsidR="00000000" w:rsidRPr="00000000">
              <w:rPr>
                <w:rFonts w:ascii="Proxima Nova" w:cs="Proxima Nova" w:eastAsia="Proxima Nova" w:hAnsi="Proxima Nova"/>
                <w:i w:val="0"/>
                <w:iCs w:val="0"/>
                <w:smallCaps w:val="0"/>
                <w:strike w:val="0"/>
                <w:color w:val="000000"/>
                <w:sz w:val="22"/>
                <w:szCs w:val="22"/>
                <w:u w:val="none"/>
                <w:shd w:fill="auto" w:val="clear"/>
                <w:vertAlign w:val="baseline"/>
                <w:rtl w:val="0"/>
              </w:rPr>
              <w:t xml:space="preserve">4.2 Lista de ítems de la gestión de la configuración</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Proxima Nova" w:cs="Proxima Nova" w:eastAsia="Proxima Nova" w:hAnsi="Proxima Nova"/>
              <w:i w:val="0"/>
              <w:iCs w:val="0"/>
              <w:smallCaps w:val="0"/>
              <w:strike w:val="0"/>
              <w:color w:val="000000"/>
              <w:sz w:val="22"/>
              <w:szCs w:val="22"/>
              <w:u w:val="none"/>
              <w:shd w:fill="auto" w:val="clear"/>
              <w:vertAlign w:val="baseline"/>
            </w:rPr>
          </w:pPr>
          <w:hyperlink w:anchor="_heading=h.ofe3iia0iwla">
            <w:r w:rsidDel="00000000" w:rsidR="00000000" w:rsidRPr="00000000">
              <w:rPr>
                <w:rFonts w:ascii="Proxima Nova" w:cs="Proxima Nova" w:eastAsia="Proxima Nova" w:hAnsi="Proxima Nova"/>
                <w:i w:val="0"/>
                <w:iCs w:val="0"/>
                <w:smallCaps w:val="0"/>
                <w:strike w:val="0"/>
                <w:color w:val="000000"/>
                <w:sz w:val="22"/>
                <w:szCs w:val="22"/>
                <w:u w:val="none"/>
                <w:shd w:fill="auto" w:val="clear"/>
                <w:vertAlign w:val="baseline"/>
                <w:rtl w:val="0"/>
              </w:rPr>
              <w:t xml:space="preserve">4.3 Lista de ítems de la gestión de la configuración</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Proxima Nova" w:cs="Proxima Nova" w:eastAsia="Proxima Nova" w:hAnsi="Proxima Nova"/>
              <w:i w:val="0"/>
              <w:iCs w:val="0"/>
              <w:smallCaps w:val="0"/>
              <w:strike w:val="0"/>
              <w:color w:val="000000"/>
              <w:sz w:val="22"/>
              <w:szCs w:val="22"/>
              <w:u w:val="none"/>
              <w:shd w:fill="auto" w:val="clear"/>
              <w:vertAlign w:val="baseline"/>
            </w:rPr>
          </w:pPr>
          <w:hyperlink w:anchor="_heading=h.rjoy45eww5j5">
            <w:r w:rsidDel="00000000" w:rsidR="00000000" w:rsidRPr="00000000">
              <w:rPr>
                <w:rFonts w:ascii="Proxima Nova" w:cs="Proxima Nova" w:eastAsia="Proxima Nova" w:hAnsi="Proxima Nova"/>
                <w:i w:val="0"/>
                <w:iCs w:val="0"/>
                <w:smallCaps w:val="0"/>
                <w:strike w:val="0"/>
                <w:color w:val="000000"/>
                <w:sz w:val="22"/>
                <w:szCs w:val="22"/>
                <w:u w:val="none"/>
                <w:shd w:fill="auto" w:val="clear"/>
                <w:vertAlign w:val="baseline"/>
                <w:rtl w:val="0"/>
              </w:rPr>
              <w:t xml:space="preserve">4.4 Acceso al archivo de reportes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after="0" w:before="480" w:line="300" w:lineRule="auto"/>
        <w:rPr>
          <w:rFonts w:ascii="Arial" w:cs="Arial" w:eastAsia="Arial" w:hAnsi="Arial"/>
        </w:rPr>
      </w:pPr>
      <w:bookmarkStart w:colFirst="0" w:colLast="0" w:name="_heading=h.wyx4ugz12jtv" w:id="1"/>
      <w:bookmarkEnd w:id="1"/>
      <w:r w:rsidDel="00000000" w:rsidR="00000000" w:rsidRPr="00000000">
        <w:rPr>
          <w:rFonts w:ascii="Proxima Nova" w:cs="Proxima Nova" w:eastAsia="Proxima Nova" w:hAnsi="Proxima Nova"/>
          <w:color w:val="039be5"/>
          <w:sz w:val="36"/>
          <w:szCs w:val="36"/>
          <w:rtl w:val="0"/>
        </w:rPr>
        <w:t xml:space="preserve">1. Introducción</w:t>
      </w:r>
      <w:r w:rsidDel="00000000" w:rsidR="00000000" w:rsidRPr="00000000">
        <w:rPr>
          <w:rtl w:val="0"/>
        </w:rPr>
      </w:r>
    </w:p>
    <w:p w:rsidR="00000000" w:rsidDel="00000000" w:rsidP="00000000" w:rsidRDefault="00000000" w:rsidRPr="00000000" w14:paraId="0000002C">
      <w:pPr>
        <w:pStyle w:val="Heading2"/>
        <w:spacing w:before="280" w:line="300" w:lineRule="auto"/>
        <w:rPr>
          <w:rFonts w:ascii="Arial" w:cs="Arial" w:eastAsia="Arial" w:hAnsi="Arial"/>
        </w:rPr>
      </w:pPr>
      <w:bookmarkStart w:colFirst="0" w:colLast="0" w:name="_heading=h.m82gerliqzjn" w:id="2"/>
      <w:bookmarkEnd w:id="2"/>
      <w:r w:rsidDel="00000000" w:rsidR="00000000" w:rsidRPr="00000000">
        <w:rPr>
          <w:rFonts w:ascii="Proxima Nova" w:cs="Proxima Nova" w:eastAsia="Proxima Nova" w:hAnsi="Proxima Nova"/>
          <w:color w:val="e61a17"/>
          <w:sz w:val="26"/>
          <w:szCs w:val="26"/>
          <w:rtl w:val="0"/>
        </w:rPr>
        <w:t xml:space="preserve">1.1 Situación de la empresa</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Sonny SAC es una organizadora consolidada en el mercado tecnológico del Perú. Con 5 años de trayectoria a sus espaldas dedicados a la innovación y modernización digital de diversos sectores del Perú. La empresa se desempeña en el rubro de constructora de software, especializándose en el diseño, implementación y mantenimiento de aplicaciones, servicios y plataformas digitales para sectores críticos del Perú como salud, finanzas y gestión local.</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1"/>
          <w:bCs w:val="1"/>
        </w:rPr>
      </w:pPr>
      <w:r w:rsidDel="00000000" w:rsidR="00000000" w:rsidRPr="00000000">
        <w:rPr>
          <w:rFonts w:ascii="Proxima Nova" w:cs="Proxima Nova" w:eastAsia="Proxima Nova" w:hAnsi="Proxima Nova"/>
          <w:b w:val="1"/>
          <w:bCs w:val="1"/>
          <w:rtl w:val="0"/>
        </w:rPr>
        <w:t xml:space="preserve">Clientes</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3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 lo largo de su trayectoria, la empresa ha logrado consolidar una bolsa de clientes de alto prestigio y exigencia técnica a nivel regional y nacional, entre los clientes más destacados que han solicitado los servicios de Sonny SAC se encuentran:</w:t>
      </w:r>
    </w:p>
    <w:p w:rsidR="00000000" w:rsidDel="00000000" w:rsidP="00000000" w:rsidRDefault="00000000" w:rsidRPr="00000000" w14:paraId="00000031">
      <w:pPr>
        <w:numPr>
          <w:ilvl w:val="0"/>
          <w:numId w:val="3"/>
        </w:numPr>
        <w:spacing w:after="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Clinica Internacional </w:t>
      </w:r>
      <w:r w:rsidDel="00000000" w:rsidR="00000000" w:rsidRPr="00000000">
        <w:rPr>
          <w:rFonts w:ascii="Proxima Nova" w:cs="Proxima Nova" w:eastAsia="Proxima Nova" w:hAnsi="Proxima Nova"/>
          <w:b w:val="1"/>
          <w:bCs w:val="1"/>
          <w:rtl w:val="0"/>
        </w:rPr>
        <w:t xml:space="preserve">(CI)</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El ministerio de Salud </w:t>
      </w:r>
      <w:r w:rsidDel="00000000" w:rsidR="00000000" w:rsidRPr="00000000">
        <w:rPr>
          <w:rFonts w:ascii="Proxima Nova" w:cs="Proxima Nova" w:eastAsia="Proxima Nova" w:hAnsi="Proxima Nova"/>
          <w:b w:val="1"/>
          <w:bCs w:val="1"/>
          <w:rtl w:val="0"/>
        </w:rPr>
        <w:t xml:space="preserve">(Minsa)</w:t>
      </w:r>
    </w:p>
    <w:p w:rsidR="00000000" w:rsidDel="00000000" w:rsidP="00000000" w:rsidRDefault="00000000" w:rsidRPr="00000000" w14:paraId="00000033">
      <w:pPr>
        <w:numPr>
          <w:ilvl w:val="0"/>
          <w:numId w:val="3"/>
        </w:numPr>
        <w:spacing w:after="0" w:lineRule="auto"/>
        <w:ind w:left="720" w:hanging="360"/>
        <w:jc w:val="both"/>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Banco de Crédito del Perú </w:t>
      </w:r>
      <w:r w:rsidDel="00000000" w:rsidR="00000000" w:rsidRPr="00000000">
        <w:rPr>
          <w:rFonts w:ascii="Proxima Nova" w:cs="Proxima Nova" w:eastAsia="Proxima Nova" w:hAnsi="Proxima Nova"/>
          <w:b w:val="1"/>
          <w:bCs w:val="1"/>
          <w:rtl w:val="0"/>
        </w:rPr>
        <w:t xml:space="preserve">(BCP) </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Seguro Social de Salud </w:t>
      </w:r>
      <w:r w:rsidDel="00000000" w:rsidR="00000000" w:rsidRPr="00000000">
        <w:rPr>
          <w:rFonts w:ascii="Proxima Nova" w:cs="Proxima Nova" w:eastAsia="Proxima Nova" w:hAnsi="Proxima Nova"/>
          <w:b w:val="1"/>
          <w:bCs w:val="1"/>
          <w:rtl w:val="0"/>
        </w:rPr>
        <w:t xml:space="preserve">(EsSalud)</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Rímac Seguros y Reaseguros </w:t>
      </w:r>
      <w:r w:rsidDel="00000000" w:rsidR="00000000" w:rsidRPr="00000000">
        <w:rPr>
          <w:rFonts w:ascii="Proxima Nova" w:cs="Proxima Nova" w:eastAsia="Proxima Nova" w:hAnsi="Proxima Nova"/>
          <w:b w:val="1"/>
          <w:bCs w:val="1"/>
          <w:rtl w:val="0"/>
        </w:rPr>
        <w:t xml:space="preserve">(Rímac)</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Banco Bilbao Vizcaya Argentaria </w:t>
      </w:r>
      <w:r w:rsidDel="00000000" w:rsidR="00000000" w:rsidRPr="00000000">
        <w:rPr>
          <w:rFonts w:ascii="Proxima Nova" w:cs="Proxima Nova" w:eastAsia="Proxima Nova" w:hAnsi="Proxima Nova"/>
          <w:b w:val="1"/>
          <w:bCs w:val="1"/>
          <w:rtl w:val="0"/>
        </w:rPr>
        <w:t xml:space="preserve">(BBVA)</w:t>
      </w:r>
    </w:p>
    <w:p w:rsidR="00000000" w:rsidDel="00000000" w:rsidP="00000000" w:rsidRDefault="00000000" w:rsidRPr="00000000" w14:paraId="00000037">
      <w:pPr>
        <w:numPr>
          <w:ilvl w:val="0"/>
          <w:numId w:val="3"/>
        </w:numPr>
        <w:spacing w:after="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Municipalidad Metropolitana de Lima </w:t>
      </w:r>
      <w:r w:rsidDel="00000000" w:rsidR="00000000" w:rsidRPr="00000000">
        <w:rPr>
          <w:rFonts w:ascii="Proxima Nova" w:cs="Proxima Nova" w:eastAsia="Proxima Nova" w:hAnsi="Proxima Nova"/>
          <w:b w:val="1"/>
          <w:bCs w:val="1"/>
          <w:rtl w:val="0"/>
        </w:rPr>
        <w:t xml:space="preserve">(MML)</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Superintendencia Nacional de Aduanas y de Administración Tributaria </w:t>
      </w:r>
      <w:r w:rsidDel="00000000" w:rsidR="00000000" w:rsidRPr="00000000">
        <w:rPr>
          <w:rFonts w:ascii="Proxima Nova" w:cs="Proxima Nova" w:eastAsia="Proxima Nova" w:hAnsi="Proxima Nova"/>
          <w:b w:val="1"/>
          <w:bCs w:val="1"/>
          <w:rtl w:val="0"/>
        </w:rPr>
        <w:t xml:space="preserve">(Sunat)</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Proxima Nova" w:cs="Proxima Nova" w:eastAsia="Proxima Nova" w:hAnsi="Proxima Nova"/>
          <w:sz w:val="18"/>
          <w:szCs w:val="18"/>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Proyectos desarrollados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La empresa en sus 5 años de experiencia ha desarrollado múltiples sistemas para los clientes con los cuales ha trabajado, hoy en día estos sistemas están desplegados en las plataformas digitales de las empresas, y los códigos fuentes están documentados en el github oficial de la compañia, con acceso solo a los miembros del equipo de desarrollo. Entre los principales proyectos ya desplegados se encuentran:</w:t>
      </w:r>
    </w:p>
    <w:p w:rsidR="00000000" w:rsidDel="00000000" w:rsidP="00000000" w:rsidRDefault="00000000" w:rsidRPr="00000000" w14:paraId="000000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00" w:line="259.20000000000005" w:lineRule="auto"/>
        <w:ind w:left="720" w:right="0" w:hanging="360"/>
        <w:jc w:val="both"/>
        <w:rPr/>
      </w:pPr>
      <w:r w:rsidDel="00000000" w:rsidR="00000000" w:rsidRPr="00000000">
        <w:rPr>
          <w:rFonts w:ascii="Proxima Nova" w:cs="Proxima Nova" w:eastAsia="Proxima Nova" w:hAnsi="Proxima Nova"/>
          <w:rtl w:val="0"/>
        </w:rPr>
        <w:t xml:space="preserve">PayFast - billetera digital </w:t>
      </w:r>
      <w:r w:rsidDel="00000000" w:rsidR="00000000" w:rsidRPr="00000000">
        <w:rPr>
          <w:rFonts w:ascii="Proxima Nova" w:cs="Proxima Nova" w:eastAsia="Proxima Nova" w:hAnsi="Proxima Nova"/>
          <w:b w:val="1"/>
          <w:bCs w:val="1"/>
          <w:rtl w:val="0"/>
        </w:rPr>
        <w:t xml:space="preserve">(BBVA)</w:t>
      </w:r>
    </w:p>
    <w:p w:rsidR="00000000" w:rsidDel="00000000" w:rsidP="00000000" w:rsidRDefault="00000000" w:rsidRPr="00000000" w14:paraId="000000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Proxima Nova" w:cs="Proxima Nova" w:eastAsia="Proxima Nova" w:hAnsi="Proxima Nova"/>
          <w:rtl w:val="0"/>
        </w:rPr>
        <w:t xml:space="preserve">Sistema de gestión de reclamaciones </w:t>
      </w:r>
      <w:r w:rsidDel="00000000" w:rsidR="00000000" w:rsidRPr="00000000">
        <w:rPr>
          <w:rFonts w:ascii="Proxima Nova" w:cs="Proxima Nova" w:eastAsia="Proxima Nova" w:hAnsi="Proxima Nova"/>
          <w:b w:val="1"/>
          <w:bCs w:val="1"/>
          <w:rtl w:val="0"/>
        </w:rPr>
        <w:t xml:space="preserve">(SUNAT)</w:t>
      </w:r>
    </w:p>
    <w:p w:rsidR="00000000" w:rsidDel="00000000" w:rsidP="00000000" w:rsidRDefault="00000000" w:rsidRPr="00000000" w14:paraId="000000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Proxima Nova" w:cs="Proxima Nova" w:eastAsia="Proxima Nova" w:hAnsi="Proxima Nova"/>
          <w:b w:val="1"/>
          <w:bCs w:val="1"/>
          <w:u w:val="none"/>
        </w:rPr>
      </w:pPr>
      <w:r w:rsidDel="00000000" w:rsidR="00000000" w:rsidRPr="00000000">
        <w:rPr>
          <w:rFonts w:ascii="Proxima Nova" w:cs="Proxima Nova" w:eastAsia="Proxima Nova" w:hAnsi="Proxima Nova"/>
          <w:rtl w:val="0"/>
        </w:rPr>
        <w:t xml:space="preserve">Un sistema de trámite de documentos</w:t>
      </w:r>
      <w:r w:rsidDel="00000000" w:rsidR="00000000" w:rsidRPr="00000000">
        <w:rPr>
          <w:rFonts w:ascii="Proxima Nova" w:cs="Proxima Nova" w:eastAsia="Proxima Nova" w:hAnsi="Proxima Nova"/>
          <w:b w:val="1"/>
          <w:bCs w:val="1"/>
          <w:rtl w:val="0"/>
        </w:rPr>
        <w:t xml:space="preserve"> (EsSalud)</w:t>
      </w:r>
    </w:p>
    <w:p w:rsidR="00000000" w:rsidDel="00000000" w:rsidP="00000000" w:rsidRDefault="00000000" w:rsidRPr="00000000" w14:paraId="0000003F">
      <w:pPr>
        <w:numPr>
          <w:ilvl w:val="0"/>
          <w:numId w:val="10"/>
        </w:numPr>
        <w:spacing w:after="0" w:lineRule="auto"/>
        <w:ind w:left="720" w:hanging="360"/>
        <w:jc w:val="both"/>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SalesFace - CRM de atención al cliente </w:t>
      </w:r>
      <w:r w:rsidDel="00000000" w:rsidR="00000000" w:rsidRPr="00000000">
        <w:rPr>
          <w:rFonts w:ascii="Proxima Nova" w:cs="Proxima Nova" w:eastAsia="Proxima Nova" w:hAnsi="Proxima Nova"/>
          <w:b w:val="1"/>
          <w:bCs w:val="1"/>
          <w:rtl w:val="0"/>
        </w:rPr>
        <w:t xml:space="preserve">(Rimac Seguros)</w:t>
      </w:r>
    </w:p>
    <w:p w:rsidR="00000000" w:rsidDel="00000000" w:rsidP="00000000" w:rsidRDefault="00000000" w:rsidRPr="00000000" w14:paraId="000000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Proxima Nova" w:cs="Proxima Nova" w:eastAsia="Proxima Nova" w:hAnsi="Proxima Nova"/>
          <w:rtl w:val="0"/>
        </w:rPr>
        <w:t xml:space="preserve">Barrio Seguro - app de vigilancia vecinal </w:t>
      </w:r>
      <w:r w:rsidDel="00000000" w:rsidR="00000000" w:rsidRPr="00000000">
        <w:rPr>
          <w:rFonts w:ascii="Proxima Nova" w:cs="Proxima Nova" w:eastAsia="Proxima Nova" w:hAnsi="Proxima Nova"/>
          <w:b w:val="1"/>
          <w:bCs w:val="1"/>
          <w:rtl w:val="0"/>
        </w:rPr>
        <w:t xml:space="preserve">(Municipalidad de Lima)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Proxima Nova" w:cs="Proxima Nova" w:eastAsia="Proxima Nova" w:hAnsi="Proxima Nova"/>
          <w:b w:val="1"/>
          <w:bCs w:val="1"/>
        </w:rPr>
      </w:pPr>
      <w:r w:rsidDel="00000000" w:rsidR="00000000" w:rsidRPr="00000000">
        <w:rPr>
          <w:rFonts w:ascii="Proxima Nova" w:cs="Proxima Nova" w:eastAsia="Proxima Nova" w:hAnsi="Proxima Nova"/>
          <w:rtl w:val="0"/>
        </w:rPr>
        <w:tab/>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Proyectos en desarrollo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Actualmente, Sonny SAC gestiona un ecosistema complejo de sistemas en producción para seguir avanzando en su meta de innovación y modernización. Entre los proyectos en desarrollo se encuentran: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Proxima Nova" w:cs="Proxima Nova" w:eastAsia="Proxima Nova" w:hAnsi="Proxima Nova"/>
          <w:b w:val="1"/>
          <w:bCs w:val="1"/>
          <w:rtl w:val="0"/>
        </w:rPr>
        <w:t xml:space="preserve">Sector Salud: </w:t>
      </w:r>
      <w:r w:rsidDel="00000000" w:rsidR="00000000" w:rsidRPr="00000000">
        <w:rPr>
          <w:rFonts w:ascii="Proxima Nova" w:cs="Proxima Nova" w:eastAsia="Proxima Nova" w:hAnsi="Proxima Nova"/>
          <w:rtl w:val="0"/>
        </w:rPr>
        <w:t xml:space="preserve">Se está desarrollando un Sistema de gestión hospitalaria y una plataforma de telemedicina. El más reciente proyecto es un sistema de control de peso llamado “SISCOP” .</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Proxima Nova" w:cs="Proxima Nova" w:eastAsia="Proxima Nova" w:hAnsi="Proxima Nova"/>
          <w:b w:val="1"/>
          <w:bCs w:val="1"/>
          <w:rtl w:val="0"/>
        </w:rPr>
        <w:t xml:space="preserve">Servicio al cliente: </w:t>
      </w:r>
      <w:r w:rsidDel="00000000" w:rsidR="00000000" w:rsidRPr="00000000">
        <w:rPr>
          <w:rFonts w:ascii="Proxima Nova" w:cs="Proxima Nova" w:eastAsia="Proxima Nova" w:hAnsi="Proxima Nova"/>
          <w:rtl w:val="0"/>
        </w:rPr>
        <w:t xml:space="preserve">Siesta desarrollando un sistema de mesa de ayuda y un portal de gestión de atención al cliente</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Proxima Nova" w:cs="Proxima Nova" w:eastAsia="Proxima Nova" w:hAnsi="Proxima Nova"/>
          <w:b w:val="1"/>
          <w:bCs w:val="1"/>
          <w:rtl w:val="0"/>
        </w:rPr>
        <w:t xml:space="preserve">Sector administrativo/comercial: </w:t>
      </w:r>
      <w:r w:rsidDel="00000000" w:rsidR="00000000" w:rsidRPr="00000000">
        <w:rPr>
          <w:rFonts w:ascii="Proxima Nova" w:cs="Proxima Nova" w:eastAsia="Proxima Nova" w:hAnsi="Proxima Nova"/>
          <w:rtl w:val="0"/>
        </w:rPr>
        <w:t xml:space="preserve">Se está desarrollando un sistema de facturación electrónica.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Problematica</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A pesar de su crecimiento, la empresa enfrenta un grave problema relacionado al control de versiones que pone en riesgo futuros acuerdos comerciales con clientes. Debido a la ausencia de equipo dedicado a la gestión de versiones del sistema y una política estricta de integración de las versiones del sistema, se ha detectado la sobreescritura de funciones esenciales. Esto ocurrió cuando se realizaba el desarrollo de la plataforma de telemedicina para EsSalud, dos equipos que trabajaban simultáneamente en un mismo módulo tuvieron una falla grave, mientras un equipo corregía un error de seguridad, otro estaba añadiendo una nueva funcionalidad para integrar videollamadas, debido a que no existía un control de las baselines, los trabajadores integraron cambios que revirtieron correcciones de seguridad previas, además se desplegaron funcionalidades incompletas al estar trabajando en distintas baselines.  Todo este escenario dejo los repositorios oficiales de la compañía completamente rotos y desorganizados, se perdieron versiones funcionales de sistemas ya desarrollados, la situación era tan horrible que fue necesario migrar a un nuevo repositorio con todos los proyectos desarrollados y los que están en desarrollo, se le ofreció una compensación a los clientes por el altercado, y se empezó con la planificación del plan de gestión. Este escenario evidencia la necesidad en la empresa de redactar un plan de Gestión de la configuración para centralizar y asegurar cada versión del software.</w:t>
      </w:r>
    </w:p>
    <w:p w:rsidR="00000000" w:rsidDel="00000000" w:rsidP="00000000" w:rsidRDefault="00000000" w:rsidRPr="00000000" w14:paraId="0000004B">
      <w:pPr>
        <w:pStyle w:val="Heading2"/>
        <w:spacing w:before="280" w:line="300" w:lineRule="auto"/>
        <w:rPr>
          <w:rFonts w:ascii="Proxima Nova" w:cs="Proxima Nova" w:eastAsia="Proxima Nova" w:hAnsi="Proxima Nova"/>
          <w:b w:val="1"/>
          <w:bCs w:val="1"/>
        </w:rPr>
      </w:pPr>
      <w:bookmarkStart w:colFirst="0" w:colLast="0" w:name="_heading=h.vn8n8hkjhs0m" w:id="3"/>
      <w:bookmarkEnd w:id="3"/>
      <w:r w:rsidDel="00000000" w:rsidR="00000000" w:rsidRPr="00000000">
        <w:rPr>
          <w:rFonts w:ascii="Proxima Nova" w:cs="Proxima Nova" w:eastAsia="Proxima Nova" w:hAnsi="Proxima Nova"/>
          <w:color w:val="e61a17"/>
          <w:sz w:val="26"/>
          <w:szCs w:val="26"/>
          <w:rtl w:val="0"/>
        </w:rPr>
        <w:t xml:space="preserve">1.2 Objetivo</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La propuesta de implementar un Plan de Gestión de la Configuración surge como respuesta a la complejidad operativa de los proyectos desarrollados por </w:t>
      </w:r>
      <w:r w:rsidDel="00000000" w:rsidR="00000000" w:rsidRPr="00000000">
        <w:rPr>
          <w:rFonts w:ascii="Proxima Nova" w:cs="Proxima Nova" w:eastAsia="Proxima Nova" w:hAnsi="Proxima Nova"/>
          <w:rtl w:val="0"/>
        </w:rPr>
        <w:t xml:space="preserve">Sonny</w:t>
      </w:r>
      <w:r w:rsidDel="00000000" w:rsidR="00000000" w:rsidRPr="00000000">
        <w:rPr>
          <w:rFonts w:ascii="Proxima Nova" w:cs="Proxima Nova" w:eastAsia="Proxima Nova" w:hAnsi="Proxima Nova"/>
          <w:rtl w:val="0"/>
        </w:rPr>
        <w:t xml:space="preserve"> SAC. La recurrencia de errores en el control de versiones, como se describió anteriormente, demuestra que la falta de un control no solo afecta a la productividad del equipo, sino que pone en riesgo la reputación de la empresa con los clientes con quienes se ha establecido contratos de desarrollo.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20000000000005" w:lineRule="auto"/>
        <w:ind w:left="0" w:right="0" w:firstLine="0"/>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Beneficios de la implementación:</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Proxima Nova" w:cs="Proxima Nova" w:eastAsia="Proxima Nova" w:hAnsi="Proxima Nova"/>
          <w:b w:val="1"/>
          <w:bCs w:val="1"/>
          <w:rtl w:val="0"/>
        </w:rPr>
        <w:t xml:space="preserve">Trazabilidad completa del proyecto: </w:t>
      </w:r>
      <w:r w:rsidDel="00000000" w:rsidR="00000000" w:rsidRPr="00000000">
        <w:rPr>
          <w:rFonts w:ascii="Proxima Nova" w:cs="Proxima Nova" w:eastAsia="Proxima Nova" w:hAnsi="Proxima Nova"/>
          <w:rtl w:val="0"/>
        </w:rPr>
        <w:t xml:space="preserve">Se logra identificar quién, qué, cuándo y porqué realizó un cambio en cualquiera de los sistemas de producción</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Proxima Nova" w:cs="Proxima Nova" w:eastAsia="Proxima Nova" w:hAnsi="Proxima Nova"/>
          <w:b w:val="1"/>
          <w:bCs w:val="1"/>
          <w:rtl w:val="0"/>
        </w:rPr>
        <w:t xml:space="preserve">Integridad y calidad: </w:t>
      </w:r>
      <w:r w:rsidDel="00000000" w:rsidR="00000000" w:rsidRPr="00000000">
        <w:rPr>
          <w:rFonts w:ascii="Proxima Nova" w:cs="Proxima Nova" w:eastAsia="Proxima Nova" w:hAnsi="Proxima Nova"/>
          <w:rtl w:val="0"/>
        </w:rPr>
        <w:t xml:space="preserve">Evita la regresión a versiones que contenían errores ya corregidos, asegurando que las futuras versiones desplegadas sean más estables y seguras</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Proxima Nova" w:cs="Proxima Nova" w:eastAsia="Proxima Nova" w:hAnsi="Proxima Nova"/>
          <w:b w:val="1"/>
          <w:bCs w:val="1"/>
          <w:rtl w:val="0"/>
        </w:rPr>
        <w:t xml:space="preserve">Aseguramiento del entorno: </w:t>
      </w:r>
      <w:r w:rsidDel="00000000" w:rsidR="00000000" w:rsidRPr="00000000">
        <w:rPr>
          <w:rFonts w:ascii="Proxima Nova" w:cs="Proxima Nova" w:eastAsia="Proxima Nova" w:hAnsi="Proxima Nova"/>
          <w:rtl w:val="0"/>
        </w:rPr>
        <w:t xml:space="preserve">Garantiza que ante cualquier fallo crítico, la empresa pueda migrar a una versión anterior previa a una falla.</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Proxima Nova" w:cs="Proxima Nova" w:eastAsia="Proxima Nova" w:hAnsi="Proxima Nova"/>
          <w:b w:val="1"/>
          <w:bCs w:val="1"/>
          <w:rtl w:val="0"/>
        </w:rPr>
        <w:t xml:space="preserve">Optimización del trabajo en equipo: </w:t>
      </w:r>
      <w:r w:rsidDel="00000000" w:rsidR="00000000" w:rsidRPr="00000000">
        <w:rPr>
          <w:rFonts w:ascii="Proxima Nova" w:cs="Proxima Nova" w:eastAsia="Proxima Nova" w:hAnsi="Proxima Nova"/>
          <w:rtl w:val="0"/>
        </w:rPr>
        <w:t xml:space="preserve">Facilita la colaboración paralela de los equipos de desarrollo sin temor de crear conflictos por edición de código.</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Protección de la reputación de la empresa: </w:t>
      </w:r>
      <w:r w:rsidDel="00000000" w:rsidR="00000000" w:rsidRPr="00000000">
        <w:rPr>
          <w:rFonts w:ascii="Proxima Nova" w:cs="Proxima Nova" w:eastAsia="Proxima Nova" w:hAnsi="Proxima Nova"/>
          <w:rtl w:val="0"/>
        </w:rPr>
        <w:t xml:space="preserve">Minimiza el impacto negativo ante incidentes públicos, asegurando una respuesta rápida y profesional.</w:t>
      </w:r>
      <w:r w:rsidDel="00000000" w:rsidR="00000000" w:rsidRPr="00000000">
        <w:rPr>
          <w:rtl w:val="0"/>
        </w:rPr>
      </w:r>
    </w:p>
    <w:p w:rsidR="00000000" w:rsidDel="00000000" w:rsidP="00000000" w:rsidRDefault="00000000" w:rsidRPr="00000000" w14:paraId="0000005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6">
      <w:pPr>
        <w:pStyle w:val="Heading1"/>
        <w:spacing w:after="0" w:before="480" w:line="300" w:lineRule="auto"/>
        <w:rPr>
          <w:rFonts w:ascii="Proxima Nova" w:cs="Proxima Nova" w:eastAsia="Proxima Nova" w:hAnsi="Proxima Nova"/>
          <w:color w:val="e61a17"/>
          <w:sz w:val="26"/>
          <w:szCs w:val="26"/>
        </w:rPr>
      </w:pPr>
      <w:bookmarkStart w:colFirst="0" w:colLast="0" w:name="_heading=h.86rjgx3ghk7" w:id="4"/>
      <w:bookmarkEnd w:id="4"/>
      <w:r w:rsidDel="00000000" w:rsidR="00000000" w:rsidRPr="00000000">
        <w:rPr>
          <w:rFonts w:ascii="Proxima Nova" w:cs="Proxima Nova" w:eastAsia="Proxima Nova" w:hAnsi="Proxima Nova"/>
          <w:color w:val="039be5"/>
          <w:sz w:val="36"/>
          <w:szCs w:val="36"/>
          <w:rtl w:val="0"/>
        </w:rPr>
        <w:t xml:space="preserve">2. Gestión de la GCS</w:t>
      </w:r>
      <w:r w:rsidDel="00000000" w:rsidR="00000000" w:rsidRPr="00000000">
        <w:rPr>
          <w:rtl w:val="0"/>
        </w:rPr>
      </w:r>
    </w:p>
    <w:p w:rsidR="00000000" w:rsidDel="00000000" w:rsidP="00000000" w:rsidRDefault="00000000" w:rsidRPr="00000000" w14:paraId="00000057">
      <w:pPr>
        <w:pStyle w:val="Heading2"/>
        <w:spacing w:before="280" w:line="300" w:lineRule="auto"/>
        <w:rPr>
          <w:rFonts w:ascii="Proxima Nova" w:cs="Proxima Nova" w:eastAsia="Proxima Nova" w:hAnsi="Proxima Nova"/>
          <w:color w:val="e61a17"/>
          <w:sz w:val="26"/>
          <w:szCs w:val="26"/>
        </w:rPr>
      </w:pPr>
      <w:bookmarkStart w:colFirst="0" w:colLast="0" w:name="_heading=h.whos5suqp7sm" w:id="5"/>
      <w:bookmarkEnd w:id="5"/>
      <w:r w:rsidDel="00000000" w:rsidR="00000000" w:rsidRPr="00000000">
        <w:rPr>
          <w:rFonts w:ascii="Proxima Nova" w:cs="Proxima Nova" w:eastAsia="Proxima Nova" w:hAnsi="Proxima Nova"/>
          <w:color w:val="e61a17"/>
          <w:sz w:val="26"/>
          <w:szCs w:val="26"/>
          <w:rtl w:val="0"/>
        </w:rPr>
        <w:t xml:space="preserve">2.1 Roles y Responsabilidades</w:t>
      </w:r>
    </w:p>
    <w:p w:rsidR="00000000" w:rsidDel="00000000" w:rsidP="00000000" w:rsidRDefault="00000000" w:rsidRPr="00000000" w14:paraId="00000058">
      <w:pPr>
        <w:rPr/>
      </w:pPr>
      <w:r w:rsidDel="00000000" w:rsidR="00000000" w:rsidRPr="00000000">
        <w:rPr>
          <w:rFonts w:ascii="Proxima Nova" w:cs="Proxima Nova" w:eastAsia="Proxima Nova" w:hAnsi="Proxima Nova"/>
          <w:rtl w:val="0"/>
        </w:rPr>
        <w:t xml:space="preserve">La Tabla 1 presenta los roles relacionados con la Gestión de la Configuración del Software y sus responsabilidades específicas.</w:t>
      </w:r>
      <w:r w:rsidDel="00000000" w:rsidR="00000000" w:rsidRPr="00000000">
        <w:rPr>
          <w:rtl w:val="0"/>
        </w:rPr>
      </w:r>
    </w:p>
    <w:p w:rsidR="00000000" w:rsidDel="00000000" w:rsidP="00000000" w:rsidRDefault="00000000" w:rsidRPr="00000000" w14:paraId="00000059">
      <w:pPr>
        <w:spacing w:after="0" w:before="200" w:line="300" w:lineRule="auto"/>
        <w:rPr>
          <w:rFonts w:ascii="Proxima Nova" w:cs="Proxima Nova" w:eastAsia="Proxima Nova" w:hAnsi="Proxima Nova"/>
          <w:sz w:val="2"/>
          <w:szCs w:val="2"/>
        </w:rPr>
      </w:pPr>
      <w:r w:rsidDel="00000000" w:rsidR="00000000" w:rsidRPr="00000000">
        <w:rPr>
          <w:rtl w:val="0"/>
        </w:rPr>
      </w:r>
    </w:p>
    <w:sdt>
      <w:sdtPr>
        <w:lock w:val="contentLocked"/>
        <w:id w:val="1606524095"/>
        <w:tag w:val="goog_rdk_0"/>
      </w:sdtPr>
      <w:sdtContent>
        <w:tbl>
          <w:tblPr>
            <w:tblStyle w:val="Table1"/>
            <w:tblpPr w:leftFromText="180" w:rightFromText="180" w:topFromText="180" w:bottomFromText="180" w:vertAnchor="text" w:horzAnchor="text" w:tblpX="-20.99999999999966" w:tblpY="0.5375000000003638"/>
            <w:tblW w:w="8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785"/>
            <w:gridCol w:w="4110"/>
            <w:tblGridChange w:id="0">
              <w:tblGrid>
                <w:gridCol w:w="2505"/>
                <w:gridCol w:w="1785"/>
                <w:gridCol w:w="4110"/>
              </w:tblGrid>
            </w:tblGridChange>
          </w:tblGrid>
          <w:tr>
            <w:trPr>
              <w:cantSplit w:val="0"/>
              <w:tblHeader w:val="0"/>
            </w:trPr>
            <w:tc>
              <w:tcPr>
                <w:tcBorders>
                  <w:top w:color="00aee4" w:space="0" w:sz="12" w:val="single"/>
                  <w:left w:color="000000" w:space="0" w:sz="0" w:val="nil"/>
                  <w:bottom w:color="000000" w:space="0" w:sz="4" w:val="single"/>
                  <w:right w:color="000000" w:space="0" w:sz="0" w:val="nil"/>
                </w:tcBorders>
                <w:shd w:fill="00aee4" w:val="clear"/>
                <w:tcMar>
                  <w:top w:w="113.38582677165356" w:type="dxa"/>
                  <w:left w:w="113.38582677165356" w:type="dxa"/>
                  <w:bottom w:w="113.38582677165356" w:type="dxa"/>
                  <w:right w:w="113.38582677165356" w:type="dxa"/>
                </w:tcMar>
              </w:tcPr>
              <w:p w:rsidR="00000000" w:rsidDel="00000000" w:rsidP="00000000" w:rsidRDefault="00000000" w:rsidRPr="00000000" w14:paraId="0000005A">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Roles</w:t>
                </w:r>
              </w:p>
            </w:tc>
            <w:tc>
              <w:tcPr>
                <w:tcBorders>
                  <w:top w:color="00aee4" w:space="0" w:sz="12" w:val="single"/>
                  <w:left w:color="000000" w:space="0" w:sz="0" w:val="nil"/>
                  <w:bottom w:color="000000" w:space="0" w:sz="4" w:val="single"/>
                  <w:right w:color="000000" w:space="0" w:sz="0" w:val="nil"/>
                </w:tcBorders>
                <w:shd w:fill="00aee4" w:val="clear"/>
                <w:tcMar>
                  <w:top w:w="113.38582677165356" w:type="dxa"/>
                  <w:left w:w="113.38582677165356" w:type="dxa"/>
                  <w:bottom w:w="113.38582677165356" w:type="dxa"/>
                  <w:right w:w="113.38582677165356" w:type="dxa"/>
                </w:tcMar>
              </w:tcPr>
              <w:p w:rsidR="00000000" w:rsidDel="00000000" w:rsidP="00000000" w:rsidRDefault="00000000" w:rsidRPr="00000000" w14:paraId="0000005B">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Cantidad</w:t>
                </w:r>
              </w:p>
            </w:tc>
            <w:tc>
              <w:tcPr>
                <w:tcBorders>
                  <w:top w:color="00aee4" w:space="0" w:sz="12" w:val="single"/>
                  <w:left w:color="000000" w:space="0" w:sz="0" w:val="nil"/>
                  <w:bottom w:color="000000" w:space="0" w:sz="4" w:val="single"/>
                  <w:right w:color="000000" w:space="0" w:sz="0" w:val="nil"/>
                </w:tcBorders>
                <w:shd w:fill="00aee4" w:val="clear"/>
                <w:tcMar>
                  <w:top w:w="113.38582677165356" w:type="dxa"/>
                  <w:left w:w="113.38582677165356" w:type="dxa"/>
                  <w:bottom w:w="113.38582677165356" w:type="dxa"/>
                  <w:right w:w="113.38582677165356" w:type="dxa"/>
                </w:tcMar>
              </w:tcPr>
              <w:p w:rsidR="00000000" w:rsidDel="00000000" w:rsidP="00000000" w:rsidRDefault="00000000" w:rsidRPr="00000000" w14:paraId="0000005C">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Responsabilidad</w:t>
                </w:r>
              </w:p>
            </w:tc>
          </w:tr>
          <w:tr>
            <w:trPr>
              <w:cantSplit w:val="0"/>
              <w:tblHeader w:val="0"/>
            </w:trPr>
            <w:tc>
              <w:tcPr>
                <w:tcBorders>
                  <w:top w:color="000000" w:space="0" w:sz="4" w:val="single"/>
                  <w:left w:color="000000" w:space="0" w:sz="0" w:val="nil"/>
                  <w:bottom w:color="e0e0e0" w:space="0" w:sz="4" w:val="single"/>
                  <w:right w:color="000000" w:space="0" w:sz="0" w:val="nil"/>
                </w:tcBorders>
                <w:tcMar>
                  <w:top w:w="113.38582677165356" w:type="dxa"/>
                  <w:left w:w="113.38582677165356" w:type="dxa"/>
                  <w:bottom w:w="113.38582677165356" w:type="dxa"/>
                  <w:right w:w="113.38582677165356" w:type="dxa"/>
                </w:tcMar>
              </w:tcPr>
              <w:p w:rsidR="00000000" w:rsidDel="00000000" w:rsidP="00000000" w:rsidRDefault="00000000" w:rsidRPr="00000000" w14:paraId="0000005D">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Gestor de la Configuración del Software</w:t>
                </w:r>
              </w:p>
              <w:p w:rsidR="00000000" w:rsidDel="00000000" w:rsidP="00000000" w:rsidRDefault="00000000" w:rsidRPr="00000000" w14:paraId="0000005E">
                <w:pPr>
                  <w:widowControl w:val="0"/>
                  <w:spacing w:after="0" w:line="240" w:lineRule="auto"/>
                  <w:rPr>
                    <w:rFonts w:ascii="Proxima Nova" w:cs="Proxima Nova" w:eastAsia="Proxima Nova" w:hAnsi="Proxima Nova"/>
                    <w:color w:val="222222"/>
                  </w:rPr>
                </w:pPr>
                <w:r w:rsidDel="00000000" w:rsidR="00000000" w:rsidRPr="00000000">
                  <w:rPr>
                    <w:rtl w:val="0"/>
                  </w:rPr>
                </w:r>
              </w:p>
            </w:tc>
            <w:tc>
              <w:tcPr>
                <w:tcBorders>
                  <w:top w:color="000000" w:space="0" w:sz="4" w:val="single"/>
                  <w:left w:color="000000" w:space="0" w:sz="0" w:val="nil"/>
                  <w:bottom w:color="e0e0e0" w:space="0" w:sz="4" w:val="single"/>
                  <w:right w:color="000000" w:space="0" w:sz="0" w:val="nil"/>
                </w:tcBorders>
                <w:tcMar>
                  <w:top w:w="113.38582677165356" w:type="dxa"/>
                  <w:left w:w="113.38582677165356" w:type="dxa"/>
                  <w:bottom w:w="113.38582677165356" w:type="dxa"/>
                  <w:right w:w="113.38582677165356" w:type="dxa"/>
                </w:tcMar>
              </w:tcPr>
              <w:p w:rsidR="00000000" w:rsidDel="00000000" w:rsidP="00000000" w:rsidRDefault="00000000" w:rsidRPr="00000000" w14:paraId="0000005F">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1</w:t>
                </w:r>
              </w:p>
            </w:tc>
            <w:tc>
              <w:tcPr>
                <w:tcBorders>
                  <w:top w:color="000000" w:space="0" w:sz="4" w:val="single"/>
                  <w:left w:color="000000" w:space="0" w:sz="0" w:val="nil"/>
                  <w:bottom w:color="e0e0e0" w:space="0" w:sz="4" w:val="single"/>
                  <w:right w:color="000000" w:space="0" w:sz="0" w:val="nil"/>
                </w:tcBorders>
                <w:tcMar>
                  <w:top w:w="113.38582677165356" w:type="dxa"/>
                  <w:left w:w="113.38582677165356" w:type="dxa"/>
                  <w:bottom w:w="113.38582677165356" w:type="dxa"/>
                  <w:right w:w="113.38582677165356" w:type="dxa"/>
                </w:tcMar>
              </w:tcPr>
              <w:p w:rsidR="00000000" w:rsidDel="00000000" w:rsidP="00000000" w:rsidRDefault="00000000" w:rsidRPr="00000000" w14:paraId="00000060">
                <w:pPr>
                  <w:widowControl w:val="0"/>
                  <w:numPr>
                    <w:ilvl w:val="0"/>
                    <w:numId w:val="8"/>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Definir y modificar el PGC</w:t>
                </w:r>
              </w:p>
              <w:p w:rsidR="00000000" w:rsidDel="00000000" w:rsidP="00000000" w:rsidRDefault="00000000" w:rsidRPr="00000000" w14:paraId="00000061">
                <w:pPr>
                  <w:widowControl w:val="0"/>
                  <w:numPr>
                    <w:ilvl w:val="0"/>
                    <w:numId w:val="8"/>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Establecer las políticas de las ramas</w:t>
                </w:r>
              </w:p>
              <w:p w:rsidR="00000000" w:rsidDel="00000000" w:rsidP="00000000" w:rsidRDefault="00000000" w:rsidRPr="00000000" w14:paraId="00000062">
                <w:pPr>
                  <w:widowControl w:val="0"/>
                  <w:numPr>
                    <w:ilvl w:val="0"/>
                    <w:numId w:val="8"/>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Auditar los repositorios para verificar el uso de la nomenclatura y la correcta versión de la documentación</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tcPr>
              <w:p w:rsidR="00000000" w:rsidDel="00000000" w:rsidP="00000000" w:rsidRDefault="00000000" w:rsidRPr="00000000" w14:paraId="00000063">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Bibliotecario</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tcPr>
              <w:p w:rsidR="00000000" w:rsidDel="00000000" w:rsidP="00000000" w:rsidRDefault="00000000" w:rsidRPr="00000000" w14:paraId="00000064">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3</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tcPr>
              <w:p w:rsidR="00000000" w:rsidDel="00000000" w:rsidP="00000000" w:rsidRDefault="00000000" w:rsidRPr="00000000" w14:paraId="00000065">
                <w:pPr>
                  <w:widowControl w:val="0"/>
                  <w:numPr>
                    <w:ilvl w:val="0"/>
                    <w:numId w:val="8"/>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Administrar el acceso a los repositorios</w:t>
                </w:r>
              </w:p>
              <w:p w:rsidR="00000000" w:rsidDel="00000000" w:rsidP="00000000" w:rsidRDefault="00000000" w:rsidRPr="00000000" w14:paraId="00000066">
                <w:pPr>
                  <w:widowControl w:val="0"/>
                  <w:numPr>
                    <w:ilvl w:val="0"/>
                    <w:numId w:val="8"/>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Gestionar el almacenamiento y respaldo de las Líneas Base</w:t>
                </w:r>
              </w:p>
              <w:p w:rsidR="00000000" w:rsidDel="00000000" w:rsidP="00000000" w:rsidRDefault="00000000" w:rsidRPr="00000000" w14:paraId="00000067">
                <w:pPr>
                  <w:widowControl w:val="0"/>
                  <w:numPr>
                    <w:ilvl w:val="0"/>
                    <w:numId w:val="8"/>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Mantener el registro histórico de los cambios</w:t>
                </w:r>
              </w:p>
            </w:tc>
          </w:tr>
          <w:tr>
            <w:trPr>
              <w:cantSplit w:val="0"/>
              <w:tblHeader w:val="0"/>
            </w:trPr>
            <w:tc>
              <w:tcPr>
                <w:tcBorders>
                  <w:top w:color="e0e0e0" w:space="0" w:sz="4" w:val="single"/>
                  <w:left w:color="000000" w:space="0" w:sz="0" w:val="nil"/>
                  <w:bottom w:color="00aee4" w:space="0" w:sz="4" w:val="single"/>
                  <w:right w:color="000000" w:space="0" w:sz="0" w:val="nil"/>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68">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Comité de control de cambios</w:t>
                </w:r>
              </w:p>
            </w:tc>
            <w:tc>
              <w:tcPr>
                <w:tcBorders>
                  <w:top w:color="e0e0e0" w:space="0" w:sz="4" w:val="single"/>
                  <w:left w:color="000000" w:space="0" w:sz="0" w:val="nil"/>
                  <w:bottom w:color="00aee4" w:space="0" w:sz="4" w:val="single"/>
                  <w:right w:color="000000" w:space="0" w:sz="0" w:val="nil"/>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69">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3</w:t>
                </w:r>
              </w:p>
            </w:tc>
            <w:tc>
              <w:tcPr>
                <w:tcBorders>
                  <w:top w:color="e0e0e0" w:space="0" w:sz="4" w:val="single"/>
                  <w:left w:color="000000" w:space="0" w:sz="0" w:val="nil"/>
                  <w:bottom w:color="00aee4" w:space="0" w:sz="4" w:val="single"/>
                  <w:right w:color="000000" w:space="0" w:sz="0" w:val="nil"/>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6A">
                <w:pPr>
                  <w:widowControl w:val="0"/>
                  <w:numPr>
                    <w:ilvl w:val="0"/>
                    <w:numId w:val="8"/>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rtl w:val="0"/>
                  </w:rPr>
                  <w:t xml:space="preserve">Evaluar cada solicitud de cambio</w:t>
                </w:r>
              </w:p>
              <w:p w:rsidR="00000000" w:rsidDel="00000000" w:rsidP="00000000" w:rsidRDefault="00000000" w:rsidRPr="00000000" w14:paraId="0000006B">
                <w:pPr>
                  <w:widowControl w:val="0"/>
                  <w:numPr>
                    <w:ilvl w:val="0"/>
                    <w:numId w:val="8"/>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rtl w:val="0"/>
                  </w:rPr>
                  <w:t xml:space="preserve">Aprobar, rechazar o promover cambios realizados a las carpetas</w:t>
                </w:r>
              </w:p>
              <w:p w:rsidR="00000000" w:rsidDel="00000000" w:rsidP="00000000" w:rsidRDefault="00000000" w:rsidRPr="00000000" w14:paraId="0000006C">
                <w:pPr>
                  <w:widowControl w:val="0"/>
                  <w:numPr>
                    <w:ilvl w:val="0"/>
                    <w:numId w:val="8"/>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rtl w:val="0"/>
                  </w:rPr>
                  <w:t xml:space="preserve">Priorizar los cambios según su urgencia</w:t>
                </w:r>
              </w:p>
              <w:p w:rsidR="00000000" w:rsidDel="00000000" w:rsidP="00000000" w:rsidRDefault="00000000" w:rsidRPr="00000000" w14:paraId="0000006D">
                <w:pPr>
                  <w:widowControl w:val="0"/>
                  <w:numPr>
                    <w:ilvl w:val="0"/>
                    <w:numId w:val="8"/>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rtl w:val="0"/>
                  </w:rPr>
                  <w:t xml:space="preserve">Asegurar que los cambios hayan pasado por las pruebas de QA correspondientes</w:t>
                </w:r>
                <w:r w:rsidDel="00000000" w:rsidR="00000000" w:rsidRPr="00000000">
                  <w:rPr>
                    <w:rtl w:val="0"/>
                  </w:rPr>
                </w:r>
              </w:p>
            </w:tc>
          </w:tr>
        </w:tbl>
      </w:sdtContent>
    </w:sdt>
    <w:p w:rsidR="00000000" w:rsidDel="00000000" w:rsidP="00000000" w:rsidRDefault="00000000" w:rsidRPr="00000000" w14:paraId="0000006E">
      <w:pPr>
        <w:spacing w:after="0" w:lineRule="auto"/>
        <w:jc w:val="both"/>
        <w:rPr>
          <w:rFonts w:ascii="Proxima Nova" w:cs="Proxima Nova" w:eastAsia="Proxima Nova" w:hAnsi="Proxima Nova"/>
          <w:sz w:val="2"/>
          <w:szCs w:val="2"/>
        </w:rPr>
      </w:pPr>
      <w:r w:rsidDel="00000000" w:rsidR="00000000" w:rsidRPr="00000000">
        <w:rPr>
          <w:rtl w:val="0"/>
        </w:rPr>
      </w:r>
    </w:p>
    <w:p w:rsidR="00000000" w:rsidDel="00000000" w:rsidP="00000000" w:rsidRDefault="00000000" w:rsidRPr="00000000" w14:paraId="0000006F">
      <w:pPr>
        <w:spacing w:before="0" w:line="30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Tabla 1. Definición de roles y responsabilidades de la Gestión de la Configuración</w:t>
      </w:r>
    </w:p>
    <w:p w:rsidR="00000000" w:rsidDel="00000000" w:rsidP="00000000" w:rsidRDefault="00000000" w:rsidRPr="00000000" w14:paraId="00000070">
      <w:pPr>
        <w:pStyle w:val="Heading2"/>
        <w:spacing w:before="280" w:line="300" w:lineRule="auto"/>
        <w:rPr>
          <w:rFonts w:ascii="Proxima Nova" w:cs="Proxima Nova" w:eastAsia="Proxima Nova" w:hAnsi="Proxima Nova"/>
          <w:color w:val="e61a17"/>
          <w:sz w:val="26"/>
          <w:szCs w:val="26"/>
        </w:rPr>
      </w:pPr>
      <w:bookmarkStart w:colFirst="0" w:colLast="0" w:name="_heading=h.8ogizzm8wd3m" w:id="6"/>
      <w:bookmarkEnd w:id="6"/>
      <w:r w:rsidDel="00000000" w:rsidR="00000000" w:rsidRPr="00000000">
        <w:rPr>
          <w:rFonts w:ascii="Proxima Nova" w:cs="Proxima Nova" w:eastAsia="Proxima Nova" w:hAnsi="Proxima Nova"/>
          <w:color w:val="e61a17"/>
          <w:sz w:val="26"/>
          <w:szCs w:val="26"/>
          <w:rtl w:val="0"/>
        </w:rPr>
        <w:t xml:space="preserve">2.2 Benchmarking de Herramientas de control de versiones</w:t>
      </w:r>
    </w:p>
    <w:p w:rsidR="00000000" w:rsidDel="00000000" w:rsidP="00000000" w:rsidRDefault="00000000" w:rsidRPr="00000000" w14:paraId="00000071">
      <w:pPr>
        <w:rPr/>
      </w:pPr>
      <w:r w:rsidDel="00000000" w:rsidR="00000000" w:rsidRPr="00000000">
        <w:rPr>
          <w:rFonts w:ascii="Proxima Nova" w:cs="Proxima Nova" w:eastAsia="Proxima Nova" w:hAnsi="Proxima Nova"/>
          <w:rtl w:val="0"/>
        </w:rPr>
        <w:t xml:space="preserve">La Tabla 2 presenta el benchmarking de las herramientas de control de versiones consideradas, junto con su descripción correspondiente.</w:t>
      </w:r>
      <w:r w:rsidDel="00000000" w:rsidR="00000000" w:rsidRPr="00000000">
        <w:rPr>
          <w:rtl w:val="0"/>
        </w:rPr>
      </w:r>
    </w:p>
    <w:p w:rsidR="00000000" w:rsidDel="00000000" w:rsidP="00000000" w:rsidRDefault="00000000" w:rsidRPr="00000000" w14:paraId="00000072">
      <w:pPr>
        <w:spacing w:after="0" w:before="200" w:line="300" w:lineRule="auto"/>
        <w:rPr>
          <w:rFonts w:ascii="Proxima Nova" w:cs="Proxima Nova" w:eastAsia="Proxima Nova" w:hAnsi="Proxima Nova"/>
          <w:sz w:val="2"/>
          <w:szCs w:val="2"/>
        </w:rPr>
      </w:pPr>
      <w:r w:rsidDel="00000000" w:rsidR="00000000" w:rsidRPr="00000000">
        <w:rPr>
          <w:rtl w:val="0"/>
        </w:rPr>
      </w:r>
    </w:p>
    <w:sdt>
      <w:sdtPr>
        <w:lock w:val="contentLocked"/>
        <w:id w:val="-266320346"/>
        <w:tag w:val="goog_rdk_1"/>
      </w:sdtPr>
      <w:sdtContent>
        <w:tbl>
          <w:tblPr>
            <w:tblStyle w:val="Table2"/>
            <w:tblW w:w="84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5925"/>
            <w:tblGridChange w:id="0">
              <w:tblGrid>
                <w:gridCol w:w="2505"/>
                <w:gridCol w:w="5925"/>
              </w:tblGrid>
            </w:tblGridChange>
          </w:tblGrid>
          <w:tr>
            <w:trPr>
              <w:cantSplit w:val="0"/>
              <w:tblHeader w:val="0"/>
            </w:trPr>
            <w:tc>
              <w:tcPr>
                <w:tcBorders>
                  <w:top w:color="00aee4" w:space="0" w:sz="12" w:val="single"/>
                  <w:left w:color="000000" w:space="0" w:sz="0" w:val="nil"/>
                  <w:bottom w:color="00000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3">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Herramientas</w:t>
                </w:r>
              </w:p>
            </w:tc>
            <w:tc>
              <w:tcPr>
                <w:tcBorders>
                  <w:top w:color="00aee4" w:space="0" w:sz="12" w:val="single"/>
                  <w:left w:color="000000" w:space="0" w:sz="0" w:val="nil"/>
                  <w:bottom w:color="00000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4">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Descripción</w:t>
                </w:r>
              </w:p>
            </w:tc>
          </w:tr>
          <w:tr>
            <w:trPr>
              <w:cantSplit w:val="0"/>
              <w:tblHeader w:val="0"/>
            </w:trPr>
            <w:tc>
              <w:tcPr>
                <w:tcBorders>
                  <w:top w:color="000000" w:space="0" w:sz="4" w:val="single"/>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5">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GIT - H1</w:t>
                </w:r>
              </w:p>
              <w:p w:rsidR="00000000" w:rsidDel="00000000" w:rsidP="00000000" w:rsidRDefault="00000000" w:rsidRPr="00000000" w14:paraId="00000076">
                <w:pPr>
                  <w:widowControl w:val="0"/>
                  <w:spacing w:after="0" w:line="240" w:lineRule="auto"/>
                  <w:rPr>
                    <w:rFonts w:ascii="Proxima Nova" w:cs="Proxima Nova" w:eastAsia="Proxima Nova" w:hAnsi="Proxima Nova"/>
                    <w:color w:val="222222"/>
                  </w:rPr>
                </w:pPr>
                <w:r w:rsidDel="00000000" w:rsidR="00000000" w:rsidRPr="00000000">
                  <w:rPr>
                    <w:rtl w:val="0"/>
                  </w:rPr>
                </w:r>
              </w:p>
            </w:tc>
            <w:tc>
              <w:tcPr>
                <w:tcBorders>
                  <w:top w:color="000000" w:space="0" w:sz="4" w:val="single"/>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7">
                <w:pPr>
                  <w:widowControl w:val="0"/>
                  <w:numPr>
                    <w:ilvl w:val="0"/>
                    <w:numId w:val="8"/>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Estándar en la industria. Permite trabajar offline y realizar ramas.</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8">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Mercurial - H2</w:t>
                </w:r>
              </w:p>
              <w:p w:rsidR="00000000" w:rsidDel="00000000" w:rsidP="00000000" w:rsidRDefault="00000000" w:rsidRPr="00000000" w14:paraId="00000079">
                <w:pPr>
                  <w:widowControl w:val="0"/>
                  <w:spacing w:after="0" w:line="240" w:lineRule="auto"/>
                  <w:rPr>
                    <w:rFonts w:ascii="Proxima Nova" w:cs="Proxima Nova" w:eastAsia="Proxima Nova" w:hAnsi="Proxima Nova"/>
                    <w:color w:val="222222"/>
                  </w:rPr>
                </w:pP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A">
                <w:pPr>
                  <w:widowControl w:val="0"/>
                  <w:numPr>
                    <w:ilvl w:val="0"/>
                    <w:numId w:val="8"/>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Similar a GIT pero está diseñado para manejar proyectos de manera más intuitiva.</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B">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Subversion - H3</w:t>
                </w:r>
              </w:p>
              <w:p w:rsidR="00000000" w:rsidDel="00000000" w:rsidP="00000000" w:rsidRDefault="00000000" w:rsidRPr="00000000" w14:paraId="0000007C">
                <w:pPr>
                  <w:widowControl w:val="0"/>
                  <w:spacing w:after="0" w:line="240" w:lineRule="auto"/>
                  <w:rPr>
                    <w:rFonts w:ascii="Proxima Nova" w:cs="Proxima Nova" w:eastAsia="Proxima Nova" w:hAnsi="Proxima Nova"/>
                    <w:color w:val="222222"/>
                  </w:rPr>
                </w:pP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D">
                <w:pPr>
                  <w:widowControl w:val="0"/>
                  <w:numPr>
                    <w:ilvl w:val="0"/>
                    <w:numId w:val="8"/>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Usado en entornos donde se requiere un control de acceso más rígido</w:t>
                </w:r>
              </w:p>
            </w:tc>
          </w:tr>
          <w:tr>
            <w:trPr>
              <w:cantSplit w:val="0"/>
              <w:tblHeader w:val="0"/>
            </w:trPr>
            <w:tc>
              <w:tcPr>
                <w:tcBorders>
                  <w:top w:color="e0e0e0" w:space="0" w:sz="4" w:val="single"/>
                  <w:left w:color="000000" w:space="0" w:sz="0" w:val="nil"/>
                  <w:bottom w:color="00aee4"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E">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Perforce - H4</w:t>
                </w:r>
              </w:p>
              <w:p w:rsidR="00000000" w:rsidDel="00000000" w:rsidP="00000000" w:rsidRDefault="00000000" w:rsidRPr="00000000" w14:paraId="0000007F">
                <w:pPr>
                  <w:widowControl w:val="0"/>
                  <w:spacing w:after="0" w:line="240" w:lineRule="auto"/>
                  <w:rPr>
                    <w:rFonts w:ascii="Proxima Nova" w:cs="Proxima Nova" w:eastAsia="Proxima Nova" w:hAnsi="Proxima Nova"/>
                    <w:color w:val="222222"/>
                  </w:rPr>
                </w:pPr>
                <w:r w:rsidDel="00000000" w:rsidR="00000000" w:rsidRPr="00000000">
                  <w:rPr>
                    <w:rtl w:val="0"/>
                  </w:rPr>
                </w:r>
              </w:p>
              <w:p w:rsidR="00000000" w:rsidDel="00000000" w:rsidP="00000000" w:rsidRDefault="00000000" w:rsidRPr="00000000" w14:paraId="00000080">
                <w:pPr>
                  <w:widowControl w:val="0"/>
                  <w:spacing w:after="0" w:line="240" w:lineRule="auto"/>
                  <w:rPr>
                    <w:rFonts w:ascii="Proxima Nova" w:cs="Proxima Nova" w:eastAsia="Proxima Nova" w:hAnsi="Proxima Nova"/>
                    <w:color w:val="222222"/>
                  </w:rPr>
                </w:pPr>
                <w:r w:rsidDel="00000000" w:rsidR="00000000" w:rsidRPr="00000000">
                  <w:rPr>
                    <w:rtl w:val="0"/>
                  </w:rPr>
                </w:r>
              </w:p>
            </w:tc>
            <w:tc>
              <w:tcPr>
                <w:tcBorders>
                  <w:top w:color="e0e0e0" w:space="0" w:sz="4" w:val="single"/>
                  <w:left w:color="000000" w:space="0" w:sz="0" w:val="nil"/>
                  <w:bottom w:color="00aee4"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1">
                <w:pPr>
                  <w:widowControl w:val="0"/>
                  <w:numPr>
                    <w:ilvl w:val="0"/>
                    <w:numId w:val="8"/>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rtl w:val="0"/>
                  </w:rPr>
                  <w:t xml:space="preserve">Usado principalmente en el desarrollo de videojuegos por su capacidad de manejar archivos pesados.</w:t>
                </w:r>
              </w:p>
            </w:tc>
          </w:tr>
        </w:tbl>
      </w:sdtContent>
    </w:sdt>
    <w:p w:rsidR="00000000" w:rsidDel="00000000" w:rsidP="00000000" w:rsidRDefault="00000000" w:rsidRPr="00000000" w14:paraId="00000082">
      <w:pPr>
        <w:spacing w:line="300" w:lineRule="auto"/>
        <w:ind w:firstLine="720"/>
        <w:rPr>
          <w:sz w:val="6"/>
          <w:szCs w:val="6"/>
        </w:rPr>
      </w:pPr>
      <w:r w:rsidDel="00000000" w:rsidR="00000000" w:rsidRPr="00000000">
        <w:rPr>
          <w:rtl w:val="0"/>
        </w:rPr>
      </w:r>
    </w:p>
    <w:p w:rsidR="00000000" w:rsidDel="00000000" w:rsidP="00000000" w:rsidRDefault="00000000" w:rsidRPr="00000000" w14:paraId="00000083">
      <w:pPr>
        <w:spacing w:line="300" w:lineRule="auto"/>
        <w:ind w:firstLine="720"/>
        <w:rPr>
          <w:rFonts w:ascii="Proxima Nova" w:cs="Proxima Nova" w:eastAsia="Proxima Nova" w:hAnsi="Proxima Nova"/>
          <w:sz w:val="16"/>
          <w:szCs w:val="16"/>
        </w:rPr>
      </w:pPr>
      <w:r w:rsidDel="00000000" w:rsidR="00000000" w:rsidRPr="00000000">
        <w:rPr>
          <w:rFonts w:ascii="Proxima Nova" w:cs="Proxima Nova" w:eastAsia="Proxima Nova" w:hAnsi="Proxima Nova"/>
          <w:rtl w:val="0"/>
        </w:rPr>
        <w:t xml:space="preserve">Tabla 2. Descripción de Herramientas de control de versiones</w:t>
      </w:r>
      <w:r w:rsidDel="00000000" w:rsidR="00000000" w:rsidRPr="00000000">
        <w:rPr>
          <w:rtl w:val="0"/>
        </w:rPr>
      </w:r>
    </w:p>
    <w:p w:rsidR="00000000" w:rsidDel="00000000" w:rsidP="00000000" w:rsidRDefault="00000000" w:rsidRPr="00000000" w14:paraId="00000084">
      <w:pPr>
        <w:spacing w:after="0" w:lineRule="auto"/>
        <w:ind w:left="0" w:firstLine="0"/>
        <w:jc w:val="both"/>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85">
      <w:pPr>
        <w:spacing w:after="0" w:lineRule="auto"/>
        <w:ind w:left="0" w:firstLine="0"/>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Criterios para evaluar las herramientas:</w:t>
      </w:r>
    </w:p>
    <w:p w:rsidR="00000000" w:rsidDel="00000000" w:rsidP="00000000" w:rsidRDefault="00000000" w:rsidRPr="00000000" w14:paraId="00000086">
      <w:pPr>
        <w:spacing w:after="0" w:lineRule="auto"/>
        <w:ind w:left="360" w:firstLine="0"/>
        <w:jc w:val="both"/>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87">
      <w:pPr>
        <w:numPr>
          <w:ilvl w:val="0"/>
          <w:numId w:val="9"/>
        </w:numPr>
        <w:spacing w:after="0" w:lineRule="auto"/>
        <w:ind w:left="720" w:hanging="360"/>
        <w:rPr/>
      </w:pPr>
      <w:r w:rsidDel="00000000" w:rsidR="00000000" w:rsidRPr="00000000">
        <w:rPr>
          <w:rFonts w:ascii="Proxima Nova" w:cs="Proxima Nova" w:eastAsia="Proxima Nova" w:hAnsi="Proxima Nova"/>
          <w:b w:val="1"/>
          <w:bCs w:val="1"/>
          <w:rtl w:val="0"/>
        </w:rPr>
        <w:t xml:space="preserve">Arquitectura (A1):</w:t>
      </w:r>
      <w:r w:rsidDel="00000000" w:rsidR="00000000" w:rsidRPr="00000000">
        <w:rPr>
          <w:rFonts w:ascii="Proxima Nova" w:cs="Proxima Nova" w:eastAsia="Proxima Nova" w:hAnsi="Proxima Nova"/>
          <w:rtl w:val="0"/>
        </w:rPr>
        <w:t xml:space="preserve"> Criterio para evaluar si la herramienta es capaz de trabajar en un entorno sin conexión (cada usuario tiene una copia del repositorio) o si depende de un servidor central para cada operación, se prefiere que cada usuario sea capaz de acceder a la herramienta sin necesidad de depender de servidores externos</w:t>
      </w:r>
    </w:p>
    <w:p w:rsidR="00000000" w:rsidDel="00000000" w:rsidP="00000000" w:rsidRDefault="00000000" w:rsidRPr="00000000" w14:paraId="00000088">
      <w:pPr>
        <w:spacing w:after="0" w:lineRule="auto"/>
        <w:ind w:left="720" w:firstLine="0"/>
        <w:rPr>
          <w:rFonts w:ascii="Proxima Nova" w:cs="Proxima Nova" w:eastAsia="Proxima Nova" w:hAnsi="Proxima Nova"/>
          <w:sz w:val="12"/>
          <w:szCs w:val="12"/>
        </w:rPr>
      </w:pPr>
      <w:r w:rsidDel="00000000" w:rsidR="00000000" w:rsidRPr="00000000">
        <w:rPr>
          <w:rtl w:val="0"/>
        </w:rPr>
      </w:r>
    </w:p>
    <w:p w:rsidR="00000000" w:rsidDel="00000000" w:rsidP="00000000" w:rsidRDefault="00000000" w:rsidRPr="00000000" w14:paraId="00000089">
      <w:pPr>
        <w:numPr>
          <w:ilvl w:val="0"/>
          <w:numId w:val="9"/>
        </w:numPr>
        <w:spacing w:after="0" w:lineRule="auto"/>
        <w:ind w:left="720" w:hanging="360"/>
        <w:rPr/>
      </w:pPr>
      <w:r w:rsidDel="00000000" w:rsidR="00000000" w:rsidRPr="00000000">
        <w:rPr>
          <w:rFonts w:ascii="Proxima Nova" w:cs="Proxima Nova" w:eastAsia="Proxima Nova" w:hAnsi="Proxima Nova"/>
          <w:b w:val="1"/>
          <w:bCs w:val="1"/>
          <w:rtl w:val="0"/>
        </w:rPr>
        <w:t xml:space="preserve">Curva de aprendizaje (A2):</w:t>
      </w:r>
      <w:r w:rsidDel="00000000" w:rsidR="00000000" w:rsidRPr="00000000">
        <w:rPr>
          <w:rFonts w:ascii="Proxima Nova" w:cs="Proxima Nova" w:eastAsia="Proxima Nova" w:hAnsi="Proxima Nova"/>
          <w:rtl w:val="0"/>
        </w:rPr>
        <w:t xml:space="preserve"> La facilidad de manejar la herramienta, que tan intuitivos son los comandos para los nuevos desarrolladores, se prefieren herramientas más sencillas de usar</w:t>
      </w:r>
    </w:p>
    <w:p w:rsidR="00000000" w:rsidDel="00000000" w:rsidP="00000000" w:rsidRDefault="00000000" w:rsidRPr="00000000" w14:paraId="0000008A">
      <w:pPr>
        <w:spacing w:after="0" w:lineRule="auto"/>
        <w:ind w:left="720" w:firstLine="0"/>
        <w:rPr>
          <w:rFonts w:ascii="Proxima Nova" w:cs="Proxima Nova" w:eastAsia="Proxima Nova" w:hAnsi="Proxima Nova"/>
          <w:sz w:val="12"/>
          <w:szCs w:val="12"/>
        </w:rPr>
      </w:pPr>
      <w:r w:rsidDel="00000000" w:rsidR="00000000" w:rsidRPr="00000000">
        <w:rPr>
          <w:rtl w:val="0"/>
        </w:rPr>
      </w:r>
    </w:p>
    <w:p w:rsidR="00000000" w:rsidDel="00000000" w:rsidP="00000000" w:rsidRDefault="00000000" w:rsidRPr="00000000" w14:paraId="0000008B">
      <w:pPr>
        <w:numPr>
          <w:ilvl w:val="0"/>
          <w:numId w:val="9"/>
        </w:numPr>
        <w:spacing w:after="0" w:lineRule="auto"/>
        <w:ind w:left="720" w:hanging="360"/>
        <w:rPr/>
      </w:pPr>
      <w:r w:rsidDel="00000000" w:rsidR="00000000" w:rsidRPr="00000000">
        <w:rPr>
          <w:rFonts w:ascii="Proxima Nova" w:cs="Proxima Nova" w:eastAsia="Proxima Nova" w:hAnsi="Proxima Nova"/>
          <w:b w:val="1"/>
          <w:bCs w:val="1"/>
          <w:rtl w:val="0"/>
        </w:rPr>
        <w:t xml:space="preserve">Manejo de archivos pesados (A3): </w:t>
      </w:r>
      <w:r w:rsidDel="00000000" w:rsidR="00000000" w:rsidRPr="00000000">
        <w:rPr>
          <w:rFonts w:ascii="Proxima Nova" w:cs="Proxima Nova" w:eastAsia="Proxima Nova" w:hAnsi="Proxima Nova"/>
          <w:rtl w:val="0"/>
        </w:rPr>
        <w:t xml:space="preserve">La eficiencia para manejar archivos que exceden el peso convencional sin ralentizar el repositorio, por ejemplo con carga de imágenes o modelos 3d</w:t>
      </w:r>
    </w:p>
    <w:p w:rsidR="00000000" w:rsidDel="00000000" w:rsidP="00000000" w:rsidRDefault="00000000" w:rsidRPr="00000000" w14:paraId="0000008C">
      <w:pPr>
        <w:spacing w:after="0" w:lineRule="auto"/>
        <w:ind w:left="720" w:firstLine="0"/>
        <w:rPr>
          <w:rFonts w:ascii="Proxima Nova" w:cs="Proxima Nova" w:eastAsia="Proxima Nova" w:hAnsi="Proxima Nova"/>
          <w:sz w:val="12"/>
          <w:szCs w:val="12"/>
        </w:rPr>
      </w:pPr>
      <w:r w:rsidDel="00000000" w:rsidR="00000000" w:rsidRPr="00000000">
        <w:rPr>
          <w:rtl w:val="0"/>
        </w:rPr>
      </w:r>
    </w:p>
    <w:p w:rsidR="00000000" w:rsidDel="00000000" w:rsidP="00000000" w:rsidRDefault="00000000" w:rsidRPr="00000000" w14:paraId="0000008D">
      <w:pPr>
        <w:numPr>
          <w:ilvl w:val="0"/>
          <w:numId w:val="9"/>
        </w:numPr>
        <w:spacing w:after="0" w:lineRule="auto"/>
        <w:ind w:left="720" w:hanging="360"/>
        <w:rPr/>
      </w:pPr>
      <w:r w:rsidDel="00000000" w:rsidR="00000000" w:rsidRPr="00000000">
        <w:rPr>
          <w:rFonts w:ascii="Proxima Nova" w:cs="Proxima Nova" w:eastAsia="Proxima Nova" w:hAnsi="Proxima Nova"/>
          <w:b w:val="1"/>
          <w:bCs w:val="1"/>
          <w:rtl w:val="0"/>
        </w:rPr>
        <w:t xml:space="preserve">Integración con Ecosistemas (A4): </w:t>
      </w:r>
      <w:r w:rsidDel="00000000" w:rsidR="00000000" w:rsidRPr="00000000">
        <w:rPr>
          <w:rFonts w:ascii="Proxima Nova" w:cs="Proxima Nova" w:eastAsia="Proxima Nova" w:hAnsi="Proxima Nova"/>
          <w:rtl w:val="0"/>
        </w:rPr>
        <w:t xml:space="preserve">Capacidad de conectarse de forma nativa con IDE’s, cuantos más IDE’s sean capaces de usarse, mucho mejor para la herramienta</w:t>
      </w:r>
    </w:p>
    <w:p w:rsidR="00000000" w:rsidDel="00000000" w:rsidP="00000000" w:rsidRDefault="00000000" w:rsidRPr="00000000" w14:paraId="0000008E">
      <w:pPr>
        <w:spacing w:after="0" w:lineRule="auto"/>
        <w:ind w:left="720" w:firstLine="0"/>
        <w:rPr>
          <w:rFonts w:ascii="Proxima Nova" w:cs="Proxima Nova" w:eastAsia="Proxima Nova" w:hAnsi="Proxima Nova"/>
          <w:sz w:val="12"/>
          <w:szCs w:val="12"/>
        </w:rPr>
      </w:pPr>
      <w:r w:rsidDel="00000000" w:rsidR="00000000" w:rsidRPr="00000000">
        <w:rPr>
          <w:rtl w:val="0"/>
        </w:rPr>
      </w:r>
    </w:p>
    <w:p w:rsidR="00000000" w:rsidDel="00000000" w:rsidP="00000000" w:rsidRDefault="00000000" w:rsidRPr="00000000" w14:paraId="0000008F">
      <w:pPr>
        <w:numPr>
          <w:ilvl w:val="0"/>
          <w:numId w:val="9"/>
        </w:numPr>
        <w:spacing w:after="0" w:lineRule="auto"/>
        <w:ind w:left="720" w:hanging="360"/>
        <w:rPr/>
      </w:pPr>
      <w:r w:rsidDel="00000000" w:rsidR="00000000" w:rsidRPr="00000000">
        <w:rPr>
          <w:rFonts w:ascii="Proxima Nova" w:cs="Proxima Nova" w:eastAsia="Proxima Nova" w:hAnsi="Proxima Nova"/>
          <w:b w:val="1"/>
          <w:bCs w:val="1"/>
          <w:rtl w:val="0"/>
        </w:rPr>
        <w:t xml:space="preserve">Costos (A5):</w:t>
      </w:r>
      <w:r w:rsidDel="00000000" w:rsidR="00000000" w:rsidRPr="00000000">
        <w:rPr>
          <w:rFonts w:ascii="Proxima Nova" w:cs="Proxima Nova" w:eastAsia="Proxima Nova" w:hAnsi="Proxima Nova"/>
          <w:rtl w:val="0"/>
        </w:rPr>
        <w:t xml:space="preserve"> Disponibilidad de la herramienta y lo costos de licencia por usuario, se prefieren costos más baratos o herramientas gratuitas  </w:t>
      </w:r>
    </w:p>
    <w:p w:rsidR="00000000" w:rsidDel="00000000" w:rsidP="00000000" w:rsidRDefault="00000000" w:rsidRPr="00000000" w14:paraId="00000090">
      <w:pPr>
        <w:spacing w:after="0" w:lineRule="auto"/>
        <w:ind w:left="360" w:firstLine="0"/>
        <w:jc w:val="both"/>
        <w:rPr>
          <w:rFonts w:ascii="Proxima Nova" w:cs="Proxima Nova" w:eastAsia="Proxima Nova" w:hAnsi="Proxima Nova"/>
          <w:sz w:val="30"/>
          <w:szCs w:val="30"/>
        </w:rPr>
      </w:pPr>
      <w:r w:rsidDel="00000000" w:rsidR="00000000" w:rsidRPr="00000000">
        <w:rPr>
          <w:rtl w:val="0"/>
        </w:rPr>
      </w:r>
    </w:p>
    <w:p w:rsidR="00000000" w:rsidDel="00000000" w:rsidP="00000000" w:rsidRDefault="00000000" w:rsidRPr="00000000" w14:paraId="00000091">
      <w:pPr>
        <w:spacing w:after="140" w:line="259.20000000000005" w:lineRule="auto"/>
        <w:ind w:left="0" w:firstLine="0"/>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Analisis de criterios com matriz de controntación</w:t>
      </w:r>
      <w:r w:rsidDel="00000000" w:rsidR="00000000" w:rsidRPr="00000000">
        <w:rPr>
          <w:rtl w:val="0"/>
        </w:rPr>
      </w:r>
    </w:p>
    <w:p w:rsidR="00000000" w:rsidDel="00000000" w:rsidP="00000000" w:rsidRDefault="00000000" w:rsidRPr="00000000" w14:paraId="0000009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La Tabla 3 presenta la matriz de confrontación utilizada en el análisis de criterios para evaluar las herramientas de control de versiones seleccionadas.</w:t>
      </w:r>
      <w:r w:rsidDel="00000000" w:rsidR="00000000" w:rsidRPr="00000000">
        <w:rPr>
          <w:rtl w:val="0"/>
        </w:rPr>
      </w:r>
    </w:p>
    <w:p w:rsidR="00000000" w:rsidDel="00000000" w:rsidP="00000000" w:rsidRDefault="00000000" w:rsidRPr="00000000" w14:paraId="00000093">
      <w:pPr>
        <w:spacing w:after="0" w:lineRule="auto"/>
        <w:ind w:left="360" w:firstLine="0"/>
        <w:jc w:val="both"/>
        <w:rPr>
          <w:rFonts w:ascii="Proxima Nova" w:cs="Proxima Nova" w:eastAsia="Proxima Nova" w:hAnsi="Proxima Nova"/>
          <w:sz w:val="18"/>
          <w:szCs w:val="18"/>
        </w:rPr>
      </w:pPr>
      <w:r w:rsidDel="00000000" w:rsidR="00000000" w:rsidRPr="00000000">
        <w:rPr>
          <w:rtl w:val="0"/>
        </w:rPr>
      </w:r>
    </w:p>
    <w:sdt>
      <w:sdtPr>
        <w:lock w:val="contentLocked"/>
        <w:id w:val="-265936782"/>
        <w:tag w:val="goog_rdk_2"/>
      </w:sdtPr>
      <w:sdtContent>
        <w:tbl>
          <w:tblPr>
            <w:tblStyle w:val="Table3"/>
            <w:tblW w:w="7455.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780"/>
            <w:gridCol w:w="825"/>
            <w:gridCol w:w="780"/>
            <w:gridCol w:w="795"/>
            <w:gridCol w:w="825"/>
            <w:gridCol w:w="1065"/>
            <w:gridCol w:w="1335"/>
            <w:tblGridChange w:id="0">
              <w:tblGrid>
                <w:gridCol w:w="1050"/>
                <w:gridCol w:w="780"/>
                <w:gridCol w:w="825"/>
                <w:gridCol w:w="780"/>
                <w:gridCol w:w="795"/>
                <w:gridCol w:w="825"/>
                <w:gridCol w:w="1065"/>
                <w:gridCol w:w="13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Criterio</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A1</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A2</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A3</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A4</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A5</w:t>
                </w:r>
              </w:p>
            </w:tc>
            <w:tc>
              <w:tcPr>
                <w:tcBorders>
                  <w:top w:color="000000" w:space="0" w:sz="4" w:val="single"/>
                  <w:left w:color="000000" w:space="0" w:sz="4" w:val="single"/>
                  <w:bottom w:color="000000" w:space="0" w:sz="4" w:val="single"/>
                  <w:right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Total</w:t>
                </w:r>
              </w:p>
            </w:tc>
            <w:tc>
              <w:tcPr>
                <w:tcBorders>
                  <w:top w:color="000000" w:space="0" w:sz="4" w:val="single"/>
                  <w:left w:color="000000" w:space="0" w:sz="4" w:val="single"/>
                  <w:bottom w:color="000000" w:space="0" w:sz="4" w:val="single"/>
                  <w:right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Promedio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A1</w:t>
                </w:r>
              </w:p>
            </w:tc>
            <w:tc>
              <w:tcPr>
                <w:tcBorders>
                  <w:top w:color="000000" w:space="0" w:sz="4" w:val="single"/>
                  <w:left w:color="000000" w:space="0" w:sz="4" w:val="single"/>
                  <w:bottom w:color="000000" w:space="0" w:sz="4" w:val="single"/>
                  <w:right w:color="000000" w:space="0" w:sz="4" w:val="single"/>
                </w:tcBorders>
                <w:shd w:fill="e0e0e0"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e0e0e0"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w:t>
                </w:r>
              </w:p>
            </w:tc>
            <w:tc>
              <w:tcPr>
                <w:tcBorders>
                  <w:top w:color="000000" w:space="0" w:sz="4" w:val="single"/>
                  <w:left w:color="000000" w:space="0" w:sz="4" w:val="single"/>
                  <w:bottom w:color="000000" w:space="0" w:sz="4" w:val="single"/>
                  <w:right w:color="000000" w:space="0" w:sz="4" w:val="single"/>
                </w:tcBorders>
                <w:shd w:fill="e0e0e0"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e0e0e0"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4" w:val="single"/>
                  <w:left w:color="000000" w:space="0" w:sz="4" w:val="single"/>
                  <w:bottom w:color="000000" w:space="0" w:sz="4" w:val="single"/>
                  <w:right w:color="000000" w:space="0" w:sz="4" w:val="single"/>
                </w:tcBorders>
                <w:shd w:fill="e0e0e0"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29%</w:t>
                </w:r>
              </w:p>
            </w:tc>
          </w:tr>
          <w:tr>
            <w:trPr>
              <w:cantSplit w:val="0"/>
              <w:trHeight w:val="420" w:hRule="atLeast"/>
              <w:tblHeader w:val="0"/>
            </w:trPr>
            <w:tc>
              <w:tcPr>
                <w:gridSpan w:val="6"/>
                <w:tcBorders>
                  <w:top w:color="000000" w:space="0" w:sz="4" w:val="single"/>
                  <w:left w:color="000000" w:space="0" w:sz="4" w:val="single"/>
                  <w:bottom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TOTAL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14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100%</w:t>
                </w:r>
              </w:p>
            </w:tc>
          </w:tr>
        </w:tbl>
      </w:sdtContent>
    </w:sdt>
    <w:p w:rsidR="00000000" w:rsidDel="00000000" w:rsidP="00000000" w:rsidRDefault="00000000" w:rsidRPr="00000000" w14:paraId="000000CC">
      <w:pPr>
        <w:spacing w:after="0" w:lineRule="auto"/>
        <w:ind w:left="36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D">
      <w:pPr>
        <w:spacing w:line="300" w:lineRule="auto"/>
        <w:ind w:left="1440" w:firstLine="720"/>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Tabla 3. Matriz de confrontación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E">
      <w:pPr>
        <w:spacing w:after="120" w:line="259.20000000000005" w:lineRule="auto"/>
        <w:ind w:left="0" w:firstLine="0"/>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Resultados de análisis </w:t>
      </w:r>
    </w:p>
    <w:p w:rsidR="00000000" w:rsidDel="00000000" w:rsidP="00000000" w:rsidRDefault="00000000" w:rsidRPr="00000000" w14:paraId="000000C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La Tabla 4 presenta los resultados del análisis de criterios utilizados para evaluar las herramientas de control de versiones seleccionadas. Asimismo, se aclara que:</w:t>
      </w:r>
    </w:p>
    <w:p w:rsidR="00000000" w:rsidDel="00000000" w:rsidP="00000000" w:rsidRDefault="00000000" w:rsidRPr="00000000" w14:paraId="000000D0">
      <w:pPr>
        <w:spacing w:after="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 </w:t>
      </w:r>
      <w:r w:rsidDel="00000000" w:rsidR="00000000" w:rsidRPr="00000000">
        <w:rPr>
          <w:rFonts w:ascii="Proxima Nova" w:cs="Proxima Nova" w:eastAsia="Proxima Nova" w:hAnsi="Proxima Nova"/>
          <w:rtl w:val="0"/>
        </w:rPr>
        <w:t xml:space="preserve">(Puntaje): Se manejó una escala de 1 a 5 donde 1 es deficiente y 5 es excelente</w:t>
      </w:r>
    </w:p>
    <w:p w:rsidR="00000000" w:rsidDel="00000000" w:rsidP="00000000" w:rsidRDefault="00000000" w:rsidRPr="00000000" w14:paraId="000000D1">
      <w:pPr>
        <w:spacing w:after="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 </w:t>
      </w:r>
      <w:r w:rsidDel="00000000" w:rsidR="00000000" w:rsidRPr="00000000">
        <w:rPr>
          <w:rFonts w:ascii="Proxima Nova" w:cs="Proxima Nova" w:eastAsia="Proxima Nova" w:hAnsi="Proxima Nova"/>
          <w:rtl w:val="0"/>
        </w:rPr>
        <w:t xml:space="preserve">(Promedio): Es la escala del puntaje obtenido con el promedio de importancia del criterio</w:t>
      </w:r>
    </w:p>
    <w:p w:rsidR="00000000" w:rsidDel="00000000" w:rsidP="00000000" w:rsidRDefault="00000000" w:rsidRPr="00000000" w14:paraId="000000D2">
      <w:pPr>
        <w:spacing w:after="0" w:lineRule="auto"/>
        <w:ind w:left="360" w:firstLine="0"/>
        <w:jc w:val="both"/>
        <w:rPr>
          <w:rFonts w:ascii="Proxima Nova" w:cs="Proxima Nova" w:eastAsia="Proxima Nova" w:hAnsi="Proxima Nova"/>
        </w:rPr>
      </w:pPr>
      <w:r w:rsidDel="00000000" w:rsidR="00000000" w:rsidRPr="00000000">
        <w:rPr>
          <w:rtl w:val="0"/>
        </w:rPr>
      </w:r>
    </w:p>
    <w:sdt>
      <w:sdtPr>
        <w:lock w:val="contentLocked"/>
        <w:id w:val="458038345"/>
        <w:tag w:val="goog_rdk_3"/>
      </w:sdtPr>
      <w:sdtContent>
        <w:tbl>
          <w:tblPr>
            <w:tblStyle w:val="Table4"/>
            <w:tblW w:w="832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245"/>
            <w:gridCol w:w="675"/>
            <w:gridCol w:w="750"/>
            <w:gridCol w:w="735"/>
            <w:gridCol w:w="750"/>
            <w:gridCol w:w="690"/>
            <w:gridCol w:w="765"/>
            <w:gridCol w:w="780"/>
            <w:gridCol w:w="810"/>
            <w:tblGridChange w:id="0">
              <w:tblGrid>
                <w:gridCol w:w="1125"/>
                <w:gridCol w:w="1245"/>
                <w:gridCol w:w="675"/>
                <w:gridCol w:w="750"/>
                <w:gridCol w:w="735"/>
                <w:gridCol w:w="750"/>
                <w:gridCol w:w="690"/>
                <w:gridCol w:w="765"/>
                <w:gridCol w:w="780"/>
                <w:gridCol w:w="810"/>
              </w:tblGrid>
            </w:tblGridChange>
          </w:tblGrid>
          <w:tr>
            <w:trPr>
              <w:cantSplit w:val="0"/>
              <w:trHeight w:val="420" w:hRule="atLeast"/>
              <w:tblHeader w:val="0"/>
            </w:trPr>
            <w:tc>
              <w:tcPr>
                <w:vMerge w:val="restart"/>
                <w:tcBorders>
                  <w:top w:color="000000" w:space="0" w:sz="4" w:val="single"/>
                  <w:left w:color="000000" w:space="0" w:sz="4" w:val="single"/>
                  <w:right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Criterio</w:t>
                </w:r>
              </w:p>
            </w:tc>
            <w:tc>
              <w:tcPr>
                <w:vMerge w:val="restart"/>
                <w:tcBorders>
                  <w:top w:color="000000" w:space="0" w:sz="4" w:val="single"/>
                  <w:left w:color="000000" w:space="0" w:sz="4" w:val="single"/>
                  <w:right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Promedio</w:t>
                </w:r>
              </w:p>
            </w:tc>
            <w:tc>
              <w:tcPr>
                <w:gridSpan w:val="2"/>
                <w:tcBorders>
                  <w:top w:color="000000" w:space="0" w:sz="4" w:val="single"/>
                  <w:left w:color="000000" w:space="0" w:sz="4" w:val="single"/>
                  <w:bottom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H1</w:t>
                </w:r>
              </w:p>
            </w:tc>
            <w:tc>
              <w:tcPr>
                <w:gridSpan w:val="2"/>
                <w:tcBorders>
                  <w:top w:color="000000" w:space="0" w:sz="4" w:val="single"/>
                  <w:left w:color="000000" w:space="0" w:sz="4" w:val="single"/>
                  <w:bottom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jc w:val="center"/>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H2</w:t>
                </w:r>
              </w:p>
            </w:tc>
            <w:tc>
              <w:tcPr>
                <w:gridSpan w:val="2"/>
                <w:tcBorders>
                  <w:top w:color="000000" w:space="0" w:sz="4" w:val="single"/>
                  <w:left w:color="000000" w:space="0" w:sz="4" w:val="single"/>
                  <w:bottom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jc w:val="center"/>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H3</w:t>
                </w:r>
              </w:p>
            </w:tc>
            <w:tc>
              <w:tcPr>
                <w:gridSpan w:val="2"/>
                <w:tcBorders>
                  <w:top w:color="000000" w:space="0" w:sz="4" w:val="single"/>
                  <w:left w:color="000000" w:space="0" w:sz="4" w:val="single"/>
                  <w:bottom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jc w:val="center"/>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H4</w:t>
                </w:r>
              </w:p>
            </w:tc>
          </w:tr>
          <w:tr>
            <w:trPr>
              <w:cantSplit w:val="0"/>
              <w:trHeight w:val="420" w:hRule="atLeast"/>
              <w:tblHeader w:val="0"/>
            </w:trPr>
            <w:tc>
              <w:tcPr>
                <w:vMerge w:val="continue"/>
                <w:tcBorders>
                  <w:left w:color="000000" w:space="0" w:sz="4" w:val="single"/>
                  <w:bottom w:color="000000" w:space="0" w:sz="4" w:val="single"/>
                  <w:right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roxima Nova" w:cs="Proxima Nova" w:eastAsia="Proxima Nova" w:hAnsi="Proxima Nova"/>
                  </w:rPr>
                </w:pPr>
                <w:r w:rsidDel="00000000" w:rsidR="00000000" w:rsidRPr="00000000">
                  <w:rPr>
                    <w:rtl w:val="0"/>
                  </w:rPr>
                </w:r>
              </w:p>
            </w:tc>
            <w:tc>
              <w:tcPr>
                <w:vMerge w:val="continue"/>
                <w:tcBorders>
                  <w:left w:color="000000" w:space="0" w:sz="4" w:val="single"/>
                  <w:bottom w:color="000000" w:space="0" w:sz="4" w:val="single"/>
                  <w:right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roxima Nova" w:cs="Proxima Nova" w:eastAsia="Proxima Nova" w:hAnsi="Proxima Nov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S</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P</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S</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P</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S</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P</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S</w:t>
                </w:r>
              </w:p>
            </w:tc>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0.63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0.58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0.87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0.35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0.56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e6ff"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0.58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ee4"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TOTAL</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100%</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jc w:val="center"/>
                  <w:rPr>
                    <w:rFonts w:ascii="Proxima Nova" w:cs="Proxima Nova" w:eastAsia="Proxima Nova" w:hAnsi="Proxima Nov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3.92</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jc w:val="center"/>
                  <w:rPr>
                    <w:rFonts w:ascii="Proxima Nova" w:cs="Proxima Nova" w:eastAsia="Proxima Nova" w:hAnsi="Proxima Nov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4.58</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jc w:val="center"/>
                  <w:rPr>
                    <w:rFonts w:ascii="Proxima Nova" w:cs="Proxima Nova" w:eastAsia="Proxima Nova" w:hAnsi="Proxima Nov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3.66</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jc w:val="center"/>
                  <w:rPr>
                    <w:rFonts w:ascii="Proxima Nova" w:cs="Proxima Nova" w:eastAsia="Proxima Nova" w:hAnsi="Proxima Nov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2.99</w:t>
                </w:r>
              </w:p>
            </w:tc>
          </w:tr>
        </w:tbl>
      </w:sdtContent>
    </w:sdt>
    <w:p w:rsidR="00000000" w:rsidDel="00000000" w:rsidP="00000000" w:rsidRDefault="00000000" w:rsidRPr="00000000" w14:paraId="00000123">
      <w:pPr>
        <w:spacing w:line="300" w:lineRule="auto"/>
        <w:ind w:firstLine="720"/>
        <w:rPr>
          <w:sz w:val="4"/>
          <w:szCs w:val="4"/>
        </w:rPr>
      </w:pPr>
      <w:r w:rsidDel="00000000" w:rsidR="00000000" w:rsidRPr="00000000">
        <w:rPr>
          <w:rtl w:val="0"/>
        </w:rPr>
      </w:r>
    </w:p>
    <w:p w:rsidR="00000000" w:rsidDel="00000000" w:rsidP="00000000" w:rsidRDefault="00000000" w:rsidRPr="00000000" w14:paraId="00000124">
      <w:pPr>
        <w:spacing w:line="300" w:lineRule="auto"/>
        <w:ind w:firstLine="720"/>
        <w:rPr>
          <w:rFonts w:ascii="Proxima Nova" w:cs="Proxima Nova" w:eastAsia="Proxima Nova" w:hAnsi="Proxima Nova"/>
          <w:sz w:val="16"/>
          <w:szCs w:val="16"/>
        </w:rPr>
      </w:pPr>
      <w:r w:rsidDel="00000000" w:rsidR="00000000" w:rsidRPr="00000000">
        <w:rPr>
          <w:rFonts w:ascii="Proxima Nova" w:cs="Proxima Nova" w:eastAsia="Proxima Nova" w:hAnsi="Proxima Nova"/>
          <w:rtl w:val="0"/>
        </w:rPr>
        <w:t xml:space="preserve">Tabla 4. Resultados de Análisis de Herramientas de control de versiones</w:t>
      </w:r>
      <w:r w:rsidDel="00000000" w:rsidR="00000000" w:rsidRPr="00000000">
        <w:rPr>
          <w:rtl w:val="0"/>
        </w:rPr>
      </w:r>
    </w:p>
    <w:p w:rsidR="00000000" w:rsidDel="00000000" w:rsidP="00000000" w:rsidRDefault="00000000" w:rsidRPr="00000000" w14:paraId="00000125">
      <w:pPr>
        <w:spacing w:after="0" w:lineRule="auto"/>
        <w:ind w:left="0" w:firstLine="0"/>
        <w:jc w:val="both"/>
        <w:rPr>
          <w:rFonts w:ascii="Proxima Nova" w:cs="Proxima Nova" w:eastAsia="Proxima Nova" w:hAnsi="Proxima Nova"/>
          <w:sz w:val="2"/>
          <w:szCs w:val="2"/>
        </w:rPr>
      </w:pPr>
      <w:r w:rsidDel="00000000" w:rsidR="00000000" w:rsidRPr="00000000">
        <w:rPr>
          <w:rtl w:val="0"/>
        </w:rPr>
      </w:r>
    </w:p>
    <w:p w:rsidR="00000000" w:rsidDel="00000000" w:rsidP="00000000" w:rsidRDefault="00000000" w:rsidRPr="00000000" w14:paraId="00000126">
      <w:pPr>
        <w:spacing w:after="0" w:lineRule="auto"/>
        <w:ind w:left="0" w:firstLine="0"/>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Interpretación de Resultados </w:t>
      </w:r>
    </w:p>
    <w:p w:rsidR="00000000" w:rsidDel="00000000" w:rsidP="00000000" w:rsidRDefault="00000000" w:rsidRPr="00000000" w14:paraId="00000127">
      <w:pPr>
        <w:spacing w:after="0" w:lineRule="auto"/>
        <w:ind w:left="0" w:firstLine="0"/>
        <w:jc w:val="both"/>
        <w:rPr>
          <w:rFonts w:ascii="Proxima Nova" w:cs="Proxima Nova" w:eastAsia="Proxima Nova" w:hAnsi="Proxima Nova"/>
          <w:b w:val="1"/>
          <w:bCs w:val="1"/>
          <w:sz w:val="10"/>
          <w:szCs w:val="10"/>
        </w:rPr>
      </w:pPr>
      <w:r w:rsidDel="00000000" w:rsidR="00000000" w:rsidRPr="00000000">
        <w:rPr>
          <w:rtl w:val="0"/>
        </w:rPr>
      </w:r>
    </w:p>
    <w:p w:rsidR="00000000" w:rsidDel="00000000" w:rsidP="00000000" w:rsidRDefault="00000000" w:rsidRPr="00000000" w14:paraId="00000128">
      <w:pPr>
        <w:spacing w:after="0" w:lineRule="auto"/>
        <w:ind w:left="0" w:firstLine="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Se observa que</w:t>
      </w:r>
      <w:r w:rsidDel="00000000" w:rsidR="00000000" w:rsidRPr="00000000">
        <w:rPr>
          <w:rFonts w:ascii="Proxima Nova" w:cs="Proxima Nova" w:eastAsia="Proxima Nova" w:hAnsi="Proxima Nova"/>
          <w:rtl w:val="0"/>
        </w:rPr>
        <w:t xml:space="preserve"> Mercurial y GIT son las dos herramientas con mayor puntajes en promedio, siendo Mercurial una opción mucho más accesible y sencilla de utilizar, mientras que GIT gana en su versatilidad e integración con varios IDE 'S. </w:t>
      </w:r>
    </w:p>
    <w:p w:rsidR="00000000" w:rsidDel="00000000" w:rsidP="00000000" w:rsidRDefault="00000000" w:rsidRPr="00000000" w14:paraId="00000129">
      <w:pPr>
        <w:spacing w:after="0" w:lineRule="auto"/>
        <w:ind w:left="0" w:firstLine="0"/>
        <w:jc w:val="both"/>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12A">
      <w:pPr>
        <w:spacing w:after="0" w:lineRule="auto"/>
        <w:ind w:left="0" w:firstLine="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Por otro lado, Perforce Helix gana en manejo de archivos pesados ideal para proyectos que manejen modelado 3d o imágenes. Subversive es el penúltimo de la lista y pese a ser muy parecido en ciertos aspecto a GIT y Mercurial, este está pensado para un entorno corporativo, donde haya un control de acceso más rígido por medio de un servidor, lo cual puede limitar el acceso a algunos desarrolladores y traer un riesgo grande si el servidor no se encuentra operativo.</w:t>
      </w:r>
    </w:p>
    <w:p w:rsidR="00000000" w:rsidDel="00000000" w:rsidP="00000000" w:rsidRDefault="00000000" w:rsidRPr="00000000" w14:paraId="0000012B">
      <w:pPr>
        <w:pStyle w:val="Heading1"/>
        <w:spacing w:after="0" w:before="480" w:line="300" w:lineRule="auto"/>
        <w:rPr>
          <w:rFonts w:ascii="Proxima Nova" w:cs="Proxima Nova" w:eastAsia="Proxima Nova" w:hAnsi="Proxima Nova"/>
          <w:color w:val="039be5"/>
          <w:sz w:val="36"/>
          <w:szCs w:val="36"/>
        </w:rPr>
      </w:pPr>
      <w:bookmarkStart w:colFirst="0" w:colLast="0" w:name="_heading=h.ujkyugjazyci" w:id="7"/>
      <w:bookmarkEnd w:id="7"/>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spacing w:after="0" w:before="480" w:line="300" w:lineRule="auto"/>
        <w:rPr>
          <w:rFonts w:ascii="Proxima Nova" w:cs="Proxima Nova" w:eastAsia="Proxima Nova" w:hAnsi="Proxima Nova"/>
        </w:rPr>
      </w:pPr>
      <w:bookmarkStart w:colFirst="0" w:colLast="0" w:name="_heading=h.cxfns0cohih9" w:id="8"/>
      <w:bookmarkEnd w:id="8"/>
      <w:r w:rsidDel="00000000" w:rsidR="00000000" w:rsidRPr="00000000">
        <w:rPr>
          <w:rFonts w:ascii="Proxima Nova" w:cs="Proxima Nova" w:eastAsia="Proxima Nova" w:hAnsi="Proxima Nova"/>
          <w:color w:val="039be5"/>
          <w:sz w:val="36"/>
          <w:szCs w:val="36"/>
          <w:rtl w:val="0"/>
        </w:rPr>
        <w:t xml:space="preserve">3. Actividades de la GCS</w:t>
      </w:r>
      <w:r w:rsidDel="00000000" w:rsidR="00000000" w:rsidRPr="00000000">
        <w:rPr>
          <w:rtl w:val="0"/>
        </w:rPr>
      </w:r>
    </w:p>
    <w:p w:rsidR="00000000" w:rsidDel="00000000" w:rsidP="00000000" w:rsidRDefault="00000000" w:rsidRPr="00000000" w14:paraId="0000012D">
      <w:pPr>
        <w:pStyle w:val="Heading2"/>
        <w:spacing w:before="280" w:line="300" w:lineRule="auto"/>
        <w:rPr>
          <w:rFonts w:ascii="Proxima Nova" w:cs="Proxima Nova" w:eastAsia="Proxima Nova" w:hAnsi="Proxima Nova"/>
          <w:b w:val="1"/>
          <w:bCs w:val="1"/>
        </w:rPr>
      </w:pPr>
      <w:bookmarkStart w:colFirst="0" w:colLast="0" w:name="_heading=h.ogfdulzed76k" w:id="9"/>
      <w:bookmarkEnd w:id="9"/>
      <w:r w:rsidDel="00000000" w:rsidR="00000000" w:rsidRPr="00000000">
        <w:rPr>
          <w:rFonts w:ascii="Proxima Nova" w:cs="Proxima Nova" w:eastAsia="Proxima Nova" w:hAnsi="Proxima Nova"/>
          <w:color w:val="e61a17"/>
          <w:sz w:val="26"/>
          <w:szCs w:val="26"/>
          <w:rtl w:val="0"/>
        </w:rPr>
        <w:t xml:space="preserve">3.1 Identificación de la GCS</w:t>
      </w:r>
      <w:r w:rsidDel="00000000" w:rsidR="00000000" w:rsidRPr="00000000">
        <w:rPr>
          <w:rtl w:val="0"/>
        </w:rPr>
      </w:r>
    </w:p>
    <w:p w:rsidR="00000000" w:rsidDel="00000000" w:rsidP="00000000" w:rsidRDefault="00000000" w:rsidRPr="00000000" w14:paraId="0000012E">
      <w:pPr>
        <w:pStyle w:val="Heading3"/>
        <w:spacing w:after="200" w:before="200" w:line="300" w:lineRule="auto"/>
        <w:rPr>
          <w:rFonts w:ascii="Proxima Nova" w:cs="Proxima Nova" w:eastAsia="Proxima Nova" w:hAnsi="Proxima Nova"/>
          <w:color w:val="008a05"/>
          <w:sz w:val="24"/>
          <w:szCs w:val="24"/>
        </w:rPr>
      </w:pPr>
      <w:bookmarkStart w:colFirst="0" w:colLast="0" w:name="_heading=h.lh6huhqns082" w:id="10"/>
      <w:bookmarkEnd w:id="10"/>
      <w:r w:rsidDel="00000000" w:rsidR="00000000" w:rsidRPr="00000000">
        <w:rPr>
          <w:rFonts w:ascii="Proxima Nova" w:cs="Proxima Nova" w:eastAsia="Proxima Nova" w:hAnsi="Proxima Nova"/>
          <w:color w:val="008a05"/>
          <w:sz w:val="24"/>
          <w:szCs w:val="24"/>
          <w:rtl w:val="0"/>
        </w:rPr>
        <w:t xml:space="preserve">3.1.1 Estructura de las librerías del repositorio</w:t>
      </w:r>
    </w:p>
    <w:p w:rsidR="00000000" w:rsidDel="00000000" w:rsidP="00000000" w:rsidRDefault="00000000" w:rsidRPr="00000000" w14:paraId="0000012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La Figura 1 presenta la estructura de las librerías del repositorio de la empresa </w:t>
      </w:r>
      <w:r w:rsidDel="00000000" w:rsidR="00000000" w:rsidRPr="00000000">
        <w:rPr>
          <w:rFonts w:ascii="Proxima Nova" w:cs="Proxima Nova" w:eastAsia="Proxima Nova" w:hAnsi="Proxima Nova"/>
          <w:rtl w:val="0"/>
        </w:rPr>
        <w:t xml:space="preserve">Sonny</w:t>
      </w:r>
      <w:r w:rsidDel="00000000" w:rsidR="00000000" w:rsidRPr="00000000">
        <w:rPr>
          <w:rFonts w:ascii="Proxima Nova" w:cs="Proxima Nova" w:eastAsia="Proxima Nova" w:hAnsi="Proxima Nova"/>
          <w:rtl w:val="0"/>
        </w:rPr>
        <w:t xml:space="preserve"> SAC, la cual está dividida en cuatro carpetas principales:</w:t>
      </w:r>
    </w:p>
    <w:p w:rsidR="00000000" w:rsidDel="00000000" w:rsidP="00000000" w:rsidRDefault="00000000" w:rsidRPr="00000000" w14:paraId="00000130">
      <w:pPr>
        <w:numPr>
          <w:ilvl w:val="0"/>
          <w:numId w:val="7"/>
        </w:numPr>
        <w:spacing w:after="0" w:afterAutospacing="0"/>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Clientes</w:t>
      </w:r>
      <w:r w:rsidDel="00000000" w:rsidR="00000000" w:rsidRPr="00000000">
        <w:rPr>
          <w:rFonts w:ascii="Proxima Nova" w:cs="Proxima Nova" w:eastAsia="Proxima Nova" w:hAnsi="Proxima Nova"/>
          <w:rtl w:val="0"/>
        </w:rPr>
        <w:t xml:space="preserve">: Contiene los proyectos en producción de la empresa </w:t>
      </w:r>
    </w:p>
    <w:p w:rsidR="00000000" w:rsidDel="00000000" w:rsidP="00000000" w:rsidRDefault="00000000" w:rsidRPr="00000000" w14:paraId="00000131">
      <w:pPr>
        <w:numPr>
          <w:ilvl w:val="0"/>
          <w:numId w:val="7"/>
        </w:numPr>
        <w:spacing w:after="0" w:afterAutospacing="0"/>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Desarrollo</w:t>
      </w:r>
      <w:r w:rsidDel="00000000" w:rsidR="00000000" w:rsidRPr="00000000">
        <w:rPr>
          <w:rFonts w:ascii="Proxima Nova" w:cs="Proxima Nova" w:eastAsia="Proxima Nova" w:hAnsi="Proxima Nova"/>
          <w:rtl w:val="0"/>
        </w:rPr>
        <w:t xml:space="preserve">: Contiene los proyectos en desarrollo de la empresa </w:t>
      </w:r>
    </w:p>
    <w:p w:rsidR="00000000" w:rsidDel="00000000" w:rsidP="00000000" w:rsidRDefault="00000000" w:rsidRPr="00000000" w14:paraId="00000132">
      <w:pPr>
        <w:numPr>
          <w:ilvl w:val="0"/>
          <w:numId w:val="7"/>
        </w:numPr>
        <w:spacing w:after="0" w:afterAutospacing="0"/>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Documentos</w:t>
      </w:r>
      <w:r w:rsidDel="00000000" w:rsidR="00000000" w:rsidRPr="00000000">
        <w:rPr>
          <w:rFonts w:ascii="Proxima Nova" w:cs="Proxima Nova" w:eastAsia="Proxima Nova" w:hAnsi="Proxima Nova"/>
          <w:rtl w:val="0"/>
        </w:rPr>
        <w:t xml:space="preserve">: Contiene los documentos generales de la empresa</w:t>
      </w:r>
    </w:p>
    <w:p w:rsidR="00000000" w:rsidDel="00000000" w:rsidP="00000000" w:rsidRDefault="00000000" w:rsidRPr="00000000" w14:paraId="00000133">
      <w:pPr>
        <w:numPr>
          <w:ilvl w:val="0"/>
          <w:numId w:val="7"/>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Línea base</w:t>
      </w:r>
      <w:r w:rsidDel="00000000" w:rsidR="00000000" w:rsidRPr="00000000">
        <w:rPr>
          <w:rFonts w:ascii="Proxima Nova" w:cs="Proxima Nova" w:eastAsia="Proxima Nova" w:hAnsi="Proxima Nova"/>
          <w:rtl w:val="0"/>
        </w:rPr>
        <w:t xml:space="preserve">: Contiene las líneas bases de los proyectos en desarrollo</w:t>
      </w:r>
      <w:r w:rsidDel="00000000" w:rsidR="00000000" w:rsidRPr="00000000">
        <w:rPr>
          <w:rtl w:val="0"/>
        </w:rPr>
      </w:r>
    </w:p>
    <w:p w:rsidR="00000000" w:rsidDel="00000000" w:rsidP="00000000" w:rsidRDefault="00000000" w:rsidRPr="00000000" w14:paraId="00000134">
      <w:pPr>
        <w:spacing w:after="0" w:lineRule="auto"/>
        <w:ind w:left="1440" w:firstLine="0"/>
        <w:jc w:val="both"/>
        <w:rPr>
          <w:rFonts w:ascii="Proxima Nova" w:cs="Proxima Nova" w:eastAsia="Proxima Nova" w:hAnsi="Proxima Nova"/>
          <w:sz w:val="10"/>
          <w:szCs w:val="1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-472</wp:posOffset>
            </wp:positionH>
            <wp:positionV relativeFrom="paragraph">
              <wp:posOffset>50275</wp:posOffset>
            </wp:positionV>
            <wp:extent cx="5399730" cy="4038600"/>
            <wp:effectExtent b="0" l="0" r="0" t="0"/>
            <wp:wrapTopAndBottom distB="0" dist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99730" cy="4038600"/>
                    </a:xfrm>
                    <a:prstGeom prst="rect"/>
                    <a:ln/>
                  </pic:spPr>
                </pic:pic>
              </a:graphicData>
            </a:graphic>
          </wp:anchor>
        </w:drawing>
      </w:r>
    </w:p>
    <w:p w:rsidR="00000000" w:rsidDel="00000000" w:rsidP="00000000" w:rsidRDefault="00000000" w:rsidRPr="00000000" w14:paraId="00000135">
      <w:pPr>
        <w:spacing w:line="300" w:lineRule="auto"/>
        <w:ind w:firstLine="720"/>
        <w:rPr>
          <w:rFonts w:ascii="Proxima Nova" w:cs="Proxima Nova" w:eastAsia="Proxima Nova" w:hAnsi="Proxima Nova"/>
          <w:sz w:val="4"/>
          <w:szCs w:val="4"/>
        </w:rPr>
      </w:pPr>
      <w:r w:rsidDel="00000000" w:rsidR="00000000" w:rsidRPr="00000000">
        <w:rPr>
          <w:rFonts w:ascii="Proxima Nova" w:cs="Proxima Nova" w:eastAsia="Proxima Nova" w:hAnsi="Proxima Nova"/>
          <w:rtl w:val="0"/>
        </w:rPr>
        <w:t xml:space="preserve">Figura 1. Estructura del repositorio de la empresa </w:t>
      </w:r>
      <w:r w:rsidDel="00000000" w:rsidR="00000000" w:rsidRPr="00000000">
        <w:rPr>
          <w:rFonts w:ascii="Proxima Nova" w:cs="Proxima Nova" w:eastAsia="Proxima Nova" w:hAnsi="Proxima Nova"/>
          <w:rtl w:val="0"/>
        </w:rPr>
        <w:t xml:space="preserve">Sonny</w:t>
      </w:r>
      <w:r w:rsidDel="00000000" w:rsidR="00000000" w:rsidRPr="00000000">
        <w:rPr>
          <w:rFonts w:ascii="Proxima Nova" w:cs="Proxima Nova" w:eastAsia="Proxima Nova" w:hAnsi="Proxima Nova"/>
          <w:rtl w:val="0"/>
        </w:rPr>
        <w:t xml:space="preserve"> SAC</w:t>
      </w:r>
      <w:r w:rsidDel="00000000" w:rsidR="00000000" w:rsidRPr="00000000">
        <w:rPr>
          <w:rtl w:val="0"/>
        </w:rPr>
      </w:r>
    </w:p>
    <w:p w:rsidR="00000000" w:rsidDel="00000000" w:rsidP="00000000" w:rsidRDefault="00000000" w:rsidRPr="00000000" w14:paraId="00000136">
      <w:pPr>
        <w:pStyle w:val="Heading3"/>
        <w:spacing w:after="200" w:before="240" w:line="300" w:lineRule="auto"/>
        <w:rPr>
          <w:rFonts w:ascii="Proxima Nova" w:cs="Proxima Nova" w:eastAsia="Proxima Nova" w:hAnsi="Proxima Nova"/>
          <w:color w:val="008a05"/>
          <w:sz w:val="24"/>
          <w:szCs w:val="24"/>
        </w:rPr>
      </w:pPr>
      <w:bookmarkStart w:colFirst="0" w:colLast="0" w:name="_heading=h.tjxs0ft018bm" w:id="11"/>
      <w:bookmarkEnd w:id="11"/>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3"/>
        <w:spacing w:after="200" w:before="240" w:line="300" w:lineRule="auto"/>
        <w:rPr>
          <w:rFonts w:ascii="Proxima Nova" w:cs="Proxima Nova" w:eastAsia="Proxima Nova" w:hAnsi="Proxima Nova"/>
          <w:color w:val="008a05"/>
          <w:sz w:val="24"/>
          <w:szCs w:val="24"/>
        </w:rPr>
      </w:pPr>
      <w:bookmarkStart w:colFirst="0" w:colLast="0" w:name="_heading=h.v3pesbi2zf64" w:id="12"/>
      <w:bookmarkEnd w:id="12"/>
      <w:r w:rsidDel="00000000" w:rsidR="00000000" w:rsidRPr="00000000">
        <w:rPr>
          <w:rFonts w:ascii="Proxima Nova" w:cs="Proxima Nova" w:eastAsia="Proxima Nova" w:hAnsi="Proxima Nova"/>
          <w:color w:val="008a05"/>
          <w:sz w:val="24"/>
          <w:szCs w:val="24"/>
          <w:rtl w:val="0"/>
        </w:rPr>
        <w:t xml:space="preserve">3.1.2 Definición de Nomenclatura</w:t>
      </w:r>
    </w:p>
    <w:p w:rsidR="00000000" w:rsidDel="00000000" w:rsidP="00000000" w:rsidRDefault="00000000" w:rsidRPr="00000000" w14:paraId="00000138">
      <w:pPr>
        <w:rPr/>
      </w:pPr>
      <w:r w:rsidDel="00000000" w:rsidR="00000000" w:rsidRPr="00000000">
        <w:rPr>
          <w:rFonts w:ascii="Proxima Nova" w:cs="Proxima Nova" w:eastAsia="Proxima Nova" w:hAnsi="Proxima Nova"/>
          <w:rtl w:val="0"/>
        </w:rPr>
        <w:t xml:space="preserve">A continuación, se presentan los casos que especifican la definición de nomenclaturas de ítems de la empresa </w:t>
      </w:r>
      <w:r w:rsidDel="00000000" w:rsidR="00000000" w:rsidRPr="00000000">
        <w:rPr>
          <w:rFonts w:ascii="Proxima Nova" w:cs="Proxima Nova" w:eastAsia="Proxima Nova" w:hAnsi="Proxima Nova"/>
          <w:rtl w:val="0"/>
        </w:rPr>
        <w:t xml:space="preserve">Sonny</w:t>
      </w:r>
      <w:r w:rsidDel="00000000" w:rsidR="00000000" w:rsidRPr="00000000">
        <w:rPr>
          <w:rFonts w:ascii="Proxima Nova" w:cs="Proxima Nova" w:eastAsia="Proxima Nova" w:hAnsi="Proxima Nova"/>
          <w:rtl w:val="0"/>
        </w:rPr>
        <w:t xml:space="preserve"> SAC.</w:t>
      </w:r>
      <w:r w:rsidDel="00000000" w:rsidR="00000000" w:rsidRPr="00000000">
        <w:rPr>
          <w:rtl w:val="0"/>
        </w:rPr>
      </w:r>
    </w:p>
    <w:p w:rsidR="00000000" w:rsidDel="00000000" w:rsidP="00000000" w:rsidRDefault="00000000" w:rsidRPr="00000000" w14:paraId="00000139">
      <w:pPr>
        <w:spacing w:after="0" w:lineRule="auto"/>
        <w:ind w:left="0" w:firstLine="0"/>
        <w:jc w:val="both"/>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Caso 1</w:t>
      </w:r>
      <w:r w:rsidDel="00000000" w:rsidR="00000000" w:rsidRPr="00000000">
        <w:rPr>
          <w:rFonts w:ascii="Proxima Nova" w:cs="Proxima Nova" w:eastAsia="Proxima Nova" w:hAnsi="Proxima Nova"/>
          <w:rtl w:val="0"/>
        </w:rPr>
        <w:t xml:space="preserve">: Para ítems generales de la organización</w:t>
      </w:r>
    </w:p>
    <w:p w:rsidR="00000000" w:rsidDel="00000000" w:rsidP="00000000" w:rsidRDefault="00000000" w:rsidRPr="00000000" w14:paraId="0000013A">
      <w:pPr>
        <w:spacing w:after="0" w:lineRule="auto"/>
        <w:ind w:left="1440" w:firstLine="0"/>
        <w:jc w:val="both"/>
        <w:rPr>
          <w:rFonts w:ascii="Proxima Nova" w:cs="Proxima Nova" w:eastAsia="Proxima Nova" w:hAnsi="Proxima Nova"/>
        </w:rPr>
      </w:pPr>
      <w:r w:rsidDel="00000000" w:rsidR="00000000" w:rsidRPr="00000000">
        <w:rPr>
          <w:rtl w:val="0"/>
        </w:rPr>
      </w:r>
    </w:p>
    <w:sdt>
      <w:sdtPr>
        <w:lock w:val="contentLocked"/>
        <w:id w:val="1279783075"/>
        <w:tag w:val="goog_rdk_4"/>
      </w:sdtPr>
      <w:sdtContent>
        <w:tbl>
          <w:tblPr>
            <w:tblStyle w:val="Table5"/>
            <w:tblW w:w="7860.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60"/>
            <w:tblGridChange w:id="0">
              <w:tblGrid>
                <w:gridCol w:w="7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Nombre de la empresa + “-” + Acrónimo del elemento</w:t>
                </w:r>
              </w:p>
            </w:tc>
          </w:tr>
        </w:tbl>
      </w:sdtContent>
    </w:sdt>
    <w:p w:rsidR="00000000" w:rsidDel="00000000" w:rsidP="00000000" w:rsidRDefault="00000000" w:rsidRPr="00000000" w14:paraId="0000013C">
      <w:pPr>
        <w:spacing w:after="0" w:lineRule="auto"/>
        <w:ind w:left="0" w:firstLine="0"/>
        <w:jc w:val="both"/>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13D">
      <w:pPr>
        <w:spacing w:after="0" w:lineRule="auto"/>
        <w:ind w:left="0" w:firstLine="0"/>
        <w:jc w:val="both"/>
        <w:rPr>
          <w:rFonts w:ascii="Proxima Nova" w:cs="Proxima Nova" w:eastAsia="Proxima Nova" w:hAnsi="Proxima Nova"/>
          <w:color w:val="595959"/>
          <w:sz w:val="20"/>
          <w:szCs w:val="20"/>
        </w:rPr>
      </w:pPr>
      <w:r w:rsidDel="00000000" w:rsidR="00000000" w:rsidRPr="00000000">
        <w:rPr>
          <w:rFonts w:ascii="Proxima Nova" w:cs="Proxima Nova" w:eastAsia="Proxima Nova" w:hAnsi="Proxima Nova"/>
          <w:color w:val="595959"/>
          <w:sz w:val="20"/>
          <w:szCs w:val="20"/>
          <w:rtl w:val="0"/>
        </w:rPr>
        <w:t xml:space="preserve">Ejemplo: Plan de Gestión de la Configuración de la empresa </w:t>
      </w:r>
      <w:r w:rsidDel="00000000" w:rsidR="00000000" w:rsidRPr="00000000">
        <w:rPr>
          <w:rFonts w:ascii="Proxima Nova" w:cs="Proxima Nova" w:eastAsia="Proxima Nova" w:hAnsi="Proxima Nova"/>
          <w:color w:val="595959"/>
          <w:sz w:val="20"/>
          <w:szCs w:val="20"/>
          <w:rtl w:val="0"/>
        </w:rPr>
        <w:t xml:space="preserve">SONNY</w:t>
      </w:r>
      <w:sdt>
        <w:sdtPr>
          <w:id w:val="-1473078678"/>
          <w:tag w:val="goog_rdk_5"/>
        </w:sdtPr>
        <w:sdtContent>
          <w:r w:rsidDel="00000000" w:rsidR="00000000" w:rsidRPr="00000000">
            <w:rPr>
              <w:rFonts w:ascii="Nova Mono" w:cs="Nova Mono" w:eastAsia="Nova Mono" w:hAnsi="Nova Mono"/>
              <w:color w:val="595959"/>
              <w:sz w:val="20"/>
              <w:szCs w:val="20"/>
              <w:rtl w:val="0"/>
            </w:rPr>
            <w:t xml:space="preserve"> SAC →  SONNY-PGC</w:t>
          </w:r>
        </w:sdtContent>
      </w:sdt>
    </w:p>
    <w:p w:rsidR="00000000" w:rsidDel="00000000" w:rsidP="00000000" w:rsidRDefault="00000000" w:rsidRPr="00000000" w14:paraId="0000013E">
      <w:pPr>
        <w:spacing w:after="0" w:lineRule="auto"/>
        <w:ind w:left="0" w:firstLine="0"/>
        <w:jc w:val="both"/>
        <w:rPr>
          <w:rFonts w:ascii="Proxima Nova" w:cs="Proxima Nova" w:eastAsia="Proxima Nova" w:hAnsi="Proxima Nova"/>
          <w:sz w:val="18"/>
          <w:szCs w:val="18"/>
        </w:rPr>
      </w:pPr>
      <w:r w:rsidDel="00000000" w:rsidR="00000000" w:rsidRPr="00000000">
        <w:rPr>
          <w:rtl w:val="0"/>
        </w:rPr>
      </w:r>
    </w:p>
    <w:p w:rsidR="00000000" w:rsidDel="00000000" w:rsidP="00000000" w:rsidRDefault="00000000" w:rsidRPr="00000000" w14:paraId="0000013F">
      <w:pPr>
        <w:spacing w:after="0" w:lineRule="auto"/>
        <w:ind w:left="0" w:firstLine="0"/>
        <w:jc w:val="both"/>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Caso 2</w:t>
      </w:r>
      <w:r w:rsidDel="00000000" w:rsidR="00000000" w:rsidRPr="00000000">
        <w:rPr>
          <w:rFonts w:ascii="Proxima Nova" w:cs="Proxima Nova" w:eastAsia="Proxima Nova" w:hAnsi="Proxima Nova"/>
          <w:rtl w:val="0"/>
        </w:rPr>
        <w:t xml:space="preserve">: Para ítems específicos de un proyecto</w:t>
      </w:r>
    </w:p>
    <w:p w:rsidR="00000000" w:rsidDel="00000000" w:rsidP="00000000" w:rsidRDefault="00000000" w:rsidRPr="00000000" w14:paraId="00000140">
      <w:pPr>
        <w:spacing w:after="0" w:lineRule="auto"/>
        <w:ind w:left="0" w:firstLine="0"/>
        <w:jc w:val="both"/>
        <w:rPr>
          <w:rFonts w:ascii="Proxima Nova" w:cs="Proxima Nova" w:eastAsia="Proxima Nova" w:hAnsi="Proxima Nova"/>
        </w:rPr>
      </w:pPr>
      <w:r w:rsidDel="00000000" w:rsidR="00000000" w:rsidRPr="00000000">
        <w:rPr>
          <w:rtl w:val="0"/>
        </w:rPr>
      </w:r>
    </w:p>
    <w:sdt>
      <w:sdtPr>
        <w:lock w:val="contentLocked"/>
        <w:id w:val="261247884"/>
        <w:tag w:val="goog_rdk_6"/>
      </w:sdtPr>
      <w:sdtContent>
        <w:tbl>
          <w:tblPr>
            <w:tblStyle w:val="Table6"/>
            <w:tblW w:w="7890.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90"/>
            <w:tblGridChange w:id="0">
              <w:tblGrid>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Acrónimo del proyecto + “-” + Acrónimo del elemento</w:t>
                </w:r>
              </w:p>
            </w:tc>
          </w:tr>
        </w:tbl>
      </w:sdtContent>
    </w:sdt>
    <w:p w:rsidR="00000000" w:rsidDel="00000000" w:rsidP="00000000" w:rsidRDefault="00000000" w:rsidRPr="00000000" w14:paraId="00000142">
      <w:pPr>
        <w:spacing w:after="0" w:lineRule="auto"/>
        <w:ind w:left="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3">
      <w:pPr>
        <w:spacing w:after="0" w:lineRule="auto"/>
        <w:jc w:val="both"/>
        <w:rPr>
          <w:rFonts w:ascii="Proxima Nova" w:cs="Proxima Nova" w:eastAsia="Proxima Nova" w:hAnsi="Proxima Nova"/>
          <w:color w:val="595959"/>
          <w:sz w:val="20"/>
          <w:szCs w:val="20"/>
        </w:rPr>
      </w:pPr>
      <w:sdt>
        <w:sdtPr>
          <w:id w:val="1355856641"/>
          <w:tag w:val="goog_rdk_7"/>
        </w:sdtPr>
        <w:sdtContent>
          <w:r w:rsidDel="00000000" w:rsidR="00000000" w:rsidRPr="00000000">
            <w:rPr>
              <w:rFonts w:ascii="Nova Mono" w:cs="Nova Mono" w:eastAsia="Nova Mono" w:hAnsi="Nova Mono"/>
              <w:color w:val="595959"/>
              <w:sz w:val="20"/>
              <w:szCs w:val="20"/>
              <w:rtl w:val="0"/>
            </w:rPr>
            <w:t xml:space="preserve">Ejemplo: Project Charter del proyecto SISCOP →  SISCOP-PC</w:t>
          </w:r>
        </w:sdtContent>
      </w:sdt>
    </w:p>
    <w:p w:rsidR="00000000" w:rsidDel="00000000" w:rsidP="00000000" w:rsidRDefault="00000000" w:rsidRPr="00000000" w14:paraId="00000144">
      <w:pPr>
        <w:spacing w:after="0" w:lineRule="auto"/>
        <w:jc w:val="both"/>
        <w:rPr>
          <w:rFonts w:ascii="Proxima Nova" w:cs="Proxima Nova" w:eastAsia="Proxima Nova" w:hAnsi="Proxima Nova"/>
          <w:color w:val="595959"/>
          <w:sz w:val="20"/>
          <w:szCs w:val="20"/>
        </w:rPr>
      </w:pPr>
      <w:r w:rsidDel="00000000" w:rsidR="00000000" w:rsidRPr="00000000">
        <w:rPr>
          <w:rtl w:val="0"/>
        </w:rPr>
      </w:r>
    </w:p>
    <w:p w:rsidR="00000000" w:rsidDel="00000000" w:rsidP="00000000" w:rsidRDefault="00000000" w:rsidRPr="00000000" w14:paraId="00000145">
      <w:pPr>
        <w:spacing w:after="0" w:lineRule="auto"/>
        <w:ind w:left="0" w:firstLine="0"/>
        <w:jc w:val="both"/>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Caso 3</w:t>
      </w:r>
      <w:r w:rsidDel="00000000" w:rsidR="00000000" w:rsidRPr="00000000">
        <w:rPr>
          <w:rFonts w:ascii="Proxima Nova" w:cs="Proxima Nova" w:eastAsia="Proxima Nova" w:hAnsi="Proxima Nova"/>
          <w:rtl w:val="0"/>
        </w:rPr>
        <w:t xml:space="preserve">: Para ítems con nombres duplicados</w:t>
      </w:r>
    </w:p>
    <w:p w:rsidR="00000000" w:rsidDel="00000000" w:rsidP="00000000" w:rsidRDefault="00000000" w:rsidRPr="00000000" w14:paraId="00000146">
      <w:pPr>
        <w:spacing w:after="0" w:lineRule="auto"/>
        <w:ind w:left="1440" w:firstLine="0"/>
        <w:jc w:val="both"/>
        <w:rPr>
          <w:rFonts w:ascii="Proxima Nova" w:cs="Proxima Nova" w:eastAsia="Proxima Nova" w:hAnsi="Proxima Nova"/>
        </w:rPr>
      </w:pPr>
      <w:r w:rsidDel="00000000" w:rsidR="00000000" w:rsidRPr="00000000">
        <w:rPr>
          <w:rtl w:val="0"/>
        </w:rPr>
      </w:r>
    </w:p>
    <w:sdt>
      <w:sdtPr>
        <w:lock w:val="contentLocked"/>
        <w:id w:val="1176953007"/>
        <w:tag w:val="goog_rdk_8"/>
      </w:sdtPr>
      <w:sdtContent>
        <w:tbl>
          <w:tblPr>
            <w:tblStyle w:val="Table7"/>
            <w:tblW w:w="7830.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Acrónimo del proyecto + “-” + Acrónimo del elemento + “-” + Identificador</w:t>
                </w:r>
              </w:p>
            </w:tc>
          </w:tr>
        </w:tbl>
      </w:sdtContent>
    </w:sdt>
    <w:p w:rsidR="00000000" w:rsidDel="00000000" w:rsidP="00000000" w:rsidRDefault="00000000" w:rsidRPr="00000000" w14:paraId="00000148">
      <w:pPr>
        <w:spacing w:after="0" w:lineRule="auto"/>
        <w:ind w:left="0" w:firstLine="0"/>
        <w:jc w:val="both"/>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149">
      <w:pPr>
        <w:spacing w:after="0" w:lineRule="auto"/>
        <w:rPr>
          <w:rFonts w:ascii="Proxima Nova" w:cs="Proxima Nova" w:eastAsia="Proxima Nova" w:hAnsi="Proxima Nova"/>
          <w:color w:val="595959"/>
          <w:sz w:val="20"/>
          <w:szCs w:val="20"/>
        </w:rPr>
      </w:pPr>
      <w:sdt>
        <w:sdtPr>
          <w:id w:val="1444588532"/>
          <w:tag w:val="goog_rdk_9"/>
        </w:sdtPr>
        <w:sdtContent>
          <w:r w:rsidDel="00000000" w:rsidR="00000000" w:rsidRPr="00000000">
            <w:rPr>
              <w:rFonts w:ascii="Nova Mono" w:cs="Nova Mono" w:eastAsia="Nova Mono" w:hAnsi="Nova Mono"/>
              <w:color w:val="595959"/>
              <w:sz w:val="20"/>
              <w:szCs w:val="20"/>
              <w:rtl w:val="0"/>
            </w:rPr>
            <w:t xml:space="preserve">Ejemplo: Plan de Pruebas para dos módulos distintos → SISCOP-PP-MOD1 y SISCOP-PP-MOD2</w:t>
          </w:r>
        </w:sdtContent>
      </w:sdt>
    </w:p>
    <w:p w:rsidR="00000000" w:rsidDel="00000000" w:rsidP="00000000" w:rsidRDefault="00000000" w:rsidRPr="00000000" w14:paraId="0000014A">
      <w:pPr>
        <w:spacing w:after="0" w:lineRule="auto"/>
        <w:jc w:val="both"/>
        <w:rPr>
          <w:rFonts w:ascii="Proxima Nova" w:cs="Proxima Nova" w:eastAsia="Proxima Nova" w:hAnsi="Proxima Nova"/>
          <w:color w:val="595959"/>
          <w:sz w:val="20"/>
          <w:szCs w:val="20"/>
        </w:rPr>
      </w:pPr>
      <w:r w:rsidDel="00000000" w:rsidR="00000000" w:rsidRPr="00000000">
        <w:rPr>
          <w:rtl w:val="0"/>
        </w:rPr>
      </w:r>
    </w:p>
    <w:p w:rsidR="00000000" w:rsidDel="00000000" w:rsidP="00000000" w:rsidRDefault="00000000" w:rsidRPr="00000000" w14:paraId="0000014B">
      <w:pPr>
        <w:spacing w:after="0" w:lineRule="auto"/>
        <w:ind w:left="0" w:firstLine="0"/>
        <w:jc w:val="both"/>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Caso 4</w:t>
      </w:r>
      <w:r w:rsidDel="00000000" w:rsidR="00000000" w:rsidRPr="00000000">
        <w:rPr>
          <w:rFonts w:ascii="Proxima Nova" w:cs="Proxima Nova" w:eastAsia="Proxima Nova" w:hAnsi="Proxima Nova"/>
          <w:rtl w:val="0"/>
        </w:rPr>
        <w:t xml:space="preserve">: Para ítems correlativos o secuenciales</w:t>
      </w:r>
    </w:p>
    <w:p w:rsidR="00000000" w:rsidDel="00000000" w:rsidP="00000000" w:rsidRDefault="00000000" w:rsidRPr="00000000" w14:paraId="0000014C">
      <w:pPr>
        <w:spacing w:after="0" w:lineRule="auto"/>
        <w:ind w:left="1440" w:firstLine="0"/>
        <w:jc w:val="both"/>
        <w:rPr>
          <w:rFonts w:ascii="Proxima Nova" w:cs="Proxima Nova" w:eastAsia="Proxima Nova" w:hAnsi="Proxima Nova"/>
        </w:rPr>
      </w:pPr>
      <w:r w:rsidDel="00000000" w:rsidR="00000000" w:rsidRPr="00000000">
        <w:rPr>
          <w:rtl w:val="0"/>
        </w:rPr>
      </w:r>
    </w:p>
    <w:sdt>
      <w:sdtPr>
        <w:lock w:val="contentLocked"/>
        <w:id w:val="-141319357"/>
        <w:tag w:val="goog_rdk_10"/>
      </w:sdtPr>
      <w:sdtContent>
        <w:tbl>
          <w:tblPr>
            <w:tblStyle w:val="Table8"/>
            <w:tblW w:w="7830.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Acrónimo del proyecto + “-” + Acrónimo del elemento + Número correlativo</w:t>
                </w:r>
              </w:p>
            </w:tc>
          </w:tr>
        </w:tbl>
      </w:sdtContent>
    </w:sdt>
    <w:p w:rsidR="00000000" w:rsidDel="00000000" w:rsidP="00000000" w:rsidRDefault="00000000" w:rsidRPr="00000000" w14:paraId="0000014E">
      <w:pPr>
        <w:spacing w:after="0" w:lineRule="auto"/>
        <w:rPr>
          <w:rFonts w:ascii="Proxima Nova" w:cs="Proxima Nova" w:eastAsia="Proxima Nova" w:hAnsi="Proxima Nova"/>
          <w:color w:val="595959"/>
          <w:sz w:val="20"/>
          <w:szCs w:val="20"/>
        </w:rPr>
      </w:pPr>
      <w:r w:rsidDel="00000000" w:rsidR="00000000" w:rsidRPr="00000000">
        <w:rPr>
          <w:rtl w:val="0"/>
        </w:rPr>
      </w:r>
    </w:p>
    <w:p w:rsidR="00000000" w:rsidDel="00000000" w:rsidP="00000000" w:rsidRDefault="00000000" w:rsidRPr="00000000" w14:paraId="0000014F">
      <w:pPr>
        <w:spacing w:after="0" w:lineRule="auto"/>
        <w:rPr>
          <w:rFonts w:ascii="Proxima Nova" w:cs="Proxima Nova" w:eastAsia="Proxima Nova" w:hAnsi="Proxima Nova"/>
          <w:color w:val="595959"/>
          <w:sz w:val="20"/>
          <w:szCs w:val="20"/>
        </w:rPr>
      </w:pPr>
      <w:sdt>
        <w:sdtPr>
          <w:id w:val="1501531694"/>
          <w:tag w:val="goog_rdk_11"/>
        </w:sdtPr>
        <w:sdtContent>
          <w:r w:rsidDel="00000000" w:rsidR="00000000" w:rsidRPr="00000000">
            <w:rPr>
              <w:rFonts w:ascii="Nova Mono" w:cs="Nova Mono" w:eastAsia="Nova Mono" w:hAnsi="Nova Mono"/>
              <w:color w:val="595959"/>
              <w:sz w:val="20"/>
              <w:szCs w:val="20"/>
              <w:rtl w:val="0"/>
            </w:rPr>
            <w:t xml:space="preserve">Ejemplo: Especificación del caso de uso 5 → SISCOP-CU05</w:t>
          </w:r>
        </w:sdtContent>
      </w:sdt>
    </w:p>
    <w:p w:rsidR="00000000" w:rsidDel="00000000" w:rsidP="00000000" w:rsidRDefault="00000000" w:rsidRPr="00000000" w14:paraId="00000150">
      <w:pPr>
        <w:spacing w:after="0" w:lineRule="auto"/>
        <w:rPr>
          <w:rFonts w:ascii="Proxima Nova" w:cs="Proxima Nova" w:eastAsia="Proxima Nova" w:hAnsi="Proxima Nova"/>
          <w:color w:val="595959"/>
          <w:sz w:val="20"/>
          <w:szCs w:val="20"/>
        </w:rPr>
      </w:pPr>
      <w:r w:rsidDel="00000000" w:rsidR="00000000" w:rsidRPr="00000000">
        <w:rPr>
          <w:rtl w:val="0"/>
        </w:rPr>
      </w:r>
    </w:p>
    <w:p w:rsidR="00000000" w:rsidDel="00000000" w:rsidP="00000000" w:rsidRDefault="00000000" w:rsidRPr="00000000" w14:paraId="00000151">
      <w:pPr>
        <w:spacing w:after="0" w:lineRule="auto"/>
        <w:jc w:val="both"/>
        <w:rPr>
          <w:rFonts w:ascii="Proxima Nova" w:cs="Proxima Nova" w:eastAsia="Proxima Nova" w:hAnsi="Proxima Nova"/>
          <w:sz w:val="2"/>
          <w:szCs w:val="2"/>
        </w:rPr>
      </w:pPr>
      <w:r w:rsidDel="00000000" w:rsidR="00000000" w:rsidRPr="00000000">
        <w:rPr>
          <w:rtl w:val="0"/>
        </w:rPr>
      </w:r>
    </w:p>
    <w:p w:rsidR="00000000" w:rsidDel="00000000" w:rsidP="00000000" w:rsidRDefault="00000000" w:rsidRPr="00000000" w14:paraId="00000152">
      <w:pPr>
        <w:pStyle w:val="Heading3"/>
        <w:spacing w:after="200" w:before="200" w:line="300" w:lineRule="auto"/>
        <w:rPr>
          <w:rFonts w:ascii="Proxima Nova" w:cs="Proxima Nova" w:eastAsia="Proxima Nova" w:hAnsi="Proxima Nova"/>
          <w:color w:val="008a05"/>
          <w:sz w:val="24"/>
          <w:szCs w:val="24"/>
        </w:rPr>
      </w:pPr>
      <w:bookmarkStart w:colFirst="0" w:colLast="0" w:name="_heading=h.qa9igwvqetd2" w:id="13"/>
      <w:bookmarkEnd w:id="13"/>
      <w:r w:rsidDel="00000000" w:rsidR="00000000" w:rsidRPr="00000000">
        <w:rPr>
          <w:rFonts w:ascii="Proxima Nova" w:cs="Proxima Nova" w:eastAsia="Proxima Nova" w:hAnsi="Proxima Nova"/>
          <w:color w:val="008a05"/>
          <w:sz w:val="24"/>
          <w:szCs w:val="24"/>
          <w:rtl w:val="0"/>
        </w:rPr>
        <w:t xml:space="preserve">3.1.3 Lista y Clasificación de Ítems</w:t>
      </w:r>
    </w:p>
    <w:p w:rsidR="00000000" w:rsidDel="00000000" w:rsidP="00000000" w:rsidRDefault="00000000" w:rsidRPr="00000000" w14:paraId="00000153">
      <w:pPr>
        <w:rPr/>
      </w:pPr>
      <w:r w:rsidDel="00000000" w:rsidR="00000000" w:rsidRPr="00000000">
        <w:rPr>
          <w:rFonts w:ascii="Proxima Nova" w:cs="Proxima Nova" w:eastAsia="Proxima Nova" w:hAnsi="Proxima Nova"/>
          <w:rtl w:val="0"/>
        </w:rPr>
        <w:t xml:space="preserve">La Tabla 5 presenta la lista de ítems del proyecto Sistema de Control de Peso (SISCOP), especificando su tipo y nomenclatura correspondiente.</w:t>
      </w:r>
      <w:r w:rsidDel="00000000" w:rsidR="00000000" w:rsidRPr="00000000">
        <w:rPr>
          <w:rtl w:val="0"/>
        </w:rPr>
      </w:r>
    </w:p>
    <w:tbl>
      <w:tblPr>
        <w:tblStyle w:val="Table9"/>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4635"/>
        <w:gridCol w:w="2265"/>
        <w:gridCol w:w="1155"/>
        <w:tblGridChange w:id="0">
          <w:tblGrid>
            <w:gridCol w:w="1170"/>
            <w:gridCol w:w="4635"/>
            <w:gridCol w:w="2265"/>
            <w:gridCol w:w="1155"/>
          </w:tblGrid>
        </w:tblGridChange>
      </w:tblGrid>
      <w:tr>
        <w:trPr>
          <w:cantSplit w:val="0"/>
          <w:trHeight w:val="500" w:hRule="atLeast"/>
          <w:tblHeader w:val="0"/>
        </w:trPr>
        <w:tc>
          <w:tcPr>
            <w:tcBorders>
              <w:top w:color="00aee4" w:space="0" w:sz="12" w:val="single"/>
              <w:left w:color="000000" w:space="0" w:sz="0" w:val="nil"/>
              <w:bottom w:color="00000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4">
            <w:pPr>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Tipo</w:t>
            </w:r>
          </w:p>
        </w:tc>
        <w:tc>
          <w:tcPr>
            <w:tcBorders>
              <w:top w:color="00aee4" w:space="0" w:sz="12" w:val="single"/>
              <w:left w:color="000000" w:space="0" w:sz="0" w:val="nil"/>
              <w:bottom w:color="00000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5">
            <w:pPr>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Item</w:t>
            </w:r>
          </w:p>
        </w:tc>
        <w:tc>
          <w:tcPr>
            <w:tcBorders>
              <w:top w:color="00aee4" w:space="0" w:sz="12" w:val="single"/>
              <w:left w:color="000000" w:space="0" w:sz="0" w:val="nil"/>
              <w:bottom w:color="00000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6">
            <w:pPr>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Nomenclatura</w:t>
            </w:r>
          </w:p>
        </w:tc>
        <w:tc>
          <w:tcPr>
            <w:tcBorders>
              <w:top w:color="00aee4" w:space="0" w:sz="12" w:val="single"/>
              <w:left w:color="000000" w:space="0" w:sz="0" w:val="nil"/>
              <w:bottom w:color="00000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7">
            <w:pPr>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Proyecto</w:t>
            </w:r>
          </w:p>
        </w:tc>
      </w:tr>
      <w:tr>
        <w:trPr>
          <w:cantSplit w:val="0"/>
          <w:trHeight w:val="500" w:hRule="atLeast"/>
          <w:tblHeader w:val="0"/>
        </w:trPr>
        <w:tc>
          <w:tcPr>
            <w:tcBorders>
              <w:top w:color="000000" w:space="0" w:sz="4"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000000" w:space="0" w:sz="4"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Plan de Gestión de la Configuración</w:t>
            </w:r>
          </w:p>
        </w:tc>
        <w:tc>
          <w:tcPr>
            <w:tcBorders>
              <w:top w:color="000000" w:space="0" w:sz="4"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SONNY-GCS.docx</w:t>
            </w:r>
          </w:p>
        </w:tc>
        <w:tc>
          <w:tcPr>
            <w:tcBorders>
              <w:top w:color="000000" w:space="0" w:sz="4"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C">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D">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Documento de negocio</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E">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SISCOP-DN.docx</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F">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Documento de requisitos funcionales</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SISCOP-ERS.xlsx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4">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5">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Documento Project Charter</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6">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SISCOP-PC.docx</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7">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Cronograma del proyecto</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SISCOP-CP.xlsx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770" w:hRule="atLeast"/>
          <w:tblHeader w:val="0"/>
        </w:trPr>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C">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D">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Documento de especificación de requisitos de software</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E">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SISCOP-SRS.docx</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F">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Especificación de casos de uso - 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SISCOP-CU0x.docx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4">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5">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Documento de requisitos prioritarios</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6">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SISCOP-LR.docx</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7">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Documento de arquitectura del sistema</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SISCOP-DAP.docx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C">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D">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Modelo físico de base de datos</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E">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SISCOP-MDB.mwb</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F">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Diagrama entidad-relación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SISCOP-MER.jpeg</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770" w:hRule="atLeast"/>
          <w:tblHeader w:val="0"/>
        </w:trPr>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4">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5">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Documentación API Swagger</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6">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SISCOP-DSAPI.yaml</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7">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Plantillas de interfaz en Figma</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SISCOP-PF.fig</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C">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D">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Prototipo navegable</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E">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SISCOP-PN.fig</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F">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Evolución</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Documento de pruebas de software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SISCOP-PS.docx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4">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5">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Scripts SQL</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6">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SISCOP-DB.sql</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7">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API REST funcional</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SISCOP-API.py</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C">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D">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Módulo de autenticación</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E">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SISCOP-AUTH.py</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F">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77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Sistema de rutas</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SISCOP-ROUTES.jsx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4">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5">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Pantalla de autenticación</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6">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SISCOP-LOGIN.jsx</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7">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Interfaces funcionales de pacientes</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SISCOP-PAC.jsx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C">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D">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Interfaces funcionales de historia clínica</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E">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SISCOP-HC.jsx</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F">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Interfaces funcionales de evaluación nutricional</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SISCOP-EVN.jsx</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4">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Fuente</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5">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Módulo gráfico</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6">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SISCOP-GRAF.jsx</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7">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8">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Soporte</w:t>
            </w:r>
          </w:p>
        </w:tc>
        <w:tc>
          <w:tcPr>
            <w:tcBorders>
              <w:top w:color="e0e0e0" w:space="0" w:sz="8" w:val="single"/>
              <w:left w:color="ffffff" w:space="0" w:sz="8" w:val="single"/>
              <w:bottom w:color="e0e0e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9">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Página de descarga</w:t>
            </w:r>
            <w:r w:rsidDel="00000000" w:rsidR="00000000" w:rsidRPr="00000000">
              <w:rPr>
                <w:rFonts w:ascii="Proxima Nova" w:cs="Proxima Nova" w:eastAsia="Proxima Nova" w:hAnsi="Proxima Nova"/>
                <w:rtl w:val="0"/>
              </w:rPr>
              <w:t xml:space="preserve"> </w:t>
            </w:r>
            <w:hyperlink r:id="rId9">
              <w:r w:rsidDel="00000000" w:rsidR="00000000" w:rsidRPr="00000000">
                <w:rPr>
                  <w:rFonts w:ascii="Proxima Nova" w:cs="Proxima Nova" w:eastAsia="Proxima Nova" w:hAnsi="Proxima Nova"/>
                  <w:rtl w:val="0"/>
                </w:rPr>
                <w:t xml:space="preserve">Node.js</w:t>
              </w:r>
            </w:hyperlink>
            <w:r w:rsidDel="00000000" w:rsidR="00000000" w:rsidRPr="00000000">
              <w:rPr>
                <w:rFonts w:ascii="Proxima Nova" w:cs="Proxima Nova" w:eastAsia="Proxima Nova" w:hAnsi="Proxima Nova"/>
                <w:rtl w:val="0"/>
              </w:rPr>
              <w:t xml:space="preserve"> y </w:t>
            </w:r>
            <w:hyperlink r:id="rId10">
              <w:r w:rsidDel="00000000" w:rsidR="00000000" w:rsidRPr="00000000">
                <w:rPr>
                  <w:rFonts w:ascii="Proxima Nova" w:cs="Proxima Nova" w:eastAsia="Proxima Nova" w:hAnsi="Proxima Nova"/>
                  <w:rtl w:val="0"/>
                </w:rPr>
                <w:t xml:space="preserve">React.js</w:t>
              </w:r>
            </w:hyperlink>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 Desarrollo backend y frontend</w:t>
            </w:r>
          </w:p>
        </w:tc>
        <w:tc>
          <w:tcPr>
            <w:tcBorders>
              <w:top w:color="e0e0e0" w:space="0" w:sz="8" w:val="single"/>
              <w:left w:color="ffffff" w:space="0" w:sz="8" w:val="single"/>
              <w:bottom w:color="e0e0e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NODE-V24.15.0-X64.MSI</w:t>
            </w:r>
          </w:p>
        </w:tc>
        <w:tc>
          <w:tcPr>
            <w:tcBorders>
              <w:top w:color="e0e0e0" w:space="0" w:sz="8" w:val="single"/>
              <w:left w:color="ffffff" w:space="0" w:sz="8" w:val="single"/>
              <w:bottom w:color="e0e0e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B">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C">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Soporte</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D">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Pagina de descarga PostgreSql - Motor DB</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E">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POSTGRESQL.EXE</w:t>
            </w:r>
          </w:p>
        </w:tc>
        <w:tc>
          <w:tcPr>
            <w:tcBorders>
              <w:top w:color="e0e0e0" w:space="0" w:sz="8" w:val="single"/>
              <w:left w:color="ffffff" w:space="0" w:sz="8" w:val="single"/>
              <w:bottom w:color="e0e0e0"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F">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500" w:hRule="atLeast"/>
          <w:tblHeader w:val="0"/>
        </w:trPr>
        <w:tc>
          <w:tcPr>
            <w:tcBorders>
              <w:top w:color="e0e0e0" w:space="0" w:sz="8" w:val="single"/>
              <w:left w:color="ffffff" w:space="0" w:sz="8" w:val="single"/>
              <w:bottom w:color="00aee4"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Soporte</w:t>
            </w:r>
          </w:p>
        </w:tc>
        <w:tc>
          <w:tcPr>
            <w:tcBorders>
              <w:top w:color="e0e0e0" w:space="0" w:sz="8" w:val="single"/>
              <w:left w:color="ffffff" w:space="0" w:sz="8" w:val="single"/>
              <w:bottom w:color="00aee4"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Entorno de desarrollo UX - figma</w:t>
            </w:r>
          </w:p>
        </w:tc>
        <w:tc>
          <w:tcPr>
            <w:tcBorders>
              <w:top w:color="e0e0e0" w:space="0" w:sz="8" w:val="single"/>
              <w:left w:color="ffffff" w:space="0" w:sz="8" w:val="single"/>
              <w:bottom w:color="00aee4"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FIGMA.COM</w:t>
            </w:r>
          </w:p>
        </w:tc>
        <w:tc>
          <w:tcPr>
            <w:tcBorders>
              <w:top w:color="e0e0e0" w:space="0" w:sz="8" w:val="single"/>
              <w:left w:color="ffffff" w:space="0" w:sz="8" w:val="single"/>
              <w:bottom w:color="00aee4"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bl>
    <w:p w:rsidR="00000000" w:rsidDel="00000000" w:rsidP="00000000" w:rsidRDefault="00000000" w:rsidRPr="00000000" w14:paraId="000001C4">
      <w:pPr>
        <w:rPr>
          <w:sz w:val="12"/>
          <w:szCs w:val="12"/>
        </w:rPr>
      </w:pPr>
      <w:r w:rsidDel="00000000" w:rsidR="00000000" w:rsidRPr="00000000">
        <w:rPr>
          <w:rtl w:val="0"/>
        </w:rPr>
      </w:r>
    </w:p>
    <w:p w:rsidR="00000000" w:rsidDel="00000000" w:rsidP="00000000" w:rsidRDefault="00000000" w:rsidRPr="00000000" w14:paraId="000001C5">
      <w:pPr>
        <w:spacing w:line="30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Tabla 5. Lista y Clasificación de Ítems del proyecto SISCOP</w:t>
      </w:r>
      <w:r w:rsidDel="00000000" w:rsidR="00000000" w:rsidRPr="00000000">
        <w:rPr>
          <w:rtl w:val="0"/>
        </w:rPr>
      </w:r>
    </w:p>
    <w:p w:rsidR="00000000" w:rsidDel="00000000" w:rsidP="00000000" w:rsidRDefault="00000000" w:rsidRPr="00000000" w14:paraId="000001C6">
      <w:pPr>
        <w:pStyle w:val="Heading2"/>
        <w:spacing w:before="280" w:line="300" w:lineRule="auto"/>
        <w:rPr>
          <w:rFonts w:ascii="Proxima Nova" w:cs="Proxima Nova" w:eastAsia="Proxima Nova" w:hAnsi="Proxima Nova"/>
          <w:color w:val="e61a17"/>
          <w:sz w:val="26"/>
          <w:szCs w:val="26"/>
        </w:rPr>
      </w:pPr>
      <w:bookmarkStart w:colFirst="0" w:colLast="0" w:name="_heading=h.t4uzqospp6na" w:id="14"/>
      <w:bookmarkEnd w:id="14"/>
      <w:r w:rsidDel="00000000" w:rsidR="00000000" w:rsidRPr="00000000">
        <w:br w:type="page"/>
      </w:r>
      <w:r w:rsidDel="00000000" w:rsidR="00000000" w:rsidRPr="00000000">
        <w:rPr>
          <w:rtl w:val="0"/>
        </w:rPr>
      </w:r>
    </w:p>
    <w:p w:rsidR="00000000" w:rsidDel="00000000" w:rsidP="00000000" w:rsidRDefault="00000000" w:rsidRPr="00000000" w14:paraId="000001C7">
      <w:pPr>
        <w:pStyle w:val="Heading2"/>
        <w:spacing w:before="280" w:line="300" w:lineRule="auto"/>
        <w:rPr>
          <w:rFonts w:ascii="Proxima Nova" w:cs="Proxima Nova" w:eastAsia="Proxima Nova" w:hAnsi="Proxima Nova"/>
          <w:color w:val="e61a17"/>
          <w:sz w:val="26"/>
          <w:szCs w:val="26"/>
        </w:rPr>
      </w:pPr>
      <w:bookmarkStart w:colFirst="0" w:colLast="0" w:name="_heading=h.nir35oiw21ol" w:id="15"/>
      <w:bookmarkEnd w:id="15"/>
      <w:r w:rsidDel="00000000" w:rsidR="00000000" w:rsidRPr="00000000">
        <w:rPr>
          <w:rFonts w:ascii="Proxima Nova" w:cs="Proxima Nova" w:eastAsia="Proxima Nova" w:hAnsi="Proxima Nova"/>
          <w:color w:val="e61a17"/>
          <w:sz w:val="26"/>
          <w:szCs w:val="26"/>
          <w:rtl w:val="0"/>
        </w:rPr>
        <w:t xml:space="preserve">3.2 Control de la GCS</w:t>
      </w:r>
    </w:p>
    <w:p w:rsidR="00000000" w:rsidDel="00000000" w:rsidP="00000000" w:rsidRDefault="00000000" w:rsidRPr="00000000" w14:paraId="000001C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 continuación, se presentan las solicitudes de cambio recibidas por parte de los stakeholders del proyecto Sistema de Control de Peso (SISCOP).</w:t>
      </w:r>
      <w:r w:rsidDel="00000000" w:rsidR="00000000" w:rsidRPr="00000000">
        <w:rPr>
          <w:rtl w:val="0"/>
        </w:rPr>
      </w:r>
    </w:p>
    <w:p w:rsidR="00000000" w:rsidDel="00000000" w:rsidP="00000000" w:rsidRDefault="00000000" w:rsidRPr="00000000" w14:paraId="000001C9">
      <w:pPr>
        <w:pStyle w:val="Heading3"/>
        <w:spacing w:after="200" w:before="200" w:line="300" w:lineRule="auto"/>
        <w:rPr>
          <w:rFonts w:ascii="Proxima Nova" w:cs="Proxima Nova" w:eastAsia="Proxima Nova" w:hAnsi="Proxima Nova"/>
          <w:color w:val="008a05"/>
          <w:sz w:val="24"/>
          <w:szCs w:val="24"/>
        </w:rPr>
      </w:pPr>
      <w:bookmarkStart w:colFirst="0" w:colLast="0" w:name="_heading=h.bxhjchb9zs5c" w:id="16"/>
      <w:bookmarkEnd w:id="16"/>
      <w:r w:rsidDel="00000000" w:rsidR="00000000" w:rsidRPr="00000000">
        <w:rPr>
          <w:rFonts w:ascii="Proxima Nova" w:cs="Proxima Nova" w:eastAsia="Proxima Nova" w:hAnsi="Proxima Nova"/>
          <w:color w:val="008a05"/>
          <w:sz w:val="24"/>
          <w:szCs w:val="24"/>
          <w:rtl w:val="0"/>
        </w:rPr>
        <w:t xml:space="preserve">3.2.1 Solicitud de Cambio 1</w:t>
      </w:r>
    </w:p>
    <w:p w:rsidR="00000000" w:rsidDel="00000000" w:rsidP="00000000" w:rsidRDefault="00000000" w:rsidRPr="00000000" w14:paraId="000001CA">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Alumno</w:t>
      </w:r>
      <w:r w:rsidDel="00000000" w:rsidR="00000000" w:rsidRPr="00000000">
        <w:rPr>
          <w:rFonts w:ascii="Proxima Nova" w:cs="Proxima Nova" w:eastAsia="Proxima Nova" w:hAnsi="Proxima Nova"/>
          <w:rtl w:val="0"/>
        </w:rPr>
        <w:t xml:space="preserve">: Rosales Trinidad, Jeanmarco</w:t>
      </w:r>
    </w:p>
    <w:p w:rsidR="00000000" w:rsidDel="00000000" w:rsidP="00000000" w:rsidRDefault="00000000" w:rsidRPr="00000000" w14:paraId="000001CB">
      <w:pPr>
        <w:spacing w:after="0" w:before="200" w:line="300" w:lineRule="auto"/>
        <w:rPr>
          <w:rFonts w:ascii="Proxima Nova" w:cs="Proxima Nova" w:eastAsia="Proxima Nova" w:hAnsi="Proxima Nova"/>
          <w:sz w:val="2"/>
          <w:szCs w:val="2"/>
        </w:rPr>
      </w:pPr>
      <w:r w:rsidDel="00000000" w:rsidR="00000000" w:rsidRPr="00000000">
        <w:rPr>
          <w:rtl w:val="0"/>
        </w:rPr>
      </w:r>
    </w:p>
    <w:sdt>
      <w:sdtPr>
        <w:lock w:val="contentLocked"/>
        <w:id w:val="453036807"/>
        <w:tag w:val="goog_rdk_12"/>
      </w:sdtPr>
      <w:sdtContent>
        <w:tbl>
          <w:tblPr>
            <w:tblStyle w:val="Table10"/>
            <w:tblW w:w="8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285"/>
            <w:tblGridChange w:id="0">
              <w:tblGrid>
                <w:gridCol w:w="1890"/>
                <w:gridCol w:w="6285"/>
              </w:tblGrid>
            </w:tblGridChange>
          </w:tblGrid>
          <w:tr>
            <w:trPr>
              <w:cantSplit w:val="0"/>
              <w:tblHeader w:val="0"/>
            </w:trPr>
            <w:tc>
              <w:tcPr>
                <w:tcBorders>
                  <w:top w:color="00aee4" w:space="0" w:sz="8" w:val="single"/>
                  <w:left w:color="000000" w:space="0" w:sz="0" w:val="nil"/>
                  <w:bottom w:color="e0e0e0"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C">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Sistema</w:t>
                </w:r>
              </w:p>
            </w:tc>
            <w:tc>
              <w:tcPr>
                <w:tcBorders>
                  <w:top w:color="00aee4" w:space="0" w:sz="8"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D">
                <w:pPr>
                  <w:widowControl w:val="0"/>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450" w:hRule="atLeast"/>
              <w:tblHeader w:val="0"/>
            </w:trPr>
            <w:tc>
              <w:tcPr>
                <w:tcBorders>
                  <w:top w:color="e0e0e0" w:space="0" w:sz="8"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E">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ID</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F">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SC001</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0">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Fecha</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1">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07/05/2026</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2">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Stakeholder</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3">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Nutricionista</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4">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Dueño del proceso</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5">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Jefe de la clínica</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6">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Descripción del cambio </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7">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Agregar el campo “Ocupación” del paciente en la pantalla “Registro de Pacientes”</w:t>
                </w:r>
              </w:p>
            </w:tc>
          </w:tr>
          <w:tr>
            <w:trPr>
              <w:cantSplit w:val="0"/>
              <w:tblHeader w:val="0"/>
            </w:trPr>
            <w:tc>
              <w:tcPr>
                <w:tcBorders>
                  <w:top w:color="e0e0e0" w:space="0" w:sz="4" w:val="single"/>
                  <w:left w:color="000000" w:space="0" w:sz="0" w:val="nil"/>
                  <w:bottom w:color="00aee4"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8">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Justificación</w:t>
                </w:r>
              </w:p>
            </w:tc>
            <w:tc>
              <w:tcPr>
                <w:tcBorders>
                  <w:top w:color="e0e0e0" w:space="0" w:sz="4"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9">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Es necesario incorporar este campo para identificar la actividad laboral del paciente, pues determinados hábitos de trabajo pueden influir directamente en su estado físico, nivel de estrés, alimentación y rutina diaria.</w:t>
                </w:r>
              </w:p>
            </w:tc>
          </w:tr>
        </w:tbl>
      </w:sdtContent>
    </w:sdt>
    <w:p w:rsidR="00000000" w:rsidDel="00000000" w:rsidP="00000000" w:rsidRDefault="00000000" w:rsidRPr="00000000" w14:paraId="000001DA">
      <w:pPr>
        <w:rPr>
          <w:sz w:val="14"/>
          <w:szCs w:val="14"/>
        </w:rPr>
      </w:pPr>
      <w:r w:rsidDel="00000000" w:rsidR="00000000" w:rsidRPr="00000000">
        <w:rPr>
          <w:rtl w:val="0"/>
        </w:rPr>
      </w:r>
    </w:p>
    <w:p w:rsidR="00000000" w:rsidDel="00000000" w:rsidP="00000000" w:rsidRDefault="00000000" w:rsidRPr="00000000" w14:paraId="000001DB">
      <w:pPr>
        <w:pStyle w:val="Heading3"/>
        <w:spacing w:after="200" w:before="200" w:line="300" w:lineRule="auto"/>
        <w:rPr>
          <w:rFonts w:ascii="Proxima Nova" w:cs="Proxima Nova" w:eastAsia="Proxima Nova" w:hAnsi="Proxima Nova"/>
          <w:color w:val="008a05"/>
          <w:sz w:val="24"/>
          <w:szCs w:val="24"/>
        </w:rPr>
      </w:pPr>
      <w:bookmarkStart w:colFirst="0" w:colLast="0" w:name="_heading=h.s4picwsik5c" w:id="17"/>
      <w:bookmarkEnd w:id="17"/>
      <w:r w:rsidDel="00000000" w:rsidR="00000000" w:rsidRPr="00000000">
        <w:rPr>
          <w:rFonts w:ascii="Proxima Nova" w:cs="Proxima Nova" w:eastAsia="Proxima Nova" w:hAnsi="Proxima Nova"/>
          <w:color w:val="008a05"/>
          <w:sz w:val="24"/>
          <w:szCs w:val="24"/>
          <w:rtl w:val="0"/>
        </w:rPr>
        <w:t xml:space="preserve">3.2.2 Solicitud de Cambio 2</w:t>
      </w:r>
    </w:p>
    <w:p w:rsidR="00000000" w:rsidDel="00000000" w:rsidP="00000000" w:rsidRDefault="00000000" w:rsidRPr="00000000" w14:paraId="000001DC">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Alumno</w:t>
      </w:r>
      <w:r w:rsidDel="00000000" w:rsidR="00000000" w:rsidRPr="00000000">
        <w:rPr>
          <w:rFonts w:ascii="Proxima Nova" w:cs="Proxima Nova" w:eastAsia="Proxima Nova" w:hAnsi="Proxima Nova"/>
          <w:rtl w:val="0"/>
        </w:rPr>
        <w:t xml:space="preserve">: Guevara Chavez, Luis</w:t>
      </w:r>
    </w:p>
    <w:p w:rsidR="00000000" w:rsidDel="00000000" w:rsidP="00000000" w:rsidRDefault="00000000" w:rsidRPr="00000000" w14:paraId="000001DD">
      <w:pPr>
        <w:spacing w:after="0" w:before="200" w:line="300" w:lineRule="auto"/>
        <w:rPr>
          <w:rFonts w:ascii="Proxima Nova" w:cs="Proxima Nova" w:eastAsia="Proxima Nova" w:hAnsi="Proxima Nova"/>
          <w:sz w:val="2"/>
          <w:szCs w:val="2"/>
        </w:rPr>
      </w:pPr>
      <w:r w:rsidDel="00000000" w:rsidR="00000000" w:rsidRPr="00000000">
        <w:rPr>
          <w:rtl w:val="0"/>
        </w:rPr>
      </w:r>
    </w:p>
    <w:sdt>
      <w:sdtPr>
        <w:lock w:val="contentLocked"/>
        <w:id w:val="469805381"/>
        <w:tag w:val="goog_rdk_13"/>
      </w:sdtPr>
      <w:sdtContent>
        <w:tbl>
          <w:tblPr>
            <w:tblStyle w:val="Table11"/>
            <w:tblW w:w="8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285"/>
            <w:tblGridChange w:id="0">
              <w:tblGrid>
                <w:gridCol w:w="1890"/>
                <w:gridCol w:w="6285"/>
              </w:tblGrid>
            </w:tblGridChange>
          </w:tblGrid>
          <w:tr>
            <w:trPr>
              <w:cantSplit w:val="0"/>
              <w:tblHeader w:val="0"/>
            </w:trPr>
            <w:tc>
              <w:tcPr>
                <w:tcBorders>
                  <w:top w:color="00aee4" w:space="0" w:sz="8" w:val="single"/>
                  <w:left w:color="000000" w:space="0" w:sz="0" w:val="nil"/>
                  <w:bottom w:color="e0e0e0"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E">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Sistema</w:t>
                </w:r>
              </w:p>
            </w:tc>
            <w:tc>
              <w:tcPr>
                <w:tcBorders>
                  <w:top w:color="00aee4" w:space="0" w:sz="8"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F">
                <w:pPr>
                  <w:widowControl w:val="0"/>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450" w:hRule="atLeast"/>
              <w:tblHeader w:val="0"/>
            </w:trPr>
            <w:tc>
              <w:tcPr>
                <w:tcBorders>
                  <w:top w:color="e0e0e0" w:space="0" w:sz="8"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0">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ID</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1">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SC002</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2">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Fecha</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3">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07/05/2026</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4">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Stakeholder</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5">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Personal administrativo</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6">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Dueño del proceso</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7">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Jefe de la clínica</w:t>
                </w:r>
              </w:p>
            </w:tc>
          </w:tr>
          <w:tr>
            <w:trPr>
              <w:cantSplit w:val="0"/>
              <w:trHeight w:val="670.92" w:hRule="atLeast"/>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8">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Descripción del cambio </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9">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Implementar conexión con la base de datos de RENIEC para consultar automáticamente los datos del paciente mediante el número de DNI durante el proceso de admisión.</w:t>
                </w:r>
              </w:p>
            </w:tc>
          </w:tr>
          <w:tr>
            <w:trPr>
              <w:cantSplit w:val="0"/>
              <w:tblHeader w:val="0"/>
            </w:trPr>
            <w:tc>
              <w:tcPr>
                <w:tcBorders>
                  <w:top w:color="e0e0e0" w:space="0" w:sz="4" w:val="single"/>
                  <w:left w:color="000000" w:space="0" w:sz="0" w:val="nil"/>
                  <w:bottom w:color="00aee4"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A">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Justificación</w:t>
                </w:r>
              </w:p>
            </w:tc>
            <w:tc>
              <w:tcPr>
                <w:tcBorders>
                  <w:top w:color="e0e0e0" w:space="0" w:sz="4"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B">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Permitirá obtener automáticamente los datos del paciente a partir del DNI, agilizando el proceso de registro y mejorando la precisión de la información almacenada.</w:t>
                </w:r>
              </w:p>
            </w:tc>
          </w:tr>
        </w:tbl>
      </w:sdtContent>
    </w:sdt>
    <w:p w:rsidR="00000000" w:rsidDel="00000000" w:rsidP="00000000" w:rsidRDefault="00000000" w:rsidRPr="00000000" w14:paraId="000001EC">
      <w:pPr>
        <w:pStyle w:val="Heading3"/>
        <w:spacing w:after="200" w:before="200" w:line="300" w:lineRule="auto"/>
        <w:rPr>
          <w:rFonts w:ascii="Proxima Nova" w:cs="Proxima Nova" w:eastAsia="Proxima Nova" w:hAnsi="Proxima Nova"/>
          <w:color w:val="008a05"/>
          <w:sz w:val="24"/>
          <w:szCs w:val="24"/>
        </w:rPr>
      </w:pPr>
      <w:bookmarkStart w:colFirst="0" w:colLast="0" w:name="_heading=h.9kdwxdq3b8no" w:id="18"/>
      <w:bookmarkEnd w:id="18"/>
      <w:r w:rsidDel="00000000" w:rsidR="00000000" w:rsidRPr="00000000">
        <w:rPr>
          <w:rFonts w:ascii="Proxima Nova" w:cs="Proxima Nova" w:eastAsia="Proxima Nova" w:hAnsi="Proxima Nova"/>
          <w:color w:val="008a05"/>
          <w:sz w:val="24"/>
          <w:szCs w:val="24"/>
          <w:rtl w:val="0"/>
        </w:rPr>
        <w:t xml:space="preserve">3.2.3 Solicitud de Cambio 3</w:t>
      </w:r>
    </w:p>
    <w:p w:rsidR="00000000" w:rsidDel="00000000" w:rsidP="00000000" w:rsidRDefault="00000000" w:rsidRPr="00000000" w14:paraId="000001ED">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Alumno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Ccahuana</w:t>
      </w:r>
      <w:r w:rsidDel="00000000" w:rsidR="00000000" w:rsidRPr="00000000">
        <w:rPr>
          <w:rFonts w:ascii="Proxima Nova" w:cs="Proxima Nova" w:eastAsia="Proxima Nova" w:hAnsi="Proxima Nova"/>
          <w:rtl w:val="0"/>
        </w:rPr>
        <w:t xml:space="preserve"> Quiñones, Judith</w:t>
      </w:r>
    </w:p>
    <w:p w:rsidR="00000000" w:rsidDel="00000000" w:rsidP="00000000" w:rsidRDefault="00000000" w:rsidRPr="00000000" w14:paraId="000001EE">
      <w:pPr>
        <w:spacing w:after="0" w:before="200" w:line="300" w:lineRule="auto"/>
        <w:rPr>
          <w:rFonts w:ascii="Proxima Nova" w:cs="Proxima Nova" w:eastAsia="Proxima Nova" w:hAnsi="Proxima Nova"/>
          <w:sz w:val="2"/>
          <w:szCs w:val="2"/>
        </w:rPr>
      </w:pPr>
      <w:r w:rsidDel="00000000" w:rsidR="00000000" w:rsidRPr="00000000">
        <w:rPr>
          <w:rtl w:val="0"/>
        </w:rPr>
      </w:r>
    </w:p>
    <w:sdt>
      <w:sdtPr>
        <w:lock w:val="contentLocked"/>
        <w:id w:val="-256279876"/>
        <w:tag w:val="goog_rdk_14"/>
      </w:sdtPr>
      <w:sdtContent>
        <w:tbl>
          <w:tblPr>
            <w:tblStyle w:val="Table12"/>
            <w:tblW w:w="8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285"/>
            <w:tblGridChange w:id="0">
              <w:tblGrid>
                <w:gridCol w:w="1890"/>
                <w:gridCol w:w="6285"/>
              </w:tblGrid>
            </w:tblGridChange>
          </w:tblGrid>
          <w:tr>
            <w:trPr>
              <w:cantSplit w:val="0"/>
              <w:tblHeader w:val="0"/>
            </w:trPr>
            <w:tc>
              <w:tcPr>
                <w:tcBorders>
                  <w:top w:color="00aee4" w:space="0" w:sz="8" w:val="single"/>
                  <w:left w:color="000000" w:space="0" w:sz="0" w:val="nil"/>
                  <w:bottom w:color="e0e0e0"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F">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Sistema</w:t>
                </w:r>
              </w:p>
            </w:tc>
            <w:tc>
              <w:tcPr>
                <w:tcBorders>
                  <w:top w:color="00aee4" w:space="0" w:sz="8"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0">
                <w:pPr>
                  <w:widowControl w:val="0"/>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450" w:hRule="atLeast"/>
              <w:tblHeader w:val="0"/>
            </w:trPr>
            <w:tc>
              <w:tcPr>
                <w:tcBorders>
                  <w:top w:color="e0e0e0" w:space="0" w:sz="8"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1">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ID</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2">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SC003</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3">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Fecha</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4">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07/05/2026</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5">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Stakeholder</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6">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Nutricionista</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7">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Dueño del proceso</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8">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Jefe de la clínica</w:t>
                </w:r>
              </w:p>
            </w:tc>
          </w:tr>
          <w:tr>
            <w:trPr>
              <w:cantSplit w:val="0"/>
              <w:trHeight w:val="998.8799999999998" w:hRule="atLeast"/>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9">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Descripción del cambio </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A">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Agregar el campo “Buscar alimento” en el módulo “Registro de indicaciones” para autocompletar valores nutricionales(calorías) del alimento seleccionado.</w:t>
                </w:r>
              </w:p>
            </w:tc>
          </w:tr>
          <w:tr>
            <w:trPr>
              <w:cantSplit w:val="0"/>
              <w:tblHeader w:val="0"/>
            </w:trPr>
            <w:tc>
              <w:tcPr>
                <w:tcBorders>
                  <w:top w:color="e0e0e0" w:space="0" w:sz="4" w:val="single"/>
                  <w:left w:color="000000" w:space="0" w:sz="0" w:val="nil"/>
                  <w:bottom w:color="00aee4"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B">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Justificación</w:t>
                </w:r>
              </w:p>
            </w:tc>
            <w:tc>
              <w:tcPr>
                <w:tcBorders>
                  <w:top w:color="e0e0e0" w:space="0" w:sz="4"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C">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Permitiría reducir errores en el registro manual de valores nutricionales y agilizar el proceso de indicaciones.</w:t>
                </w:r>
              </w:p>
            </w:tc>
          </w:tr>
        </w:tbl>
      </w:sdtContent>
    </w:sdt>
    <w:p w:rsidR="00000000" w:rsidDel="00000000" w:rsidP="00000000" w:rsidRDefault="00000000" w:rsidRPr="00000000" w14:paraId="000001FD">
      <w:pPr>
        <w:pStyle w:val="Heading3"/>
        <w:spacing w:after="200" w:before="200" w:line="300" w:lineRule="auto"/>
        <w:rPr>
          <w:rFonts w:ascii="Proxima Nova" w:cs="Proxima Nova" w:eastAsia="Proxima Nova" w:hAnsi="Proxima Nova"/>
          <w:color w:val="008a05"/>
          <w:sz w:val="18"/>
          <w:szCs w:val="18"/>
        </w:rPr>
      </w:pPr>
      <w:bookmarkStart w:colFirst="0" w:colLast="0" w:name="_heading=h.fywy8wimgcur" w:id="19"/>
      <w:bookmarkEnd w:id="19"/>
      <w:r w:rsidDel="00000000" w:rsidR="00000000" w:rsidRPr="00000000">
        <w:rPr>
          <w:rtl w:val="0"/>
        </w:rPr>
      </w:r>
    </w:p>
    <w:p w:rsidR="00000000" w:rsidDel="00000000" w:rsidP="00000000" w:rsidRDefault="00000000" w:rsidRPr="00000000" w14:paraId="000001FE">
      <w:pPr>
        <w:pStyle w:val="Heading3"/>
        <w:spacing w:after="200" w:before="200" w:line="300" w:lineRule="auto"/>
        <w:rPr>
          <w:rFonts w:ascii="Proxima Nova" w:cs="Proxima Nova" w:eastAsia="Proxima Nova" w:hAnsi="Proxima Nova"/>
          <w:color w:val="008a05"/>
          <w:sz w:val="24"/>
          <w:szCs w:val="24"/>
        </w:rPr>
      </w:pPr>
      <w:bookmarkStart w:colFirst="0" w:colLast="0" w:name="_heading=h.xcrj75ku4jpb" w:id="20"/>
      <w:bookmarkEnd w:id="20"/>
      <w:r w:rsidDel="00000000" w:rsidR="00000000" w:rsidRPr="00000000">
        <w:rPr>
          <w:rFonts w:ascii="Proxima Nova" w:cs="Proxima Nova" w:eastAsia="Proxima Nova" w:hAnsi="Proxima Nova"/>
          <w:color w:val="008a05"/>
          <w:sz w:val="24"/>
          <w:szCs w:val="24"/>
          <w:rtl w:val="0"/>
        </w:rPr>
        <w:t xml:space="preserve">3.2.4 Solicitud de Cambio 4</w:t>
      </w:r>
    </w:p>
    <w:p w:rsidR="00000000" w:rsidDel="00000000" w:rsidP="00000000" w:rsidRDefault="00000000" w:rsidRPr="00000000" w14:paraId="000001FF">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Alumno</w:t>
      </w:r>
      <w:r w:rsidDel="00000000" w:rsidR="00000000" w:rsidRPr="00000000">
        <w:rPr>
          <w:rFonts w:ascii="Proxima Nova" w:cs="Proxima Nova" w:eastAsia="Proxima Nova" w:hAnsi="Proxima Nova"/>
          <w:rtl w:val="0"/>
        </w:rPr>
        <w:t xml:space="preserve">: Medrano Ayma, Nikol</w:t>
      </w:r>
    </w:p>
    <w:p w:rsidR="00000000" w:rsidDel="00000000" w:rsidP="00000000" w:rsidRDefault="00000000" w:rsidRPr="00000000" w14:paraId="00000200">
      <w:pPr>
        <w:spacing w:after="0" w:before="200" w:line="300" w:lineRule="auto"/>
        <w:rPr>
          <w:rFonts w:ascii="Proxima Nova" w:cs="Proxima Nova" w:eastAsia="Proxima Nova" w:hAnsi="Proxima Nova"/>
          <w:sz w:val="2"/>
          <w:szCs w:val="2"/>
        </w:rPr>
      </w:pPr>
      <w:r w:rsidDel="00000000" w:rsidR="00000000" w:rsidRPr="00000000">
        <w:rPr>
          <w:rtl w:val="0"/>
        </w:rPr>
      </w:r>
    </w:p>
    <w:sdt>
      <w:sdtPr>
        <w:lock w:val="contentLocked"/>
        <w:id w:val="-688603309"/>
        <w:tag w:val="goog_rdk_15"/>
      </w:sdtPr>
      <w:sdtContent>
        <w:tbl>
          <w:tblPr>
            <w:tblStyle w:val="Table13"/>
            <w:tblW w:w="8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285"/>
            <w:tblGridChange w:id="0">
              <w:tblGrid>
                <w:gridCol w:w="1890"/>
                <w:gridCol w:w="6285"/>
              </w:tblGrid>
            </w:tblGridChange>
          </w:tblGrid>
          <w:tr>
            <w:trPr>
              <w:cantSplit w:val="0"/>
              <w:tblHeader w:val="0"/>
            </w:trPr>
            <w:tc>
              <w:tcPr>
                <w:tcBorders>
                  <w:top w:color="00aee4" w:space="0" w:sz="8" w:val="single"/>
                  <w:left w:color="000000" w:space="0" w:sz="0" w:val="nil"/>
                  <w:bottom w:color="e0e0e0"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1">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Sistema</w:t>
                </w:r>
              </w:p>
            </w:tc>
            <w:tc>
              <w:tcPr>
                <w:tcBorders>
                  <w:top w:color="00aee4" w:space="0" w:sz="8"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2">
                <w:pPr>
                  <w:widowControl w:val="0"/>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450" w:hRule="atLeast"/>
              <w:tblHeader w:val="0"/>
            </w:trPr>
            <w:tc>
              <w:tcPr>
                <w:tcBorders>
                  <w:top w:color="e0e0e0" w:space="0" w:sz="8"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3">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ID</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4">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SC004</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5">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Fecha</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6">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07/05/2026</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7">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Stakeholder</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8">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Nutricionista</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9">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Dueño del proceso</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A">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Jefe de la clínica</w:t>
                </w:r>
              </w:p>
            </w:tc>
          </w:tr>
          <w:tr>
            <w:trPr>
              <w:cantSplit w:val="0"/>
              <w:trHeight w:val="670.92" w:hRule="atLeast"/>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B">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Descripción del cambio </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C">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Agregar el campo “Nivel de glucosa” en el módulo de evaluación nutricional para generar recomendaciones alimenticias según el resultado registrado.</w:t>
                </w:r>
              </w:p>
            </w:tc>
          </w:tr>
          <w:tr>
            <w:trPr>
              <w:cantSplit w:val="0"/>
              <w:tblHeader w:val="0"/>
            </w:trPr>
            <w:tc>
              <w:tcPr>
                <w:tcBorders>
                  <w:top w:color="e0e0e0" w:space="0" w:sz="4" w:val="single"/>
                  <w:left w:color="000000" w:space="0" w:sz="0" w:val="nil"/>
                  <w:bottom w:color="00aee4"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D">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Justificación</w:t>
                </w:r>
              </w:p>
            </w:tc>
            <w:tc>
              <w:tcPr>
                <w:tcBorders>
                  <w:top w:color="e0e0e0" w:space="0" w:sz="4"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E">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Facilitaría</w:t>
                </w:r>
                <w:r w:rsidDel="00000000" w:rsidR="00000000" w:rsidRPr="00000000">
                  <w:rPr>
                    <w:rFonts w:ascii="Proxima Nova" w:cs="Proxima Nova" w:eastAsia="Proxima Nova" w:hAnsi="Proxima Nova"/>
                    <w:color w:val="222222"/>
                    <w:rtl w:val="0"/>
                  </w:rPr>
                  <w:t xml:space="preserve"> la elaboración de planes alimenticios personalizados según la condición nutricional del paciente.</w:t>
                </w:r>
              </w:p>
            </w:tc>
          </w:tr>
        </w:tbl>
      </w:sdtContent>
    </w:sdt>
    <w:p w:rsidR="00000000" w:rsidDel="00000000" w:rsidP="00000000" w:rsidRDefault="00000000" w:rsidRPr="00000000" w14:paraId="0000020F">
      <w:pPr>
        <w:spacing w:after="200" w:before="200" w:line="300" w:lineRule="auto"/>
        <w:rPr/>
      </w:pPr>
      <w:r w:rsidDel="00000000" w:rsidR="00000000" w:rsidRPr="00000000">
        <w:rPr>
          <w:rtl w:val="0"/>
        </w:rPr>
      </w:r>
    </w:p>
    <w:p w:rsidR="00000000" w:rsidDel="00000000" w:rsidP="00000000" w:rsidRDefault="00000000" w:rsidRPr="00000000" w14:paraId="00000210">
      <w:pPr>
        <w:spacing w:after="200" w:before="200" w:line="300" w:lineRule="auto"/>
        <w:rPr/>
      </w:pPr>
      <w:r w:rsidDel="00000000" w:rsidR="00000000" w:rsidRPr="00000000">
        <w:rPr>
          <w:rtl w:val="0"/>
        </w:rPr>
      </w:r>
    </w:p>
    <w:p w:rsidR="00000000" w:rsidDel="00000000" w:rsidP="00000000" w:rsidRDefault="00000000" w:rsidRPr="00000000" w14:paraId="00000211">
      <w:pPr>
        <w:pStyle w:val="Heading3"/>
        <w:spacing w:after="200" w:before="200" w:line="300" w:lineRule="auto"/>
        <w:rPr>
          <w:rFonts w:ascii="Proxima Nova" w:cs="Proxima Nova" w:eastAsia="Proxima Nova" w:hAnsi="Proxima Nova"/>
          <w:color w:val="008a05"/>
          <w:sz w:val="24"/>
          <w:szCs w:val="24"/>
        </w:rPr>
      </w:pPr>
      <w:bookmarkStart w:colFirst="0" w:colLast="0" w:name="_heading=h.9r440b4291p6" w:id="21"/>
      <w:bookmarkEnd w:id="21"/>
      <w:r w:rsidDel="00000000" w:rsidR="00000000" w:rsidRPr="00000000">
        <w:rPr>
          <w:rFonts w:ascii="Proxima Nova" w:cs="Proxima Nova" w:eastAsia="Proxima Nova" w:hAnsi="Proxima Nova"/>
          <w:color w:val="008a05"/>
          <w:sz w:val="24"/>
          <w:szCs w:val="24"/>
          <w:rtl w:val="0"/>
        </w:rPr>
        <w:t xml:space="preserve">3.2.5 Solicitud de Cambio 5</w:t>
      </w:r>
    </w:p>
    <w:p w:rsidR="00000000" w:rsidDel="00000000" w:rsidP="00000000" w:rsidRDefault="00000000" w:rsidRPr="00000000" w14:paraId="00000212">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Alumno</w:t>
      </w:r>
      <w:r w:rsidDel="00000000" w:rsidR="00000000" w:rsidRPr="00000000">
        <w:rPr>
          <w:rFonts w:ascii="Proxima Nova" w:cs="Proxima Nova" w:eastAsia="Proxima Nova" w:hAnsi="Proxima Nova"/>
          <w:rtl w:val="0"/>
        </w:rPr>
        <w:t xml:space="preserve">: Nuñez Cardenas, Ivan</w:t>
      </w:r>
    </w:p>
    <w:p w:rsidR="00000000" w:rsidDel="00000000" w:rsidP="00000000" w:rsidRDefault="00000000" w:rsidRPr="00000000" w14:paraId="00000213">
      <w:pPr>
        <w:spacing w:after="0" w:before="200" w:line="300" w:lineRule="auto"/>
        <w:rPr>
          <w:rFonts w:ascii="Proxima Nova" w:cs="Proxima Nova" w:eastAsia="Proxima Nova" w:hAnsi="Proxima Nova"/>
          <w:sz w:val="2"/>
          <w:szCs w:val="2"/>
        </w:rPr>
      </w:pPr>
      <w:r w:rsidDel="00000000" w:rsidR="00000000" w:rsidRPr="00000000">
        <w:rPr>
          <w:rtl w:val="0"/>
        </w:rPr>
      </w:r>
    </w:p>
    <w:sdt>
      <w:sdtPr>
        <w:lock w:val="contentLocked"/>
        <w:id w:val="1595444976"/>
        <w:tag w:val="goog_rdk_16"/>
      </w:sdtPr>
      <w:sdtContent>
        <w:tbl>
          <w:tblPr>
            <w:tblStyle w:val="Table14"/>
            <w:tblW w:w="8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285"/>
            <w:tblGridChange w:id="0">
              <w:tblGrid>
                <w:gridCol w:w="1890"/>
                <w:gridCol w:w="6285"/>
              </w:tblGrid>
            </w:tblGridChange>
          </w:tblGrid>
          <w:tr>
            <w:trPr>
              <w:cantSplit w:val="0"/>
              <w:tblHeader w:val="0"/>
            </w:trPr>
            <w:tc>
              <w:tcPr>
                <w:tcBorders>
                  <w:top w:color="00aee4" w:space="0" w:sz="8" w:val="single"/>
                  <w:left w:color="000000" w:space="0" w:sz="0" w:val="nil"/>
                  <w:bottom w:color="e0e0e0"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4">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Sistema</w:t>
                </w:r>
              </w:p>
            </w:tc>
            <w:tc>
              <w:tcPr>
                <w:tcBorders>
                  <w:top w:color="00aee4" w:space="0" w:sz="8"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5">
                <w:pPr>
                  <w:widowControl w:val="0"/>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450" w:hRule="atLeast"/>
              <w:tblHeader w:val="0"/>
            </w:trPr>
            <w:tc>
              <w:tcPr>
                <w:tcBorders>
                  <w:top w:color="e0e0e0" w:space="0" w:sz="8"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6">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ID</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7">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SC005</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8">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Fecha</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9">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07/05/2026</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A">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Stakeholder</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B">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Nutricionista </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C">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Dueño del proceso</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D">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Jefe de la clínica </w:t>
                </w:r>
              </w:p>
            </w:tc>
          </w:tr>
          <w:tr>
            <w:trPr>
              <w:cantSplit w:val="0"/>
              <w:trHeight w:val="670.92" w:hRule="atLeast"/>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E">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Descripción del cambio </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F">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Agregar el campo “Nivel de actividad física” en el módulo “Consulta de evaluaciones” para calcular automáticamente el requerimiento calórico diario.</w:t>
                </w:r>
              </w:p>
            </w:tc>
          </w:tr>
          <w:tr>
            <w:trPr>
              <w:cantSplit w:val="0"/>
              <w:tblHeader w:val="0"/>
            </w:trPr>
            <w:tc>
              <w:tcPr>
                <w:tcBorders>
                  <w:top w:color="e0e0e0" w:space="0" w:sz="4" w:val="single"/>
                  <w:left w:color="000000" w:space="0" w:sz="0" w:val="nil"/>
                  <w:bottom w:color="00aee4"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0">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Justificación</w:t>
                </w:r>
              </w:p>
            </w:tc>
            <w:tc>
              <w:tcPr>
                <w:tcBorders>
                  <w:top w:color="e0e0e0" w:space="0" w:sz="4"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1">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Permitiría automatizar el cálculo nutricional para reducir errores manuales y agilizar la generación de recomendaciones alimenticias.</w:t>
                </w:r>
              </w:p>
            </w:tc>
          </w:tr>
        </w:tbl>
      </w:sdtContent>
    </w:sdt>
    <w:p w:rsidR="00000000" w:rsidDel="00000000" w:rsidP="00000000" w:rsidRDefault="00000000" w:rsidRPr="00000000" w14:paraId="00000222">
      <w:pPr>
        <w:spacing w:after="0" w:lineRule="auto"/>
        <w:rPr/>
      </w:pPr>
      <w:r w:rsidDel="00000000" w:rsidR="00000000" w:rsidRPr="00000000">
        <w:rPr>
          <w:rtl w:val="0"/>
        </w:rPr>
      </w:r>
    </w:p>
    <w:p w:rsidR="00000000" w:rsidDel="00000000" w:rsidP="00000000" w:rsidRDefault="00000000" w:rsidRPr="00000000" w14:paraId="00000223">
      <w:pPr>
        <w:pStyle w:val="Heading3"/>
        <w:spacing w:after="200" w:before="200" w:line="300" w:lineRule="auto"/>
        <w:rPr>
          <w:rFonts w:ascii="Proxima Nova" w:cs="Proxima Nova" w:eastAsia="Proxima Nova" w:hAnsi="Proxima Nova"/>
          <w:color w:val="008a05"/>
          <w:sz w:val="2"/>
          <w:szCs w:val="2"/>
        </w:rPr>
      </w:pPr>
      <w:bookmarkStart w:colFirst="0" w:colLast="0" w:name="_heading=h.e33oubhkv2vk" w:id="22"/>
      <w:bookmarkEnd w:id="22"/>
      <w:r w:rsidDel="00000000" w:rsidR="00000000" w:rsidRPr="00000000">
        <w:rPr>
          <w:rtl w:val="0"/>
        </w:rPr>
      </w:r>
    </w:p>
    <w:p w:rsidR="00000000" w:rsidDel="00000000" w:rsidP="00000000" w:rsidRDefault="00000000" w:rsidRPr="00000000" w14:paraId="00000224">
      <w:pPr>
        <w:pStyle w:val="Heading3"/>
        <w:spacing w:after="200" w:before="200" w:line="300" w:lineRule="auto"/>
        <w:rPr>
          <w:rFonts w:ascii="Proxima Nova" w:cs="Proxima Nova" w:eastAsia="Proxima Nova" w:hAnsi="Proxima Nova"/>
          <w:color w:val="008a05"/>
          <w:sz w:val="24"/>
          <w:szCs w:val="24"/>
        </w:rPr>
      </w:pPr>
      <w:bookmarkStart w:colFirst="0" w:colLast="0" w:name="_heading=h.eifoq5cv39m2" w:id="23"/>
      <w:bookmarkEnd w:id="23"/>
      <w:r w:rsidDel="00000000" w:rsidR="00000000" w:rsidRPr="00000000">
        <w:rPr>
          <w:rFonts w:ascii="Proxima Nova" w:cs="Proxima Nova" w:eastAsia="Proxima Nova" w:hAnsi="Proxima Nova"/>
          <w:color w:val="008a05"/>
          <w:sz w:val="24"/>
          <w:szCs w:val="24"/>
          <w:rtl w:val="0"/>
        </w:rPr>
        <w:t xml:space="preserve">3.2.6 Solicitud de Cambio 6</w:t>
      </w:r>
    </w:p>
    <w:p w:rsidR="00000000" w:rsidDel="00000000" w:rsidP="00000000" w:rsidRDefault="00000000" w:rsidRPr="00000000" w14:paraId="00000225">
      <w:pPr>
        <w:rPr>
          <w:rFonts w:ascii="Proxima Nova" w:cs="Proxima Nova" w:eastAsia="Proxima Nova" w:hAnsi="Proxima Nova"/>
          <w:sz w:val="18"/>
          <w:szCs w:val="18"/>
        </w:rPr>
      </w:pPr>
      <w:r w:rsidDel="00000000" w:rsidR="00000000" w:rsidRPr="00000000">
        <w:rPr>
          <w:rFonts w:ascii="Proxima Nova" w:cs="Proxima Nova" w:eastAsia="Proxima Nova" w:hAnsi="Proxima Nova"/>
          <w:b w:val="1"/>
          <w:bCs w:val="1"/>
          <w:rtl w:val="0"/>
        </w:rPr>
        <w:t xml:space="preserve">Alumno</w:t>
      </w:r>
      <w:r w:rsidDel="00000000" w:rsidR="00000000" w:rsidRPr="00000000">
        <w:rPr>
          <w:rFonts w:ascii="Proxima Nova" w:cs="Proxima Nova" w:eastAsia="Proxima Nova" w:hAnsi="Proxima Nova"/>
          <w:rtl w:val="0"/>
        </w:rPr>
        <w:t xml:space="preserve">: Carrascal Castro, Priscila</w:t>
      </w:r>
      <w:r w:rsidDel="00000000" w:rsidR="00000000" w:rsidRPr="00000000">
        <w:rPr>
          <w:rtl w:val="0"/>
        </w:rPr>
      </w:r>
    </w:p>
    <w:p w:rsidR="00000000" w:rsidDel="00000000" w:rsidP="00000000" w:rsidRDefault="00000000" w:rsidRPr="00000000" w14:paraId="00000226">
      <w:pPr>
        <w:spacing w:after="0" w:before="200" w:line="300" w:lineRule="auto"/>
        <w:rPr>
          <w:rFonts w:ascii="Proxima Nova" w:cs="Proxima Nova" w:eastAsia="Proxima Nova" w:hAnsi="Proxima Nova"/>
          <w:sz w:val="2"/>
          <w:szCs w:val="2"/>
        </w:rPr>
      </w:pPr>
      <w:r w:rsidDel="00000000" w:rsidR="00000000" w:rsidRPr="00000000">
        <w:rPr>
          <w:rtl w:val="0"/>
        </w:rPr>
      </w:r>
    </w:p>
    <w:sdt>
      <w:sdtPr>
        <w:lock w:val="contentLocked"/>
        <w:id w:val="-664831926"/>
        <w:tag w:val="goog_rdk_17"/>
      </w:sdtPr>
      <w:sdtContent>
        <w:tbl>
          <w:tblPr>
            <w:tblStyle w:val="Table15"/>
            <w:tblW w:w="8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285"/>
            <w:tblGridChange w:id="0">
              <w:tblGrid>
                <w:gridCol w:w="1890"/>
                <w:gridCol w:w="6285"/>
              </w:tblGrid>
            </w:tblGridChange>
          </w:tblGrid>
          <w:tr>
            <w:trPr>
              <w:cantSplit w:val="0"/>
              <w:tblHeader w:val="0"/>
            </w:trPr>
            <w:tc>
              <w:tcPr>
                <w:tcBorders>
                  <w:top w:color="00aee4" w:space="0" w:sz="8" w:val="single"/>
                  <w:left w:color="000000" w:space="0" w:sz="0" w:val="nil"/>
                  <w:bottom w:color="e0e0e0"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7">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Sistema</w:t>
                </w:r>
              </w:p>
            </w:tc>
            <w:tc>
              <w:tcPr>
                <w:tcBorders>
                  <w:top w:color="00aee4" w:space="0" w:sz="8"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8">
                <w:pPr>
                  <w:widowControl w:val="0"/>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450" w:hRule="atLeast"/>
              <w:tblHeader w:val="0"/>
            </w:trPr>
            <w:tc>
              <w:tcPr>
                <w:tcBorders>
                  <w:top w:color="e0e0e0" w:space="0" w:sz="8"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9">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ID</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A">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SC006</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B">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Fecha</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C">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07/05/2026</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D">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Stakeholder</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E">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Personal administrativo</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F">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Dueño del proceso</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0">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Jefe de la clínica</w:t>
                </w:r>
              </w:p>
            </w:tc>
          </w:tr>
          <w:tr>
            <w:trPr>
              <w:cantSplit w:val="0"/>
              <w:trHeight w:val="670.92" w:hRule="atLeast"/>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1">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Descripción del cambio </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2">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Agregar el campo “Correo electrónico” en el módulo de registro de pacientes con validación automática de formato y duplicidad.</w:t>
                </w:r>
              </w:p>
            </w:tc>
          </w:tr>
          <w:tr>
            <w:trPr>
              <w:cantSplit w:val="0"/>
              <w:tblHeader w:val="0"/>
            </w:trPr>
            <w:tc>
              <w:tcPr>
                <w:tcBorders>
                  <w:top w:color="e0e0e0" w:space="0" w:sz="4" w:val="single"/>
                  <w:left w:color="000000" w:space="0" w:sz="0" w:val="nil"/>
                  <w:bottom w:color="00aee4"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3">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Justificación</w:t>
                </w:r>
              </w:p>
            </w:tc>
            <w:tc>
              <w:tcPr>
                <w:tcBorders>
                  <w:top w:color="e0e0e0" w:space="0" w:sz="4"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4">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Permitiría almacenar información de contacto del paciente en caso cambie de numero de teléfono.</w:t>
                </w:r>
              </w:p>
            </w:tc>
          </w:tr>
        </w:tbl>
      </w:sdtContent>
    </w:sdt>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spacing w:after="200" w:before="200" w:line="300" w:lineRule="auto"/>
        <w:rPr/>
      </w:pPr>
      <w:r w:rsidDel="00000000" w:rsidR="00000000" w:rsidRPr="00000000">
        <w:rPr>
          <w:rtl w:val="0"/>
        </w:rPr>
      </w:r>
    </w:p>
    <w:p w:rsidR="00000000" w:rsidDel="00000000" w:rsidP="00000000" w:rsidRDefault="00000000" w:rsidRPr="00000000" w14:paraId="00000237">
      <w:pPr>
        <w:pStyle w:val="Heading3"/>
        <w:spacing w:after="200" w:before="200" w:line="300" w:lineRule="auto"/>
        <w:rPr>
          <w:rFonts w:ascii="Proxima Nova" w:cs="Proxima Nova" w:eastAsia="Proxima Nova" w:hAnsi="Proxima Nova"/>
          <w:color w:val="008a05"/>
          <w:sz w:val="24"/>
          <w:szCs w:val="24"/>
        </w:rPr>
      </w:pPr>
      <w:bookmarkStart w:colFirst="0" w:colLast="0" w:name="_heading=h.7awh2jq81t3l" w:id="24"/>
      <w:bookmarkEnd w:id="24"/>
      <w:r w:rsidDel="00000000" w:rsidR="00000000" w:rsidRPr="00000000">
        <w:rPr>
          <w:rFonts w:ascii="Proxima Nova" w:cs="Proxima Nova" w:eastAsia="Proxima Nova" w:hAnsi="Proxima Nova"/>
          <w:color w:val="008a05"/>
          <w:sz w:val="24"/>
          <w:szCs w:val="24"/>
          <w:rtl w:val="0"/>
        </w:rPr>
        <w:t xml:space="preserve">3.2.7 Solicitud de Cambio 7</w:t>
      </w:r>
    </w:p>
    <w:p w:rsidR="00000000" w:rsidDel="00000000" w:rsidP="00000000" w:rsidRDefault="00000000" w:rsidRPr="00000000" w14:paraId="00000238">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Alumno</w:t>
      </w:r>
      <w:r w:rsidDel="00000000" w:rsidR="00000000" w:rsidRPr="00000000">
        <w:rPr>
          <w:rFonts w:ascii="Proxima Nova" w:cs="Proxima Nova" w:eastAsia="Proxima Nova" w:hAnsi="Proxima Nova"/>
          <w:rtl w:val="0"/>
        </w:rPr>
        <w:t xml:space="preserve">: Gil Sixi, Alberto</w:t>
      </w:r>
    </w:p>
    <w:p w:rsidR="00000000" w:rsidDel="00000000" w:rsidP="00000000" w:rsidRDefault="00000000" w:rsidRPr="00000000" w14:paraId="00000239">
      <w:pPr>
        <w:spacing w:after="0" w:before="200" w:line="300" w:lineRule="auto"/>
        <w:rPr>
          <w:rFonts w:ascii="Proxima Nova" w:cs="Proxima Nova" w:eastAsia="Proxima Nova" w:hAnsi="Proxima Nova"/>
          <w:sz w:val="2"/>
          <w:szCs w:val="2"/>
        </w:rPr>
      </w:pPr>
      <w:r w:rsidDel="00000000" w:rsidR="00000000" w:rsidRPr="00000000">
        <w:rPr>
          <w:rtl w:val="0"/>
        </w:rPr>
      </w:r>
    </w:p>
    <w:sdt>
      <w:sdtPr>
        <w:lock w:val="contentLocked"/>
        <w:id w:val="-2011468467"/>
        <w:tag w:val="goog_rdk_18"/>
      </w:sdtPr>
      <w:sdtContent>
        <w:tbl>
          <w:tblPr>
            <w:tblStyle w:val="Table16"/>
            <w:tblW w:w="8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285"/>
            <w:tblGridChange w:id="0">
              <w:tblGrid>
                <w:gridCol w:w="1890"/>
                <w:gridCol w:w="6285"/>
              </w:tblGrid>
            </w:tblGridChange>
          </w:tblGrid>
          <w:tr>
            <w:trPr>
              <w:cantSplit w:val="0"/>
              <w:tblHeader w:val="0"/>
            </w:trPr>
            <w:tc>
              <w:tcPr>
                <w:tcBorders>
                  <w:top w:color="00aee4" w:space="0" w:sz="8" w:val="single"/>
                  <w:left w:color="000000" w:space="0" w:sz="0" w:val="nil"/>
                  <w:bottom w:color="e0e0e0"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A">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Sistema</w:t>
                </w:r>
              </w:p>
            </w:tc>
            <w:tc>
              <w:tcPr>
                <w:tcBorders>
                  <w:top w:color="00aee4" w:space="0" w:sz="8"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B">
                <w:pPr>
                  <w:widowControl w:val="0"/>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w:t>
                </w:r>
              </w:p>
            </w:tc>
          </w:tr>
          <w:tr>
            <w:trPr>
              <w:cantSplit w:val="0"/>
              <w:trHeight w:val="450" w:hRule="atLeast"/>
              <w:tblHeader w:val="0"/>
            </w:trPr>
            <w:tc>
              <w:tcPr>
                <w:tcBorders>
                  <w:top w:color="e0e0e0" w:space="0" w:sz="8"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C">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ID</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D">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SC007</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E">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Fecha</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F">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07/05/2026</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0">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Stakeholder</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1">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Nutricionista</w:t>
                </w:r>
              </w:p>
            </w:tc>
          </w:tr>
          <w:tr>
            <w:trPr>
              <w:cantSplit w:val="0"/>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2">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b w:val="1"/>
                    <w:bCs w:val="1"/>
                    <w:color w:val="ffffff"/>
                    <w:rtl w:val="0"/>
                  </w:rPr>
                  <w:t xml:space="preserve">Dueño del proceso</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3">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Jefe de la clínica</w:t>
                </w:r>
              </w:p>
            </w:tc>
          </w:tr>
          <w:tr>
            <w:trPr>
              <w:cantSplit w:val="0"/>
              <w:trHeight w:val="670.92" w:hRule="atLeast"/>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4">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Descripción del cambio </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5">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Agregar el campo “Frecuencia de consumo de agua” en el módulo de evaluación nutricional para registrar hábitos de hidratación del paciente.</w:t>
                </w:r>
              </w:p>
            </w:tc>
          </w:tr>
          <w:tr>
            <w:trPr>
              <w:cantSplit w:val="0"/>
              <w:tblHeader w:val="0"/>
            </w:trPr>
            <w:tc>
              <w:tcPr>
                <w:tcBorders>
                  <w:top w:color="e0e0e0" w:space="0" w:sz="4" w:val="single"/>
                  <w:left w:color="000000" w:space="0" w:sz="0" w:val="nil"/>
                  <w:bottom w:color="00aee4"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6">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Justificación</w:t>
                </w:r>
              </w:p>
            </w:tc>
            <w:tc>
              <w:tcPr>
                <w:tcBorders>
                  <w:top w:color="e0e0e0" w:space="0" w:sz="4"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7">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Facilitaría</w:t>
                </w:r>
                <w:r w:rsidDel="00000000" w:rsidR="00000000" w:rsidRPr="00000000">
                  <w:rPr>
                    <w:rFonts w:ascii="Proxima Nova" w:cs="Proxima Nova" w:eastAsia="Proxima Nova" w:hAnsi="Proxima Nova"/>
                    <w:color w:val="222222"/>
                    <w:rtl w:val="0"/>
                  </w:rPr>
                  <w:t xml:space="preserve"> el seguimiento de hábitos alimenticios y mejora la precisión de las recomendaciones nutricionales.</w:t>
                </w:r>
              </w:p>
            </w:tc>
          </w:tr>
        </w:tbl>
      </w:sdtContent>
    </w:sdt>
    <w:p w:rsidR="00000000" w:rsidDel="00000000" w:rsidP="00000000" w:rsidRDefault="00000000" w:rsidRPr="00000000" w14:paraId="00000248">
      <w:pPr>
        <w:spacing w:after="0" w:lineRule="auto"/>
        <w:rPr/>
      </w:pPr>
      <w:r w:rsidDel="00000000" w:rsidR="00000000" w:rsidRPr="00000000">
        <w:rPr>
          <w:rtl w:val="0"/>
        </w:rPr>
      </w:r>
    </w:p>
    <w:p w:rsidR="00000000" w:rsidDel="00000000" w:rsidP="00000000" w:rsidRDefault="00000000" w:rsidRPr="00000000" w14:paraId="00000249">
      <w:pPr>
        <w:pStyle w:val="Heading1"/>
        <w:spacing w:after="0" w:lineRule="auto"/>
        <w:ind w:left="0" w:firstLine="0"/>
        <w:rPr>
          <w:rFonts w:ascii="Proxima Nova" w:cs="Proxima Nova" w:eastAsia="Proxima Nova" w:hAnsi="Proxima Nova"/>
          <w:color w:val="039be5"/>
        </w:rPr>
      </w:pPr>
      <w:bookmarkStart w:colFirst="0" w:colLast="0" w:name="_heading=h.pghu8du67al6" w:id="25"/>
      <w:bookmarkEnd w:id="25"/>
      <w:r w:rsidDel="00000000" w:rsidR="00000000" w:rsidRPr="00000000">
        <w:br w:type="page"/>
      </w:r>
      <w:r w:rsidDel="00000000" w:rsidR="00000000" w:rsidRPr="00000000">
        <w:rPr>
          <w:rtl w:val="0"/>
        </w:rPr>
      </w:r>
    </w:p>
    <w:p w:rsidR="00000000" w:rsidDel="00000000" w:rsidP="00000000" w:rsidRDefault="00000000" w:rsidRPr="00000000" w14:paraId="0000024A">
      <w:pPr>
        <w:pStyle w:val="Heading1"/>
        <w:spacing w:after="0" w:lineRule="auto"/>
        <w:ind w:left="0" w:firstLine="0"/>
        <w:rPr>
          <w:rFonts w:ascii="Proxima Nova" w:cs="Proxima Nova" w:eastAsia="Proxima Nova" w:hAnsi="Proxima Nova"/>
          <w:color w:val="039be5"/>
        </w:rPr>
      </w:pPr>
      <w:bookmarkStart w:colFirst="0" w:colLast="0" w:name="_heading=h.pcmmvip8srt2" w:id="26"/>
      <w:bookmarkEnd w:id="26"/>
      <w:r w:rsidDel="00000000" w:rsidR="00000000" w:rsidRPr="00000000">
        <w:rPr>
          <w:rFonts w:ascii="Proxima Nova" w:cs="Proxima Nova" w:eastAsia="Proxima Nova" w:hAnsi="Proxima Nova"/>
          <w:color w:val="039be5"/>
          <w:rtl w:val="0"/>
        </w:rPr>
        <w:t xml:space="preserve">4. Reportes para el estado de la configuración</w:t>
      </w:r>
    </w:p>
    <w:p w:rsidR="00000000" w:rsidDel="00000000" w:rsidP="00000000" w:rsidRDefault="00000000" w:rsidRPr="00000000" w14:paraId="0000024B">
      <w:pPr>
        <w:pStyle w:val="Heading2"/>
        <w:rPr>
          <w:rFonts w:ascii="Proxima Nova" w:cs="Proxima Nova" w:eastAsia="Proxima Nova" w:hAnsi="Proxima Nova"/>
          <w:color w:val="e61a17"/>
          <w:sz w:val="26"/>
          <w:szCs w:val="26"/>
        </w:rPr>
      </w:pPr>
      <w:bookmarkStart w:colFirst="0" w:colLast="0" w:name="_heading=h.dj54qyekizd" w:id="27"/>
      <w:bookmarkEnd w:id="27"/>
      <w:r w:rsidDel="00000000" w:rsidR="00000000" w:rsidRPr="00000000">
        <w:rPr>
          <w:rFonts w:ascii="Proxima Nova" w:cs="Proxima Nova" w:eastAsia="Proxima Nova" w:hAnsi="Proxima Nova"/>
          <w:color w:val="e61a17"/>
          <w:sz w:val="26"/>
          <w:szCs w:val="26"/>
          <w:rtl w:val="0"/>
        </w:rPr>
        <w:t xml:space="preserve">4.1 Lista de versiones de un ítem</w:t>
      </w:r>
    </w:p>
    <w:p w:rsidR="00000000" w:rsidDel="00000000" w:rsidP="00000000" w:rsidRDefault="00000000" w:rsidRPr="00000000" w14:paraId="0000024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La Tabla 6 define la estructura general del reporte de lista de versiones de un ítem, mientras que la Imagen 2 muestra ese reporte ya aplicado al ítem SISCOP-MDB.mwb.</w:t>
      </w:r>
      <w:r w:rsidDel="00000000" w:rsidR="00000000" w:rsidRPr="00000000">
        <w:rPr>
          <w:rtl w:val="0"/>
        </w:rPr>
      </w:r>
    </w:p>
    <w:p w:rsidR="00000000" w:rsidDel="00000000" w:rsidP="00000000" w:rsidRDefault="00000000" w:rsidRPr="00000000" w14:paraId="0000024D">
      <w:pPr>
        <w:spacing w:after="0" w:before="200" w:line="300" w:lineRule="auto"/>
        <w:rPr>
          <w:rFonts w:ascii="Proxima Nova" w:cs="Proxima Nova" w:eastAsia="Proxima Nova" w:hAnsi="Proxima Nova"/>
          <w:sz w:val="2"/>
          <w:szCs w:val="2"/>
        </w:rPr>
      </w:pPr>
      <w:r w:rsidDel="00000000" w:rsidR="00000000" w:rsidRPr="00000000">
        <w:rPr>
          <w:rtl w:val="0"/>
        </w:rPr>
      </w:r>
    </w:p>
    <w:sdt>
      <w:sdtPr>
        <w:lock w:val="contentLocked"/>
        <w:id w:val="1337924144"/>
        <w:tag w:val="goog_rdk_19"/>
      </w:sdtPr>
      <w:sdtContent>
        <w:tbl>
          <w:tblPr>
            <w:tblStyle w:val="Table17"/>
            <w:tblW w:w="8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285"/>
            <w:tblGridChange w:id="0">
              <w:tblGrid>
                <w:gridCol w:w="1890"/>
                <w:gridCol w:w="6285"/>
              </w:tblGrid>
            </w:tblGridChange>
          </w:tblGrid>
          <w:tr>
            <w:trPr>
              <w:cantSplit w:val="0"/>
              <w:trHeight w:val="512.8084134009988" w:hRule="atLeast"/>
              <w:tblHeader w:val="0"/>
            </w:trPr>
            <w:tc>
              <w:tcPr>
                <w:tcBorders>
                  <w:top w:color="00aee4" w:space="0" w:sz="8" w:val="single"/>
                  <w:left w:color="000000" w:space="0" w:sz="0" w:val="nil"/>
                  <w:bottom w:color="e0e0e0"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E">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Proyecto</w:t>
                </w:r>
              </w:p>
            </w:tc>
            <w:tc>
              <w:tcPr>
                <w:tcBorders>
                  <w:top w:color="00aee4" w:space="0" w:sz="8"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F">
                <w:pPr>
                  <w:widowControl w:val="0"/>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 — Sistema de Control de Peso</w:t>
                </w:r>
              </w:p>
            </w:tc>
          </w:tr>
          <w:tr>
            <w:trPr>
              <w:cantSplit w:val="0"/>
              <w:trHeight w:val="512.8084134009988" w:hRule="atLeast"/>
              <w:tblHeader w:val="0"/>
            </w:trPr>
            <w:tc>
              <w:tcPr>
                <w:tcBorders>
                  <w:top w:color="e0e0e0" w:space="0" w:sz="8"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0">
                <w:pPr>
                  <w:widowControl w:val="0"/>
                  <w:spacing w:after="0" w:line="240" w:lineRule="auto"/>
                  <w:rPr>
                    <w:rFonts w:ascii="Proxima Nova" w:cs="Proxima Nova" w:eastAsia="Proxima Nova" w:hAnsi="Proxima Nova"/>
                    <w:b w:val="1"/>
                    <w:bCs w:val="1"/>
                    <w:color w:val="222222"/>
                  </w:rPr>
                </w:pPr>
                <w:r w:rsidDel="00000000" w:rsidR="00000000" w:rsidRPr="00000000">
                  <w:rPr>
                    <w:rFonts w:ascii="Proxima Nova" w:cs="Proxima Nova" w:eastAsia="Proxima Nova" w:hAnsi="Proxima Nova"/>
                    <w:b w:val="1"/>
                    <w:bCs w:val="1"/>
                    <w:color w:val="ffffff"/>
                    <w:rtl w:val="0"/>
                  </w:rPr>
                  <w:t xml:space="preserve">Titulo</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1">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rtl w:val="0"/>
                  </w:rPr>
                  <w:t xml:space="preserve">Lista de versiones de un ítem</w:t>
                </w:r>
                <w:r w:rsidDel="00000000" w:rsidR="00000000" w:rsidRPr="00000000">
                  <w:rPr>
                    <w:rtl w:val="0"/>
                  </w:rPr>
                </w:r>
              </w:p>
            </w:tc>
          </w:tr>
          <w:tr>
            <w:trPr>
              <w:cantSplit w:val="0"/>
              <w:trHeight w:val="512.8084134009988" w:hRule="atLeast"/>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2">
                <w:pPr>
                  <w:widowControl w:val="0"/>
                  <w:spacing w:after="0" w:line="240" w:lineRule="auto"/>
                  <w:rPr>
                    <w:rFonts w:ascii="Proxima Nova" w:cs="Proxima Nova" w:eastAsia="Proxima Nova" w:hAnsi="Proxima Nova"/>
                    <w:b w:val="1"/>
                    <w:bCs w:val="1"/>
                    <w:color w:val="222222"/>
                  </w:rPr>
                </w:pPr>
                <w:r w:rsidDel="00000000" w:rsidR="00000000" w:rsidRPr="00000000">
                  <w:rPr>
                    <w:rFonts w:ascii="Proxima Nova" w:cs="Proxima Nova" w:eastAsia="Proxima Nova" w:hAnsi="Proxima Nova"/>
                    <w:b w:val="1"/>
                    <w:bCs w:val="1"/>
                    <w:color w:val="ffffff"/>
                    <w:rtl w:val="0"/>
                  </w:rPr>
                  <w:t xml:space="preserve">Proposito</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3">
                <w:pPr>
                  <w:widowControl w:val="0"/>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Proporcionar al Gestor de la configuración una lista de versiones que tiene un determinado</w:t>
                </w:r>
                <w:r w:rsidDel="00000000" w:rsidR="00000000" w:rsidRPr="00000000">
                  <w:rPr>
                    <w:rFonts w:ascii="Proxima Nova" w:cs="Proxima Nova" w:eastAsia="Proxima Nova" w:hAnsi="Proxima Nova"/>
                    <w:rtl w:val="0"/>
                  </w:rPr>
                  <w:t xml:space="preserve"> ÍTEM</w:t>
                </w:r>
                <w:r w:rsidDel="00000000" w:rsidR="00000000" w:rsidRPr="00000000">
                  <w:rPr>
                    <w:rFonts w:ascii="Proxima Nova" w:cs="Proxima Nova" w:eastAsia="Proxima Nova" w:hAnsi="Proxima Nova"/>
                    <w:rtl w:val="0"/>
                  </w:rPr>
                  <w:t xml:space="preserve"> de la configuración.</w:t>
                </w:r>
              </w:p>
            </w:tc>
          </w:tr>
          <w:tr>
            <w:trPr>
              <w:cantSplit w:val="0"/>
              <w:trHeight w:val="512.8084134009988" w:hRule="atLeast"/>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4">
                <w:pPr>
                  <w:widowControl w:val="0"/>
                  <w:spacing w:after="0" w:line="240" w:lineRule="auto"/>
                  <w:rPr>
                    <w:rFonts w:ascii="Proxima Nova" w:cs="Proxima Nova" w:eastAsia="Proxima Nova" w:hAnsi="Proxima Nova"/>
                    <w:b w:val="1"/>
                    <w:bCs w:val="1"/>
                    <w:color w:val="222222"/>
                  </w:rPr>
                </w:pPr>
                <w:r w:rsidDel="00000000" w:rsidR="00000000" w:rsidRPr="00000000">
                  <w:rPr>
                    <w:rFonts w:ascii="Proxima Nova" w:cs="Proxima Nova" w:eastAsia="Proxima Nova" w:hAnsi="Proxima Nova"/>
                    <w:b w:val="1"/>
                    <w:bCs w:val="1"/>
                    <w:color w:val="ffffff"/>
                    <w:rtl w:val="0"/>
                  </w:rPr>
                  <w:t xml:space="preserve">Entradas</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5">
                <w:pPr>
                  <w:widowControl w:val="0"/>
                  <w:numPr>
                    <w:ilvl w:val="0"/>
                    <w:numId w:val="5"/>
                  </w:numPr>
                  <w:spacing w:after="0"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ID del proyecto: SISCOP (Sistema de Control de Peso)</w:t>
                </w:r>
              </w:p>
              <w:p w:rsidR="00000000" w:rsidDel="00000000" w:rsidP="00000000" w:rsidRDefault="00000000" w:rsidRPr="00000000" w14:paraId="00000256">
                <w:pPr>
                  <w:widowControl w:val="0"/>
                  <w:numPr>
                    <w:ilvl w:val="0"/>
                    <w:numId w:val="5"/>
                  </w:numPr>
                  <w:spacing w:after="0"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ID del ítem: SISCOP-MDB.mwb (Modelo físico de base de datos)</w:t>
                </w:r>
                <w:r w:rsidDel="00000000" w:rsidR="00000000" w:rsidRPr="00000000">
                  <w:rPr>
                    <w:rtl w:val="0"/>
                  </w:rPr>
                </w:r>
              </w:p>
            </w:tc>
          </w:tr>
          <w:tr>
            <w:trPr>
              <w:cantSplit w:val="0"/>
              <w:trHeight w:val="512.8084134009988" w:hRule="atLeast"/>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7">
                <w:pPr>
                  <w:widowControl w:val="0"/>
                  <w:spacing w:after="0" w:line="240" w:lineRule="auto"/>
                  <w:rPr>
                    <w:rFonts w:ascii="Proxima Nova" w:cs="Proxima Nova" w:eastAsia="Proxima Nova" w:hAnsi="Proxima Nova"/>
                    <w:b w:val="1"/>
                    <w:bCs w:val="1"/>
                    <w:color w:val="222222"/>
                  </w:rPr>
                </w:pPr>
                <w:r w:rsidDel="00000000" w:rsidR="00000000" w:rsidRPr="00000000">
                  <w:rPr>
                    <w:rFonts w:ascii="Proxima Nova" w:cs="Proxima Nova" w:eastAsia="Proxima Nova" w:hAnsi="Proxima Nova"/>
                    <w:b w:val="1"/>
                    <w:bCs w:val="1"/>
                    <w:color w:val="ffffff"/>
                    <w:rtl w:val="0"/>
                  </w:rPr>
                  <w:t xml:space="preserve">Salidas</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8">
                <w:pPr>
                  <w:widowControl w:val="0"/>
                  <w:numPr>
                    <w:ilvl w:val="0"/>
                    <w:numId w:val="1"/>
                  </w:numPr>
                  <w:spacing w:after="0"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 Nro. de Versión</w:t>
                </w:r>
              </w:p>
              <w:p w:rsidR="00000000" w:rsidDel="00000000" w:rsidP="00000000" w:rsidRDefault="00000000" w:rsidRPr="00000000" w14:paraId="00000259">
                <w:pPr>
                  <w:widowControl w:val="0"/>
                  <w:numPr>
                    <w:ilvl w:val="0"/>
                    <w:numId w:val="1"/>
                  </w:numPr>
                  <w:spacing w:after="0"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 Descripción o etiqueta</w:t>
                </w:r>
              </w:p>
              <w:p w:rsidR="00000000" w:rsidDel="00000000" w:rsidP="00000000" w:rsidRDefault="00000000" w:rsidRPr="00000000" w14:paraId="0000025A">
                <w:pPr>
                  <w:widowControl w:val="0"/>
                  <w:numPr>
                    <w:ilvl w:val="0"/>
                    <w:numId w:val="1"/>
                  </w:numPr>
                  <w:spacing w:after="0"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 Fecha de modificación</w:t>
                </w:r>
              </w:p>
              <w:p w:rsidR="00000000" w:rsidDel="00000000" w:rsidP="00000000" w:rsidRDefault="00000000" w:rsidRPr="00000000" w14:paraId="0000025B">
                <w:pPr>
                  <w:widowControl w:val="0"/>
                  <w:numPr>
                    <w:ilvl w:val="0"/>
                    <w:numId w:val="1"/>
                  </w:numPr>
                  <w:spacing w:after="0"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 Usuario que modificó</w:t>
                </w:r>
                <w:r w:rsidDel="00000000" w:rsidR="00000000" w:rsidRPr="00000000">
                  <w:rPr>
                    <w:rtl w:val="0"/>
                  </w:rPr>
                </w:r>
              </w:p>
            </w:tc>
          </w:tr>
        </w:tbl>
      </w:sdtContent>
    </w:sdt>
    <w:p w:rsidR="00000000" w:rsidDel="00000000" w:rsidP="00000000" w:rsidRDefault="00000000" w:rsidRPr="00000000" w14:paraId="0000025C">
      <w:pPr>
        <w:spacing w:after="0" w:line="276" w:lineRule="auto"/>
        <w:ind w:left="0" w:firstLine="0"/>
        <w:jc w:val="left"/>
        <w:rPr/>
      </w:pPr>
      <w:r w:rsidDel="00000000" w:rsidR="00000000" w:rsidRPr="00000000">
        <w:rPr>
          <w:rtl w:val="0"/>
        </w:rPr>
      </w:r>
    </w:p>
    <w:p w:rsidR="00000000" w:rsidDel="00000000" w:rsidP="00000000" w:rsidRDefault="00000000" w:rsidRPr="00000000" w14:paraId="0000025D">
      <w:pPr>
        <w:spacing w:after="0" w:line="276" w:lineRule="auto"/>
        <w:ind w:left="720" w:firstLine="72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Tabla 6. Reporte General de la Lista de versiones de un ítem</w:t>
      </w:r>
    </w:p>
    <w:p w:rsidR="00000000" w:rsidDel="00000000" w:rsidP="00000000" w:rsidRDefault="00000000" w:rsidRPr="00000000" w14:paraId="0000025E">
      <w:pPr>
        <w:spacing w:after="0" w:line="276" w:lineRule="auto"/>
        <w:ind w:left="0" w:firstLine="0"/>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5F">
      <w:pPr>
        <w:rPr/>
      </w:pPr>
      <w:r w:rsidDel="00000000" w:rsidR="00000000" w:rsidRPr="00000000">
        <w:rPr/>
        <w:drawing>
          <wp:inline distB="114300" distT="114300" distL="114300" distR="114300">
            <wp:extent cx="5399730" cy="1676400"/>
            <wp:effectExtent b="12700" l="12700" r="12700" t="1270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99730" cy="1676400"/>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260">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Imagen 2. Resultado del reporte de versiones del ítem SISCOP-MDB.mwb</w:t>
      </w:r>
    </w:p>
    <w:p w:rsidR="00000000" w:rsidDel="00000000" w:rsidP="00000000" w:rsidRDefault="00000000" w:rsidRPr="00000000" w14:paraId="00000261">
      <w:pPr>
        <w:jc w:val="cente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62">
      <w:pPr>
        <w:jc w:val="cente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63">
      <w:pPr>
        <w:pStyle w:val="Heading2"/>
        <w:rPr>
          <w:rFonts w:ascii="Proxima Nova" w:cs="Proxima Nova" w:eastAsia="Proxima Nova" w:hAnsi="Proxima Nova"/>
          <w:color w:val="e61a17"/>
          <w:sz w:val="26"/>
          <w:szCs w:val="26"/>
        </w:rPr>
      </w:pPr>
      <w:bookmarkStart w:colFirst="0" w:colLast="0" w:name="_heading=h.jrguw8wcymge" w:id="28"/>
      <w:bookmarkEnd w:id="28"/>
      <w:r w:rsidDel="00000000" w:rsidR="00000000" w:rsidRPr="00000000">
        <w:br w:type="page"/>
      </w:r>
      <w:r w:rsidDel="00000000" w:rsidR="00000000" w:rsidRPr="00000000">
        <w:rPr>
          <w:rtl w:val="0"/>
        </w:rPr>
      </w:r>
    </w:p>
    <w:p w:rsidR="00000000" w:rsidDel="00000000" w:rsidP="00000000" w:rsidRDefault="00000000" w:rsidRPr="00000000" w14:paraId="00000264">
      <w:pPr>
        <w:pStyle w:val="Heading2"/>
        <w:rPr>
          <w:rFonts w:ascii="Proxima Nova" w:cs="Proxima Nova" w:eastAsia="Proxima Nova" w:hAnsi="Proxima Nova"/>
          <w:color w:val="e61a17"/>
          <w:sz w:val="26"/>
          <w:szCs w:val="26"/>
        </w:rPr>
      </w:pPr>
      <w:bookmarkStart w:colFirst="0" w:colLast="0" w:name="_heading=h.8of4u6fhupjb" w:id="29"/>
      <w:bookmarkEnd w:id="29"/>
      <w:r w:rsidDel="00000000" w:rsidR="00000000" w:rsidRPr="00000000">
        <w:rPr>
          <w:rFonts w:ascii="Proxima Nova" w:cs="Proxima Nova" w:eastAsia="Proxima Nova" w:hAnsi="Proxima Nova"/>
          <w:color w:val="e61a17"/>
          <w:sz w:val="26"/>
          <w:szCs w:val="26"/>
          <w:rtl w:val="0"/>
        </w:rPr>
        <w:t xml:space="preserve">4.2 Lista de ítems de la gestión de la configuración</w:t>
      </w:r>
    </w:p>
    <w:p w:rsidR="00000000" w:rsidDel="00000000" w:rsidP="00000000" w:rsidRDefault="00000000" w:rsidRPr="00000000" w14:paraId="0000026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La Tabla 7 define la estructura general del reporte de lista de ítems de la configuración, mientras que la Imagen 3 muestra ese reporte ya aplicado al proyecto SISCOP.</w:t>
      </w:r>
      <w:r w:rsidDel="00000000" w:rsidR="00000000" w:rsidRPr="00000000">
        <w:rPr>
          <w:rtl w:val="0"/>
        </w:rPr>
      </w:r>
    </w:p>
    <w:p w:rsidR="00000000" w:rsidDel="00000000" w:rsidP="00000000" w:rsidRDefault="00000000" w:rsidRPr="00000000" w14:paraId="00000266">
      <w:pPr>
        <w:spacing w:after="0" w:before="200" w:line="300" w:lineRule="auto"/>
        <w:rPr>
          <w:rFonts w:ascii="Proxima Nova" w:cs="Proxima Nova" w:eastAsia="Proxima Nova" w:hAnsi="Proxima Nova"/>
          <w:sz w:val="2"/>
          <w:szCs w:val="2"/>
        </w:rPr>
      </w:pPr>
      <w:r w:rsidDel="00000000" w:rsidR="00000000" w:rsidRPr="00000000">
        <w:rPr>
          <w:rtl w:val="0"/>
        </w:rPr>
      </w:r>
    </w:p>
    <w:sdt>
      <w:sdtPr>
        <w:lock w:val="contentLocked"/>
        <w:id w:val="376058099"/>
        <w:tag w:val="goog_rdk_20"/>
      </w:sdtPr>
      <w:sdtContent>
        <w:tbl>
          <w:tblPr>
            <w:tblStyle w:val="Table18"/>
            <w:tblW w:w="8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285"/>
            <w:tblGridChange w:id="0">
              <w:tblGrid>
                <w:gridCol w:w="1890"/>
                <w:gridCol w:w="6285"/>
              </w:tblGrid>
            </w:tblGridChange>
          </w:tblGrid>
          <w:tr>
            <w:trPr>
              <w:cantSplit w:val="0"/>
              <w:trHeight w:val="512.8084134009988" w:hRule="atLeast"/>
              <w:tblHeader w:val="0"/>
            </w:trPr>
            <w:tc>
              <w:tcPr>
                <w:tcBorders>
                  <w:top w:color="00aee4" w:space="0" w:sz="8" w:val="single"/>
                  <w:left w:color="000000" w:space="0" w:sz="0" w:val="nil"/>
                  <w:bottom w:color="e0e0e0"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7">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Proyecto</w:t>
                </w:r>
              </w:p>
            </w:tc>
            <w:tc>
              <w:tcPr>
                <w:tcBorders>
                  <w:top w:color="00aee4" w:space="0" w:sz="8"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8">
                <w:pPr>
                  <w:widowControl w:val="0"/>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 — Sistema de Control de Peso</w:t>
                </w:r>
              </w:p>
            </w:tc>
          </w:tr>
          <w:tr>
            <w:trPr>
              <w:cantSplit w:val="0"/>
              <w:trHeight w:val="512.8084134009988" w:hRule="atLeast"/>
              <w:tblHeader w:val="0"/>
            </w:trPr>
            <w:tc>
              <w:tcPr>
                <w:tcBorders>
                  <w:top w:color="e0e0e0" w:space="0" w:sz="8"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9">
                <w:pPr>
                  <w:widowControl w:val="0"/>
                  <w:spacing w:after="0" w:line="240" w:lineRule="auto"/>
                  <w:rPr>
                    <w:rFonts w:ascii="Proxima Nova" w:cs="Proxima Nova" w:eastAsia="Proxima Nova" w:hAnsi="Proxima Nova"/>
                    <w:b w:val="1"/>
                    <w:bCs w:val="1"/>
                    <w:color w:val="222222"/>
                  </w:rPr>
                </w:pPr>
                <w:r w:rsidDel="00000000" w:rsidR="00000000" w:rsidRPr="00000000">
                  <w:rPr>
                    <w:rFonts w:ascii="Proxima Nova" w:cs="Proxima Nova" w:eastAsia="Proxima Nova" w:hAnsi="Proxima Nova"/>
                    <w:b w:val="1"/>
                    <w:bCs w:val="1"/>
                    <w:color w:val="ffffff"/>
                    <w:rtl w:val="0"/>
                  </w:rPr>
                  <w:t xml:space="preserve">Titulo</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A">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rtl w:val="0"/>
                  </w:rPr>
                  <w:t xml:space="preserve">Lista de ítems de la gestión de la configuración</w:t>
                </w:r>
                <w:r w:rsidDel="00000000" w:rsidR="00000000" w:rsidRPr="00000000">
                  <w:rPr>
                    <w:rtl w:val="0"/>
                  </w:rPr>
                </w:r>
              </w:p>
            </w:tc>
          </w:tr>
          <w:tr>
            <w:trPr>
              <w:cantSplit w:val="0"/>
              <w:trHeight w:val="512.8084134009988" w:hRule="atLeast"/>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B">
                <w:pPr>
                  <w:widowControl w:val="0"/>
                  <w:spacing w:after="0" w:line="240" w:lineRule="auto"/>
                  <w:rPr>
                    <w:rFonts w:ascii="Proxima Nova" w:cs="Proxima Nova" w:eastAsia="Proxima Nova" w:hAnsi="Proxima Nova"/>
                    <w:b w:val="1"/>
                    <w:bCs w:val="1"/>
                    <w:color w:val="222222"/>
                  </w:rPr>
                </w:pPr>
                <w:r w:rsidDel="00000000" w:rsidR="00000000" w:rsidRPr="00000000">
                  <w:rPr>
                    <w:rFonts w:ascii="Proxima Nova" w:cs="Proxima Nova" w:eastAsia="Proxima Nova" w:hAnsi="Proxima Nova"/>
                    <w:b w:val="1"/>
                    <w:bCs w:val="1"/>
                    <w:color w:val="ffffff"/>
                    <w:rtl w:val="0"/>
                  </w:rPr>
                  <w:t xml:space="preserve">Proposito</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C">
                <w:pPr>
                  <w:widowControl w:val="0"/>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Proporcionar al Auditor un listado de todos los ítems que estarán bajo el control de auditoría y así llevar un registro de ello.</w:t>
                </w:r>
                <w:r w:rsidDel="00000000" w:rsidR="00000000" w:rsidRPr="00000000">
                  <w:rPr>
                    <w:rtl w:val="0"/>
                  </w:rPr>
                </w:r>
              </w:p>
            </w:tc>
          </w:tr>
          <w:tr>
            <w:trPr>
              <w:cantSplit w:val="0"/>
              <w:trHeight w:val="512.8084134009988" w:hRule="atLeast"/>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D">
                <w:pPr>
                  <w:widowControl w:val="0"/>
                  <w:spacing w:after="0" w:line="240" w:lineRule="auto"/>
                  <w:rPr>
                    <w:rFonts w:ascii="Proxima Nova" w:cs="Proxima Nova" w:eastAsia="Proxima Nova" w:hAnsi="Proxima Nova"/>
                    <w:b w:val="1"/>
                    <w:bCs w:val="1"/>
                    <w:color w:val="222222"/>
                  </w:rPr>
                </w:pPr>
                <w:r w:rsidDel="00000000" w:rsidR="00000000" w:rsidRPr="00000000">
                  <w:rPr>
                    <w:rFonts w:ascii="Proxima Nova" w:cs="Proxima Nova" w:eastAsia="Proxima Nova" w:hAnsi="Proxima Nova"/>
                    <w:b w:val="1"/>
                    <w:bCs w:val="1"/>
                    <w:color w:val="ffffff"/>
                    <w:rtl w:val="0"/>
                  </w:rPr>
                  <w:t xml:space="preserve">Entradas</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E">
                <w:pPr>
                  <w:widowControl w:val="0"/>
                  <w:numPr>
                    <w:ilvl w:val="0"/>
                    <w:numId w:val="4"/>
                  </w:numPr>
                  <w:spacing w:after="0"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 ID del proyecto: SISCOP (Sistema de Control de Peso)</w:t>
                </w:r>
              </w:p>
              <w:p w:rsidR="00000000" w:rsidDel="00000000" w:rsidP="00000000" w:rsidRDefault="00000000" w:rsidRPr="00000000" w14:paraId="0000026F">
                <w:pPr>
                  <w:widowControl w:val="0"/>
                  <w:numPr>
                    <w:ilvl w:val="0"/>
                    <w:numId w:val="4"/>
                  </w:numPr>
                  <w:spacing w:after="0"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 Rango de fechas: 01/03/2026 – 28/05/2026</w:t>
                </w:r>
              </w:p>
            </w:tc>
          </w:tr>
          <w:tr>
            <w:trPr>
              <w:cantSplit w:val="0"/>
              <w:trHeight w:val="512.8084134009988" w:hRule="atLeast"/>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70">
                <w:pPr>
                  <w:widowControl w:val="0"/>
                  <w:spacing w:after="0" w:line="240" w:lineRule="auto"/>
                  <w:rPr>
                    <w:rFonts w:ascii="Proxima Nova" w:cs="Proxima Nova" w:eastAsia="Proxima Nova" w:hAnsi="Proxima Nova"/>
                    <w:b w:val="1"/>
                    <w:bCs w:val="1"/>
                    <w:color w:val="222222"/>
                  </w:rPr>
                </w:pPr>
                <w:r w:rsidDel="00000000" w:rsidR="00000000" w:rsidRPr="00000000">
                  <w:rPr>
                    <w:rFonts w:ascii="Proxima Nova" w:cs="Proxima Nova" w:eastAsia="Proxima Nova" w:hAnsi="Proxima Nova"/>
                    <w:b w:val="1"/>
                    <w:bCs w:val="1"/>
                    <w:color w:val="ffffff"/>
                    <w:rtl w:val="0"/>
                  </w:rPr>
                  <w:t xml:space="preserve">Salidas</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71">
                <w:pPr>
                  <w:widowControl w:val="0"/>
                  <w:numPr>
                    <w:ilvl w:val="0"/>
                    <w:numId w:val="11"/>
                  </w:numPr>
                  <w:spacing w:after="0"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Código del ítem</w:t>
                </w:r>
              </w:p>
              <w:p w:rsidR="00000000" w:rsidDel="00000000" w:rsidP="00000000" w:rsidRDefault="00000000" w:rsidRPr="00000000" w14:paraId="00000272">
                <w:pPr>
                  <w:widowControl w:val="0"/>
                  <w:numPr>
                    <w:ilvl w:val="0"/>
                    <w:numId w:val="11"/>
                  </w:numPr>
                  <w:spacing w:after="0"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Descripción del ítem</w:t>
                </w:r>
              </w:p>
              <w:p w:rsidR="00000000" w:rsidDel="00000000" w:rsidP="00000000" w:rsidRDefault="00000000" w:rsidRPr="00000000" w14:paraId="00000273">
                <w:pPr>
                  <w:widowControl w:val="0"/>
                  <w:numPr>
                    <w:ilvl w:val="0"/>
                    <w:numId w:val="11"/>
                  </w:numPr>
                  <w:spacing w:after="0"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Última versión</w:t>
                </w:r>
              </w:p>
              <w:p w:rsidR="00000000" w:rsidDel="00000000" w:rsidP="00000000" w:rsidRDefault="00000000" w:rsidRPr="00000000" w14:paraId="00000274">
                <w:pPr>
                  <w:widowControl w:val="0"/>
                  <w:numPr>
                    <w:ilvl w:val="0"/>
                    <w:numId w:val="11"/>
                  </w:numPr>
                  <w:spacing w:after="0"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Fecha última modificación</w:t>
                </w:r>
              </w:p>
              <w:p w:rsidR="00000000" w:rsidDel="00000000" w:rsidP="00000000" w:rsidRDefault="00000000" w:rsidRPr="00000000" w14:paraId="00000275">
                <w:pPr>
                  <w:widowControl w:val="0"/>
                  <w:numPr>
                    <w:ilvl w:val="0"/>
                    <w:numId w:val="11"/>
                  </w:numPr>
                  <w:spacing w:after="0"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Ruta de la ubicación del ítem</w:t>
                </w:r>
              </w:p>
              <w:p w:rsidR="00000000" w:rsidDel="00000000" w:rsidP="00000000" w:rsidRDefault="00000000" w:rsidRPr="00000000" w14:paraId="00000276">
                <w:pPr>
                  <w:widowControl w:val="0"/>
                  <w:numPr>
                    <w:ilvl w:val="0"/>
                    <w:numId w:val="11"/>
                  </w:numPr>
                  <w:spacing w:after="0"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Autor de la última modificación</w:t>
                </w:r>
              </w:p>
            </w:tc>
          </w:tr>
        </w:tbl>
      </w:sdtContent>
    </w:sdt>
    <w:p w:rsidR="00000000" w:rsidDel="00000000" w:rsidP="00000000" w:rsidRDefault="00000000" w:rsidRPr="00000000" w14:paraId="00000277">
      <w:pPr>
        <w:spacing w:after="0" w:line="276" w:lineRule="auto"/>
        <w:jc w:val="center"/>
        <w:rPr/>
      </w:pPr>
      <w:r w:rsidDel="00000000" w:rsidR="00000000" w:rsidRPr="00000000">
        <w:rPr>
          <w:rtl w:val="0"/>
        </w:rPr>
      </w:r>
    </w:p>
    <w:p w:rsidR="00000000" w:rsidDel="00000000" w:rsidP="00000000" w:rsidRDefault="00000000" w:rsidRPr="00000000" w14:paraId="00000278">
      <w:pPr>
        <w:spacing w:after="0" w:line="276"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Tabla 7. Reporte General de la Lista de items</w:t>
      </w:r>
    </w:p>
    <w:p w:rsidR="00000000" w:rsidDel="00000000" w:rsidP="00000000" w:rsidRDefault="00000000" w:rsidRPr="00000000" w14:paraId="00000279">
      <w:pPr>
        <w:spacing w:after="0" w:line="276" w:lineRule="auto"/>
        <w:ind w:left="0" w:firstLine="0"/>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7A">
      <w:pPr>
        <w:spacing w:after="0" w:line="276"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5399730" cy="2235200"/>
            <wp:effectExtent b="12700" l="12700" r="12700" t="1270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399730" cy="2235200"/>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27B">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Imagen 3. Resultado del reporte de lista de ítems de SISCOP</w:t>
      </w:r>
    </w:p>
    <w:p w:rsidR="00000000" w:rsidDel="00000000" w:rsidP="00000000" w:rsidRDefault="00000000" w:rsidRPr="00000000" w14:paraId="0000027C">
      <w:pPr>
        <w:pStyle w:val="Heading2"/>
        <w:rPr>
          <w:rFonts w:ascii="Proxima Nova" w:cs="Proxima Nova" w:eastAsia="Proxima Nova" w:hAnsi="Proxima Nova"/>
          <w:color w:val="e61a17"/>
          <w:sz w:val="26"/>
          <w:szCs w:val="26"/>
        </w:rPr>
      </w:pPr>
      <w:bookmarkStart w:colFirst="0" w:colLast="0" w:name="_heading=h.ydxgs8kwz3mh" w:id="30"/>
      <w:bookmarkEnd w:id="30"/>
      <w:r w:rsidDel="00000000" w:rsidR="00000000" w:rsidRPr="00000000">
        <w:br w:type="page"/>
      </w:r>
      <w:r w:rsidDel="00000000" w:rsidR="00000000" w:rsidRPr="00000000">
        <w:rPr>
          <w:rtl w:val="0"/>
        </w:rPr>
      </w:r>
    </w:p>
    <w:p w:rsidR="00000000" w:rsidDel="00000000" w:rsidP="00000000" w:rsidRDefault="00000000" w:rsidRPr="00000000" w14:paraId="0000027D">
      <w:pPr>
        <w:pStyle w:val="Heading2"/>
        <w:rPr>
          <w:rFonts w:ascii="Proxima Nova" w:cs="Proxima Nova" w:eastAsia="Proxima Nova" w:hAnsi="Proxima Nova"/>
          <w:color w:val="e61a17"/>
          <w:sz w:val="26"/>
          <w:szCs w:val="26"/>
        </w:rPr>
      </w:pPr>
      <w:bookmarkStart w:colFirst="0" w:colLast="0" w:name="_heading=h.ofe3iia0iwla" w:id="31"/>
      <w:bookmarkEnd w:id="31"/>
      <w:r w:rsidDel="00000000" w:rsidR="00000000" w:rsidRPr="00000000">
        <w:rPr>
          <w:rFonts w:ascii="Proxima Nova" w:cs="Proxima Nova" w:eastAsia="Proxima Nova" w:hAnsi="Proxima Nova"/>
          <w:color w:val="e61a17"/>
          <w:sz w:val="26"/>
          <w:szCs w:val="26"/>
          <w:rtl w:val="0"/>
        </w:rPr>
        <w:t xml:space="preserve">4.3 Lista de ítems de la gestión de la configuración</w:t>
      </w:r>
    </w:p>
    <w:p w:rsidR="00000000" w:rsidDel="00000000" w:rsidP="00000000" w:rsidRDefault="00000000" w:rsidRPr="00000000" w14:paraId="0000027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La Tabla 8 define la estructura general del reporte de ítems afectados por una solicitud de cambio, mientras que la Imagen 4 muestra ese reporte ya aplicado a la solicitud SC008 del proyecto SISCOP.</w:t>
      </w:r>
      <w:r w:rsidDel="00000000" w:rsidR="00000000" w:rsidRPr="00000000">
        <w:rPr>
          <w:rtl w:val="0"/>
        </w:rPr>
      </w:r>
    </w:p>
    <w:p w:rsidR="00000000" w:rsidDel="00000000" w:rsidP="00000000" w:rsidRDefault="00000000" w:rsidRPr="00000000" w14:paraId="0000027F">
      <w:pPr>
        <w:spacing w:after="0" w:before="200" w:line="300" w:lineRule="auto"/>
        <w:rPr>
          <w:rFonts w:ascii="Proxima Nova" w:cs="Proxima Nova" w:eastAsia="Proxima Nova" w:hAnsi="Proxima Nova"/>
          <w:sz w:val="2"/>
          <w:szCs w:val="2"/>
        </w:rPr>
      </w:pPr>
      <w:r w:rsidDel="00000000" w:rsidR="00000000" w:rsidRPr="00000000">
        <w:rPr>
          <w:rtl w:val="0"/>
        </w:rPr>
      </w:r>
    </w:p>
    <w:sdt>
      <w:sdtPr>
        <w:lock w:val="contentLocked"/>
        <w:id w:val="-408814077"/>
        <w:tag w:val="goog_rdk_21"/>
      </w:sdtPr>
      <w:sdtContent>
        <w:tbl>
          <w:tblPr>
            <w:tblStyle w:val="Table19"/>
            <w:tblW w:w="8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285"/>
            <w:tblGridChange w:id="0">
              <w:tblGrid>
                <w:gridCol w:w="1890"/>
                <w:gridCol w:w="6285"/>
              </w:tblGrid>
            </w:tblGridChange>
          </w:tblGrid>
          <w:tr>
            <w:trPr>
              <w:cantSplit w:val="0"/>
              <w:trHeight w:val="512.8084134009988" w:hRule="atLeast"/>
              <w:tblHeader w:val="0"/>
            </w:trPr>
            <w:tc>
              <w:tcPr>
                <w:tcBorders>
                  <w:top w:color="00aee4" w:space="0" w:sz="8" w:val="single"/>
                  <w:left w:color="000000" w:space="0" w:sz="0" w:val="nil"/>
                  <w:bottom w:color="e0e0e0" w:space="0" w:sz="8"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80">
                <w:pPr>
                  <w:widowControl w:val="0"/>
                  <w:spacing w:after="0" w:line="240" w:lineRule="auto"/>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Proyecto</w:t>
                </w:r>
              </w:p>
            </w:tc>
            <w:tc>
              <w:tcPr>
                <w:tcBorders>
                  <w:top w:color="00aee4" w:space="0" w:sz="8"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81">
                <w:pPr>
                  <w:widowControl w:val="0"/>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SISCOP — Sistema de Control de Peso</w:t>
                </w:r>
              </w:p>
            </w:tc>
          </w:tr>
          <w:tr>
            <w:trPr>
              <w:cantSplit w:val="0"/>
              <w:trHeight w:val="512.8084134009988" w:hRule="atLeast"/>
              <w:tblHeader w:val="0"/>
            </w:trPr>
            <w:tc>
              <w:tcPr>
                <w:tcBorders>
                  <w:top w:color="e0e0e0" w:space="0" w:sz="8"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82">
                <w:pPr>
                  <w:widowControl w:val="0"/>
                  <w:spacing w:after="0" w:line="240" w:lineRule="auto"/>
                  <w:rPr>
                    <w:rFonts w:ascii="Proxima Nova" w:cs="Proxima Nova" w:eastAsia="Proxima Nova" w:hAnsi="Proxima Nova"/>
                    <w:b w:val="1"/>
                    <w:bCs w:val="1"/>
                    <w:color w:val="222222"/>
                  </w:rPr>
                </w:pPr>
                <w:r w:rsidDel="00000000" w:rsidR="00000000" w:rsidRPr="00000000">
                  <w:rPr>
                    <w:rFonts w:ascii="Proxima Nova" w:cs="Proxima Nova" w:eastAsia="Proxima Nova" w:hAnsi="Proxima Nova"/>
                    <w:b w:val="1"/>
                    <w:bCs w:val="1"/>
                    <w:color w:val="ffffff"/>
                    <w:rtl w:val="0"/>
                  </w:rPr>
                  <w:t xml:space="preserve">Titulo</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83">
                <w:pPr>
                  <w:widowControl w:val="0"/>
                  <w:spacing w:after="0" w:line="240" w:lineRule="auto"/>
                  <w:rPr>
                    <w:rFonts w:ascii="Proxima Nova" w:cs="Proxima Nova" w:eastAsia="Proxima Nova" w:hAnsi="Proxima Nova"/>
                    <w:color w:val="222222"/>
                  </w:rPr>
                </w:pPr>
                <w:r w:rsidDel="00000000" w:rsidR="00000000" w:rsidRPr="00000000">
                  <w:rPr>
                    <w:rFonts w:ascii="Proxima Nova" w:cs="Proxima Nova" w:eastAsia="Proxima Nova" w:hAnsi="Proxima Nova"/>
                    <w:rtl w:val="0"/>
                  </w:rPr>
                  <w:t xml:space="preserve">Lista de Ítems afectados por una Solicitud de cambio</w:t>
                </w:r>
                <w:r w:rsidDel="00000000" w:rsidR="00000000" w:rsidRPr="00000000">
                  <w:rPr>
                    <w:rtl w:val="0"/>
                  </w:rPr>
                </w:r>
              </w:p>
            </w:tc>
          </w:tr>
          <w:tr>
            <w:trPr>
              <w:cantSplit w:val="0"/>
              <w:trHeight w:val="512.8084134009988" w:hRule="atLeast"/>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84">
                <w:pPr>
                  <w:widowControl w:val="0"/>
                  <w:spacing w:after="0" w:line="240" w:lineRule="auto"/>
                  <w:rPr>
                    <w:rFonts w:ascii="Proxima Nova" w:cs="Proxima Nova" w:eastAsia="Proxima Nova" w:hAnsi="Proxima Nova"/>
                    <w:b w:val="1"/>
                    <w:bCs w:val="1"/>
                    <w:color w:val="222222"/>
                  </w:rPr>
                </w:pPr>
                <w:r w:rsidDel="00000000" w:rsidR="00000000" w:rsidRPr="00000000">
                  <w:rPr>
                    <w:rFonts w:ascii="Proxima Nova" w:cs="Proxima Nova" w:eastAsia="Proxima Nova" w:hAnsi="Proxima Nova"/>
                    <w:b w:val="1"/>
                    <w:bCs w:val="1"/>
                    <w:color w:val="ffffff"/>
                    <w:rtl w:val="0"/>
                  </w:rPr>
                  <w:t xml:space="preserve">Proposito</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85">
                <w:pPr>
                  <w:widowControl w:val="0"/>
                  <w:spacing w:after="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Proporcionar al auditor un listado de todos los ítems que han sido impactados por una determinada Solicitud de cambio</w:t>
                </w:r>
                <w:r w:rsidDel="00000000" w:rsidR="00000000" w:rsidRPr="00000000">
                  <w:rPr>
                    <w:rtl w:val="0"/>
                  </w:rPr>
                </w:r>
              </w:p>
            </w:tc>
          </w:tr>
          <w:tr>
            <w:trPr>
              <w:cantSplit w:val="0"/>
              <w:trHeight w:val="512.8084134009988" w:hRule="atLeast"/>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86">
                <w:pPr>
                  <w:widowControl w:val="0"/>
                  <w:spacing w:after="0" w:line="240" w:lineRule="auto"/>
                  <w:rPr>
                    <w:rFonts w:ascii="Proxima Nova" w:cs="Proxima Nova" w:eastAsia="Proxima Nova" w:hAnsi="Proxima Nova"/>
                    <w:b w:val="1"/>
                    <w:bCs w:val="1"/>
                    <w:color w:val="222222"/>
                  </w:rPr>
                </w:pPr>
                <w:r w:rsidDel="00000000" w:rsidR="00000000" w:rsidRPr="00000000">
                  <w:rPr>
                    <w:rFonts w:ascii="Proxima Nova" w:cs="Proxima Nova" w:eastAsia="Proxima Nova" w:hAnsi="Proxima Nova"/>
                    <w:b w:val="1"/>
                    <w:bCs w:val="1"/>
                    <w:color w:val="ffffff"/>
                    <w:rtl w:val="0"/>
                  </w:rPr>
                  <w:t xml:space="preserve">Entradas</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87">
                <w:pPr>
                  <w:widowControl w:val="0"/>
                  <w:numPr>
                    <w:ilvl w:val="0"/>
                    <w:numId w:val="4"/>
                  </w:numPr>
                  <w:spacing w:after="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 ID del proyecto: SISCOP (Sistema de Control de Peso)</w:t>
                </w:r>
              </w:p>
              <w:p w:rsidR="00000000" w:rsidDel="00000000" w:rsidP="00000000" w:rsidRDefault="00000000" w:rsidRPr="00000000" w14:paraId="00000288">
                <w:pPr>
                  <w:widowControl w:val="0"/>
                  <w:numPr>
                    <w:ilvl w:val="0"/>
                    <w:numId w:val="4"/>
                  </w:numPr>
                  <w:spacing w:after="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 ID Solicitud de Cambio: SC008 </w:t>
                </w:r>
              </w:p>
            </w:tc>
          </w:tr>
          <w:tr>
            <w:trPr>
              <w:cantSplit w:val="0"/>
              <w:trHeight w:val="512.8084134009988" w:hRule="atLeast"/>
              <w:tblHeader w:val="0"/>
            </w:trPr>
            <w:tc>
              <w:tcPr>
                <w:tcBorders>
                  <w:top w:color="e0e0e0" w:space="0" w:sz="4" w:val="single"/>
                  <w:left w:color="000000" w:space="0" w:sz="0" w:val="nil"/>
                  <w:bottom w:color="e0e0e0" w:space="0" w:sz="4" w:val="single"/>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89">
                <w:pPr>
                  <w:widowControl w:val="0"/>
                  <w:spacing w:after="0" w:line="240" w:lineRule="auto"/>
                  <w:rPr>
                    <w:rFonts w:ascii="Proxima Nova" w:cs="Proxima Nova" w:eastAsia="Proxima Nova" w:hAnsi="Proxima Nova"/>
                    <w:b w:val="1"/>
                    <w:bCs w:val="1"/>
                    <w:color w:val="222222"/>
                  </w:rPr>
                </w:pPr>
                <w:r w:rsidDel="00000000" w:rsidR="00000000" w:rsidRPr="00000000">
                  <w:rPr>
                    <w:rFonts w:ascii="Proxima Nova" w:cs="Proxima Nova" w:eastAsia="Proxima Nova" w:hAnsi="Proxima Nova"/>
                    <w:b w:val="1"/>
                    <w:bCs w:val="1"/>
                    <w:color w:val="ffffff"/>
                    <w:rtl w:val="0"/>
                  </w:rPr>
                  <w:t xml:space="preserve">Salidas</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8A">
                <w:pPr>
                  <w:widowControl w:val="0"/>
                  <w:spacing w:after="0"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Usuario quien solicito la petición de cambio</w:t>
                </w:r>
              </w:p>
              <w:p w:rsidR="00000000" w:rsidDel="00000000" w:rsidP="00000000" w:rsidRDefault="00000000" w:rsidRPr="00000000" w14:paraId="0000028B">
                <w:pPr>
                  <w:widowControl w:val="0"/>
                  <w:spacing w:after="0"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Tipo de Cambio (mejora, error, adiciona).</w:t>
                </w:r>
              </w:p>
              <w:p w:rsidR="00000000" w:rsidDel="00000000" w:rsidP="00000000" w:rsidRDefault="00000000" w:rsidRPr="00000000" w14:paraId="0000028C">
                <w:pPr>
                  <w:widowControl w:val="0"/>
                  <w:spacing w:after="0"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Lista de Item:</w:t>
                </w:r>
              </w:p>
              <w:p w:rsidR="00000000" w:rsidDel="00000000" w:rsidP="00000000" w:rsidRDefault="00000000" w:rsidRPr="00000000" w14:paraId="0000028D">
                <w:pPr>
                  <w:widowControl w:val="0"/>
                  <w:numPr>
                    <w:ilvl w:val="0"/>
                    <w:numId w:val="11"/>
                  </w:numPr>
                  <w:spacing w:after="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Nombre del ítem</w:t>
                </w:r>
              </w:p>
              <w:p w:rsidR="00000000" w:rsidDel="00000000" w:rsidP="00000000" w:rsidRDefault="00000000" w:rsidRPr="00000000" w14:paraId="0000028E">
                <w:pPr>
                  <w:widowControl w:val="0"/>
                  <w:numPr>
                    <w:ilvl w:val="0"/>
                    <w:numId w:val="11"/>
                  </w:numPr>
                  <w:spacing w:after="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Versión del ítem</w:t>
                </w:r>
              </w:p>
              <w:p w:rsidR="00000000" w:rsidDel="00000000" w:rsidP="00000000" w:rsidRDefault="00000000" w:rsidRPr="00000000" w14:paraId="0000028F">
                <w:pPr>
                  <w:widowControl w:val="0"/>
                  <w:numPr>
                    <w:ilvl w:val="0"/>
                    <w:numId w:val="11"/>
                  </w:numPr>
                  <w:spacing w:after="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Fecha de modificación</w:t>
                </w:r>
              </w:p>
              <w:p w:rsidR="00000000" w:rsidDel="00000000" w:rsidP="00000000" w:rsidRDefault="00000000" w:rsidRPr="00000000" w14:paraId="00000290">
                <w:pPr>
                  <w:widowControl w:val="0"/>
                  <w:numPr>
                    <w:ilvl w:val="0"/>
                    <w:numId w:val="11"/>
                  </w:numPr>
                  <w:spacing w:after="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Autor de la modificación</w:t>
                </w:r>
              </w:p>
              <w:p w:rsidR="00000000" w:rsidDel="00000000" w:rsidP="00000000" w:rsidRDefault="00000000" w:rsidRPr="00000000" w14:paraId="00000291">
                <w:pPr>
                  <w:widowControl w:val="0"/>
                  <w:numPr>
                    <w:ilvl w:val="0"/>
                    <w:numId w:val="11"/>
                  </w:numPr>
                  <w:spacing w:after="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Comentario</w:t>
                </w:r>
                <w:r w:rsidDel="00000000" w:rsidR="00000000" w:rsidRPr="00000000">
                  <w:rPr>
                    <w:rtl w:val="0"/>
                  </w:rPr>
                </w:r>
              </w:p>
            </w:tc>
          </w:tr>
        </w:tbl>
      </w:sdtContent>
    </w:sdt>
    <w:p w:rsidR="00000000" w:rsidDel="00000000" w:rsidP="00000000" w:rsidRDefault="00000000" w:rsidRPr="00000000" w14:paraId="00000292">
      <w:pPr>
        <w:spacing w:after="0" w:line="276" w:lineRule="auto"/>
        <w:jc w:val="center"/>
        <w:rPr/>
      </w:pPr>
      <w:r w:rsidDel="00000000" w:rsidR="00000000" w:rsidRPr="00000000">
        <w:rPr>
          <w:rtl w:val="0"/>
        </w:rPr>
      </w:r>
    </w:p>
    <w:p w:rsidR="00000000" w:rsidDel="00000000" w:rsidP="00000000" w:rsidRDefault="00000000" w:rsidRPr="00000000" w14:paraId="00000293">
      <w:pPr>
        <w:spacing w:after="0" w:line="276"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Tabla 8. Reporte General de la Lista de ítems afectados por solicitudes de cambios</w:t>
      </w:r>
    </w:p>
    <w:p w:rsidR="00000000" w:rsidDel="00000000" w:rsidP="00000000" w:rsidRDefault="00000000" w:rsidRPr="00000000" w14:paraId="00000294">
      <w:pPr>
        <w:spacing w:after="0" w:line="276"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95">
      <w:pPr>
        <w:spacing w:after="0" w:line="276" w:lineRule="auto"/>
        <w:jc w:val="center"/>
        <w:rPr/>
      </w:pPr>
      <w:r w:rsidDel="00000000" w:rsidR="00000000" w:rsidRPr="00000000">
        <w:rPr/>
        <w:drawing>
          <wp:inline distB="114300" distT="114300" distL="114300" distR="114300">
            <wp:extent cx="5399730" cy="2222500"/>
            <wp:effectExtent b="12700" l="12700" r="12700" t="1270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399730" cy="2222500"/>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296">
      <w:pPr>
        <w:jc w:val="center"/>
        <w:rPr/>
      </w:pPr>
      <w:r w:rsidDel="00000000" w:rsidR="00000000" w:rsidRPr="00000000">
        <w:rPr>
          <w:rFonts w:ascii="Proxima Nova" w:cs="Proxima Nova" w:eastAsia="Proxima Nova" w:hAnsi="Proxima Nova"/>
          <w:rtl w:val="0"/>
        </w:rPr>
        <w:t xml:space="preserve">Imagen 4. Resultado del reporte de Ítems afectados por la solicitud de cambio SC008</w:t>
      </w: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br w:type="page"/>
      </w:r>
      <w:r w:rsidDel="00000000" w:rsidR="00000000" w:rsidRPr="00000000">
        <w:rPr>
          <w:rtl w:val="0"/>
        </w:rPr>
      </w:r>
    </w:p>
    <w:p w:rsidR="00000000" w:rsidDel="00000000" w:rsidP="00000000" w:rsidRDefault="00000000" w:rsidRPr="00000000" w14:paraId="0000029A">
      <w:pPr>
        <w:pStyle w:val="Heading2"/>
        <w:rPr>
          <w:rFonts w:ascii="Proxima Nova" w:cs="Proxima Nova" w:eastAsia="Proxima Nova" w:hAnsi="Proxima Nova"/>
          <w:color w:val="e61a17"/>
          <w:sz w:val="26"/>
          <w:szCs w:val="26"/>
        </w:rPr>
      </w:pPr>
      <w:bookmarkStart w:colFirst="0" w:colLast="0" w:name="_heading=h.rjoy45eww5j5" w:id="32"/>
      <w:bookmarkEnd w:id="32"/>
      <w:r w:rsidDel="00000000" w:rsidR="00000000" w:rsidRPr="00000000">
        <w:rPr>
          <w:rFonts w:ascii="Proxima Nova" w:cs="Proxima Nova" w:eastAsia="Proxima Nova" w:hAnsi="Proxima Nova"/>
          <w:color w:val="e61a17"/>
          <w:sz w:val="26"/>
          <w:szCs w:val="26"/>
          <w:rtl w:val="0"/>
        </w:rPr>
        <w:t xml:space="preserve">4.4 Acceso al archivo de reportes</w:t>
      </w:r>
    </w:p>
    <w:p w:rsidR="00000000" w:rsidDel="00000000" w:rsidP="00000000" w:rsidRDefault="00000000" w:rsidRPr="00000000" w14:paraId="0000029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Cada uno de los reportes mostrados anteriormente fue implementado en una hoja distinta dentro del mismo archivo. En el siguiente enlace se puede acceder a las tres hojas para consultar los datos completos de forma interactiva. </w:t>
      </w:r>
    </w:p>
    <w:p w:rsidR="00000000" w:rsidDel="00000000" w:rsidP="00000000" w:rsidRDefault="00000000" w:rsidRPr="00000000" w14:paraId="0000029C">
      <w:pPr>
        <w:rPr>
          <w:rFonts w:ascii="Proxima Nova" w:cs="Proxima Nova" w:eastAsia="Proxima Nova" w:hAnsi="Proxima Nova"/>
          <w:b w:val="1"/>
          <w:bCs w:val="1"/>
          <w:sz w:val="30"/>
          <w:szCs w:val="30"/>
        </w:rPr>
      </w:pPr>
      <w:r w:rsidDel="00000000" w:rsidR="00000000" w:rsidRPr="00000000">
        <w:rPr>
          <w:rFonts w:ascii="Proxima Nova" w:cs="Proxima Nova" w:eastAsia="Proxima Nova" w:hAnsi="Proxima Nova"/>
          <w:u w:val="single"/>
          <w:rtl w:val="0"/>
        </w:rPr>
        <w:t xml:space="preserve">Enlace</w:t>
      </w:r>
      <w:r w:rsidDel="00000000" w:rsidR="00000000" w:rsidRPr="00000000">
        <w:rPr>
          <w:rFonts w:ascii="Proxima Nova" w:cs="Proxima Nova" w:eastAsia="Proxima Nova" w:hAnsi="Proxima Nova"/>
          <w:rtl w:val="0"/>
        </w:rPr>
        <w:t xml:space="preserve">: </w:t>
      </w:r>
      <w:hyperlink r:id="rId14">
        <w:r w:rsidDel="00000000" w:rsidR="00000000" w:rsidRPr="00000000">
          <w:rPr>
            <w:color w:val="0000ee"/>
            <w:u w:val="single"/>
            <w:rtl w:val="0"/>
          </w:rPr>
          <w:t xml:space="preserve">Grupo 3 - Reportes para el Estado de Contabilidad de la Configuración</w:t>
        </w:r>
      </w:hyperlink>
      <w:r w:rsidDel="00000000" w:rsidR="00000000" w:rsidRPr="00000000">
        <w:rPr>
          <w:rtl w:val="0"/>
        </w:rPr>
      </w:r>
    </w:p>
    <w:p w:rsidR="00000000" w:rsidDel="00000000" w:rsidP="00000000" w:rsidRDefault="00000000" w:rsidRPr="00000000" w14:paraId="0000029D">
      <w:pPr>
        <w:spacing w:after="0" w:lineRule="auto"/>
        <w:rPr>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29E">
      <w:pPr>
        <w:spacing w:after="0" w:lineRule="auto"/>
        <w:rPr>
          <w:b w:val="1"/>
          <w:bCs w:val="1"/>
          <w:sz w:val="30"/>
          <w:szCs w:val="30"/>
        </w:rPr>
      </w:pPr>
      <w:r w:rsidDel="00000000" w:rsidR="00000000" w:rsidRPr="00000000">
        <w:rPr>
          <w:b w:val="1"/>
          <w:bCs w:val="1"/>
          <w:sz w:val="30"/>
          <w:szCs w:val="30"/>
          <w:rtl w:val="0"/>
        </w:rPr>
        <w:t xml:space="preserve">Referencias</w:t>
      </w:r>
    </w:p>
    <w:p w:rsidR="00000000" w:rsidDel="00000000" w:rsidP="00000000" w:rsidRDefault="00000000" w:rsidRPr="00000000" w14:paraId="0000029F">
      <w:pPr>
        <w:widowControl w:val="0"/>
        <w:numPr>
          <w:ilvl w:val="0"/>
          <w:numId w:val="8"/>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Chacon, S., &amp; Straub, B. (2014). Pro Git. </w:t>
      </w:r>
      <w:hyperlink r:id="rId15">
        <w:r w:rsidDel="00000000" w:rsidR="00000000" w:rsidRPr="00000000">
          <w:rPr>
            <w:rFonts w:ascii="Proxima Nova" w:cs="Proxima Nova" w:eastAsia="Proxima Nova" w:hAnsi="Proxima Nova"/>
            <w:color w:val="1155cc"/>
            <w:u w:val="single"/>
            <w:rtl w:val="0"/>
          </w:rPr>
          <w:t xml:space="preserve">https://git-scm.com/book/en/v2</w:t>
        </w:r>
      </w:hyperlink>
      <w:r w:rsidDel="00000000" w:rsidR="00000000" w:rsidRPr="00000000">
        <w:rPr>
          <w:rFonts w:ascii="Proxima Nova" w:cs="Proxima Nova" w:eastAsia="Proxima Nova" w:hAnsi="Proxima Nova"/>
          <w:color w:val="222222"/>
          <w:rtl w:val="0"/>
        </w:rPr>
        <w:t xml:space="preserve"> </w:t>
      </w:r>
    </w:p>
    <w:p w:rsidR="00000000" w:rsidDel="00000000" w:rsidP="00000000" w:rsidRDefault="00000000" w:rsidRPr="00000000" w14:paraId="000002A0">
      <w:pPr>
        <w:widowControl w:val="0"/>
        <w:numPr>
          <w:ilvl w:val="0"/>
          <w:numId w:val="8"/>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O'Sullivan, B. (2009). Mercurial: The Definitive Guide. </w:t>
      </w:r>
      <w:hyperlink r:id="rId16">
        <w:r w:rsidDel="00000000" w:rsidR="00000000" w:rsidRPr="00000000">
          <w:rPr>
            <w:rFonts w:ascii="Proxima Nova" w:cs="Proxima Nova" w:eastAsia="Proxima Nova" w:hAnsi="Proxima Nova"/>
            <w:color w:val="1155cc"/>
            <w:u w:val="single"/>
            <w:rtl w:val="0"/>
          </w:rPr>
          <w:t xml:space="preserve">https://hgbook.red-bean.com/read/</w:t>
        </w:r>
      </w:hyperlink>
      <w:r w:rsidDel="00000000" w:rsidR="00000000" w:rsidRPr="00000000">
        <w:rPr>
          <w:rFonts w:ascii="Proxima Nova" w:cs="Proxima Nova" w:eastAsia="Proxima Nova" w:hAnsi="Proxima Nova"/>
          <w:color w:val="222222"/>
          <w:rtl w:val="0"/>
        </w:rPr>
        <w:t xml:space="preserve"> </w:t>
      </w:r>
    </w:p>
    <w:p w:rsidR="00000000" w:rsidDel="00000000" w:rsidP="00000000" w:rsidRDefault="00000000" w:rsidRPr="00000000" w14:paraId="000002A1">
      <w:pPr>
        <w:widowControl w:val="0"/>
        <w:numPr>
          <w:ilvl w:val="0"/>
          <w:numId w:val="8"/>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Pilato, C. M., Collins-Sussman, B., &amp; Fitzpatrick, B. W. (2008). Version Control with Subversion. </w:t>
      </w:r>
      <w:hyperlink r:id="rId17">
        <w:r w:rsidDel="00000000" w:rsidR="00000000" w:rsidRPr="00000000">
          <w:rPr>
            <w:rFonts w:ascii="Proxima Nova" w:cs="Proxima Nova" w:eastAsia="Proxima Nova" w:hAnsi="Proxima Nova"/>
            <w:color w:val="1155cc"/>
            <w:u w:val="single"/>
            <w:rtl w:val="0"/>
          </w:rPr>
          <w:t xml:space="preserve">https://indico.cern.ch/event/83294/contributions/1260815/attachments/1070958/1527274/svn-book.pdf</w:t>
        </w:r>
      </w:hyperlink>
      <w:r w:rsidDel="00000000" w:rsidR="00000000" w:rsidRPr="00000000">
        <w:rPr>
          <w:rFonts w:ascii="Proxima Nova" w:cs="Proxima Nova" w:eastAsia="Proxima Nova" w:hAnsi="Proxima Nova"/>
          <w:color w:val="222222"/>
          <w:rtl w:val="0"/>
        </w:rPr>
        <w:t xml:space="preserve"> </w:t>
      </w:r>
    </w:p>
    <w:p w:rsidR="00000000" w:rsidDel="00000000" w:rsidP="00000000" w:rsidRDefault="00000000" w:rsidRPr="00000000" w14:paraId="000002A2">
      <w:pPr>
        <w:widowControl w:val="0"/>
        <w:numPr>
          <w:ilvl w:val="0"/>
          <w:numId w:val="8"/>
        </w:numPr>
        <w:spacing w:after="0" w:line="240" w:lineRule="auto"/>
        <w:ind w:left="283.4645669291342" w:hanging="285"/>
        <w:rPr>
          <w:rFonts w:ascii="Proxima Nova" w:cs="Proxima Nova" w:eastAsia="Proxima Nova" w:hAnsi="Proxima Nova"/>
          <w:color w:val="222222"/>
        </w:rPr>
      </w:pPr>
      <w:r w:rsidDel="00000000" w:rsidR="00000000" w:rsidRPr="00000000">
        <w:rPr>
          <w:rFonts w:ascii="Proxima Nova" w:cs="Proxima Nova" w:eastAsia="Proxima Nova" w:hAnsi="Proxima Nova"/>
          <w:rtl w:val="0"/>
        </w:rPr>
        <w:t xml:space="preserve">Perforce Software. (2024). Helix Core Version Control Guide. </w:t>
      </w:r>
      <w:hyperlink r:id="rId18">
        <w:r w:rsidDel="00000000" w:rsidR="00000000" w:rsidRPr="00000000">
          <w:rPr>
            <w:rFonts w:ascii="Proxima Nova" w:cs="Proxima Nova" w:eastAsia="Proxima Nova" w:hAnsi="Proxima Nova"/>
            <w:color w:val="1155cc"/>
            <w:u w:val="single"/>
            <w:rtl w:val="0"/>
          </w:rPr>
          <w:t xml:space="preserve">https://ftp.perforce.com/perforce/r20.1/doc/manuals/overview.pdf</w:t>
        </w:r>
      </w:hyperlink>
      <w:r w:rsidDel="00000000" w:rsidR="00000000" w:rsidRPr="00000000">
        <w:rPr>
          <w:rFonts w:ascii="Proxima Nova" w:cs="Proxima Nova" w:eastAsia="Proxima Nova" w:hAnsi="Proxima Nova"/>
          <w:rtl w:val="0"/>
        </w:rPr>
        <w:t xml:space="preserve"> </w:t>
      </w:r>
      <w:r w:rsidDel="00000000" w:rsidR="00000000" w:rsidRPr="00000000">
        <w:rPr>
          <w:rtl w:val="0"/>
        </w:rPr>
      </w:r>
    </w:p>
    <w:sectPr>
      <w:headerReference r:id="rId19" w:type="default"/>
      <w:footerReference r:id="rId2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-2143124</wp:posOffset>
          </wp:positionH>
          <wp:positionV relativeFrom="paragraph">
            <wp:posOffset>382600</wp:posOffset>
          </wp:positionV>
          <wp:extent cx="8801100" cy="369875"/>
          <wp:effectExtent b="0" l="0" r="0" t="0"/>
          <wp:wrapNone/>
          <wp:docPr descr="línea horizontal" id="3"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8801100" cy="3698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-2000249</wp:posOffset>
          </wp:positionH>
          <wp:positionV relativeFrom="paragraph">
            <wp:posOffset>-449579</wp:posOffset>
          </wp:positionV>
          <wp:extent cx="8801100" cy="235267"/>
          <wp:effectExtent b="0" l="0" r="0" t="0"/>
          <wp:wrapNone/>
          <wp:docPr descr="línea horizontal" id="5"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8801100" cy="23526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83.4645669291342"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Proxima Nova" w:cs="Proxima Nova" w:eastAsia="Proxima Nova" w:hAnsi="Proxima Nova"/>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hyperlink" Target="http://react.js" TargetMode="External"/><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node.js" TargetMode="External"/><Relationship Id="rId15" Type="http://schemas.openxmlformats.org/officeDocument/2006/relationships/hyperlink" Target="https://git-scm.com/book/en/v2" TargetMode="External"/><Relationship Id="rId14" Type="http://schemas.openxmlformats.org/officeDocument/2006/relationships/hyperlink" Target="https://docs.google.com/spreadsheets/d/1W1IcrJ6tB5Ab4qhBaOOiuzPlv5jA_hM2DKjGWYxx1GE/edit?gid=0#gid=0" TargetMode="External"/><Relationship Id="rId17" Type="http://schemas.openxmlformats.org/officeDocument/2006/relationships/hyperlink" Target="https://indico.cern.ch/event/83294/contributions/1260815/attachments/1070958/1527274/svn-book.pdf" TargetMode="External"/><Relationship Id="rId16" Type="http://schemas.openxmlformats.org/officeDocument/2006/relationships/hyperlink" Target="https://hgbook.red-bean.com/read/"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ftp.perforce.com/perforce/r20.1/doc/manuals/overview.pdf" TargetMode="External"/><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co0gtBlnrlO6Ig5O+XGXzUwYJQ==">CgMxLjAaHwoBMBIaChgICVIUChJ0YWJsZS53NnFydmFoaHIwb2QaHwoBMRIaChgICVIUChJ0YWJsZS4xZHE3cmE0YXZ2eWYaHwoBMhIaChgICVIUChJ0YWJsZS53ZWRiOG5tYmgxa3IaHwoBMxIaChgICVIUChJ0YWJsZS5iM3Y0ZjJldjRrYzYaHwoBNBIaChgICVIUChJ0YWJsZS42NGV0dzJoNG45bHYaJAoBNRIfCh0IB0IZCgxQcm94aW1hIE5vdmESCU5vdmEgTW9ubxofCgE2EhoKGAgJUhQKEnRhYmxlLnVndHB5eTl5aHQ3ahokCgE3Eh8KHQgHQhkKDFByb3hpbWEgTm92YRIJTm92YSBNb25vGh8KATgSGgoYCAlSFAoSdGFibGUubjg5ZHA0bjZmbzlrGiQKATkSHwodCAdCGQoMUHJveGltYSBOb3ZhEglOb3ZhIE1vbm8aIAoCMTASGgoYCAlSFAoSdGFibGUuc2RpN2F5dTQ1dDJsGiUKAjExEh8KHQgHQhkKDFByb3hpbWEgTm92YRIJTm92YSBNb25vGiAKAjEyEhoKGAgJUhQKEnRhYmxlLnRqdzZ1NG96dWJtbBogCgIxMxIaChgICVIUChJ0YWJsZS5jcDBrOTZ2YmVycDkaIAoCMTQSGgoYCAlSFAoSdGFibGUudWRqb2wzcnViaG5nGiAKAjE1EhoKGAgJUhQKEnRhYmxlLnNiNmQ2N3VhYzJ6YhogCgIxNhIaChgICVIUChJ0YWJsZS5zN3NheHRrcmoybTQaIAoCMTcSGgoYCAlSFAoSdGFibGUuajAxNXJnNjcwb3R1GiAKAjE4EhoKGAgJUhQKEnRhYmxlLmJrbWNjdXRkdjFkZhogCgIxORIaChgICVIUChJ0YWJsZS5ucXJqMGx1dmxiMnkaIAoCMjASGgoYCAlSFAoSdGFibGUuZTMwNnQ4ZGRiZGxwGiAKAjIxEhoKGAgJUhQKEnRhYmxlLjh2YWhsNWFvMmdzeTIOaC5hY3p5dXcyeWV4MncyDmgud3l4NHVnejEyanR2Mg5oLm04MmdlcmxpcXpqbjIOaC52bjhuOGhramhzMG0yDWguODZyamd4M2doazcyDmgud2hvczVzdXFwN3NtMg5oLjhvZ2l6em04d2QzbTIOaC51amt5dWdqYXp5Y2kyDmguY3hmbnMwY29oaWg5Mg5oLm9nZmR1bHplZDc2azIOaC5saDZodWhxbnMwODIyDmgudGp4czBmdDAxOGJtMg5oLnYzcGVzYmkyemY2NDIOaC5xYTlpZ3d2cWV0ZDIyDmgudDR1enFvc3BwNm5hMg5oLm5pcjM1b2l3MjFvbDIOaC5ieGhqY2hiOXpzNWMyDWguczRwaWN3c2lrNWMyDmguOWtkd3hkcTNiOG5vMg5oLmZ5d3k4d2ltZ2N1cjIOaC54Y3JqNzVrdTRqcGIyDmguOXI0NDBiNDI5MXA2Mg5oLmUzM291YmhrdjJ2azIOaC5laWZvcTVjdjM5bTIyDmguN2F3aDJqcTgxdDNsMg5oLnBnaHU4ZHU2N2FsNjIOaC5wY21tdmlwOHNydDIyDWguZGo1NHF5ZWtpemQyDmguanJndXc4d2N5bWdlMg5oLjhvZjR1NmZodXBqYjIOaC55ZHhnczhrd3ozbWgyDmgub2ZlM2lpYTBpd2xhMg5oLnJqb3k0NWV3dzVqNTgAajMKFHN1Z2dlc3QuaDRrcGczbjA0YjNsEhtJVkFOIEpPQVFVSU4gTlVORVogQ0FSREVOQVNqMwoUc3VnZ2VzdC5vbHlqZ2QzNGV2bGsSG0lWQU4gSk9BUVVJTiBOVU5FWiBDQVJERU5BU2ozChRzdWdnZXN0LmFndXd3eGIwbmFtMBIbSVZBTiBKT0FRVUlOIE5VTkVaIENBUkRFTkFTajMKFHN1Z2dlc3QuM2Vud2YwZzZkajl2EhtJVkFOIEpPQVFVSU4gTlVORVogQ0FSREVOQVNqMwoUc3VnZ2VzdC41MjU4Z290cXZwY2USG0lWQU4gSk9BUVVJTiBOVU5FWiBDQVJERU5BU2ozChRzdWdnZXN0LnNpd21zcHdjYXlpahIbSVZBTiBKT0FRVUlOIE5VTkVaIENBUkRFTkFTciExcmVneHhqZlJtbEZfM2w4M2thMzUwcGtmRm53dXNjR3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