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fixwmhjqan7r"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SISTEMA DE CONTROL DE PESO</w:t>
        <w:br w:type="textWrapping"/>
        <w:t xml:space="preserve">(SISCOP)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q3n8sgg6ai4m"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kof13ua1pc9a"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CU-01 - </w:t>
      </w:r>
      <w:r w:rsidDel="00000000" w:rsidR="00000000" w:rsidRPr="00000000">
        <w:rPr>
          <w:b w:val="1"/>
          <w:bCs w:val="1"/>
          <w:sz w:val="44"/>
          <w:szCs w:val="44"/>
          <w:rtl w:val="0"/>
        </w:rPr>
        <w:t xml:space="preserve">Registro de Evaluación Antropométrica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Abril</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22</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04</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8">
      <w:pPr>
        <w:rPr>
          <w:vertAlign w:val="baseline"/>
        </w:rPr>
      </w:pPr>
      <w:r w:rsidDel="00000000" w:rsidR="00000000" w:rsidRPr="00000000">
        <w:rPr>
          <w:rtl w:val="0"/>
        </w:rPr>
      </w:r>
    </w:p>
    <w:sdt>
      <w:sdtPr>
        <w:id w:val="1627652584"/>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zxad8s11eta">
            <w:r w:rsidDel="00000000" w:rsidR="00000000" w:rsidRPr="00000000">
              <w:rPr>
                <w:b w:val="1"/>
                <w:bCs w:val="1"/>
                <w:i w:val="0"/>
                <w:iCs w:val="0"/>
                <w:smallCaps w:val="1"/>
                <w:strike w:val="0"/>
                <w:sz w:val="22"/>
                <w:szCs w:val="22"/>
                <w:u w:val="single"/>
                <w:shd w:fill="auto" w:val="clear"/>
                <w:vertAlign w:val="baseline"/>
                <w:rtl w:val="0"/>
              </w:rPr>
              <w:t xml:space="preserve">SISTEMA </w:t>
            </w:r>
          </w:hyperlink>
          <w:hyperlink w:anchor="_heading=h.1zxad8s11eta">
            <w:r w:rsidDel="00000000" w:rsidR="00000000" w:rsidRPr="00000000">
              <w:rPr>
                <w:b w:val="1"/>
                <w:bCs w:val="1"/>
                <w:smallCaps w:val="1"/>
                <w:sz w:val="22"/>
                <w:szCs w:val="22"/>
                <w:u w:val="single"/>
                <w:rtl w:val="0"/>
              </w:rPr>
              <w:t xml:space="preserve">DE CONTROL DE PESO</w:t>
            </w:r>
          </w:hyperlink>
          <w:hyperlink w:anchor="_heading=h.1zxad8s11eta">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q3n8sgg6ai4m">
            <w:r w:rsidDel="00000000" w:rsidR="00000000" w:rsidRPr="00000000">
              <w:rPr>
                <w:b w:val="1"/>
                <w:bCs w:val="1"/>
                <w:i w:val="0"/>
                <w:iCs w:val="0"/>
                <w:smallCaps w:val="1"/>
                <w:strike w:val="0"/>
                <w:sz w:val="22"/>
                <w:szCs w:val="22"/>
                <w:u w:val="single"/>
                <w:shd w:fill="auto" w:val="clear"/>
                <w:vertAlign w:val="baseline"/>
                <w:rtl w:val="0"/>
              </w:rPr>
              <w:t xml:space="preserve">ESPECIFICACIÓN DE CASO DE USO:</w:t>
            </w:r>
          </w:hyperlink>
          <w:hyperlink w:anchor="_heading=h.q3n8sgg6ai4m">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kof13ua1pc9a">
            <w:r w:rsidDel="00000000" w:rsidR="00000000" w:rsidRPr="00000000">
              <w:rPr>
                <w:b w:val="1"/>
                <w:bCs w:val="1"/>
                <w:i w:val="0"/>
                <w:iCs w:val="0"/>
                <w:smallCaps w:val="1"/>
                <w:strike w:val="0"/>
                <w:sz w:val="22"/>
                <w:szCs w:val="22"/>
                <w:u w:val="single"/>
                <w:shd w:fill="auto" w:val="clear"/>
                <w:vertAlign w:val="baseline"/>
                <w:rtl w:val="0"/>
              </w:rPr>
              <w:t xml:space="preserve">CU001-SEGUIMIENTO DE DOCUMENTOS CIRCULARES</w:t>
            </w:r>
          </w:hyperlink>
          <w:hyperlink w:anchor="_heading=h.kof13ua1pc9a">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rc44czttf8xl">
            <w:r w:rsidDel="00000000" w:rsidR="00000000" w:rsidRPr="00000000">
              <w:rPr>
                <w:b w:val="1"/>
                <w:bCs w:val="1"/>
                <w:i w:val="0"/>
                <w:iCs w:val="0"/>
                <w:smallCaps w:val="1"/>
                <w:strike w:val="0"/>
                <w:sz w:val="22"/>
                <w:szCs w:val="22"/>
                <w:u w:val="single"/>
                <w:shd w:fill="auto" w:val="clear"/>
                <w:vertAlign w:val="baseline"/>
                <w:rtl w:val="0"/>
              </w:rPr>
              <w:t xml:space="preserve">1.</w:t>
            </w:r>
          </w:hyperlink>
          <w:hyperlink w:anchor="_heading=h.rc44czttf8xl">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_heading=h.rc44czttf8xl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INTRODUCCIÓN</w:t>
          </w:r>
          <w:r w:rsidDel="00000000" w:rsidR="00000000" w:rsidRPr="00000000">
            <w:rPr>
              <w:b w:val="1"/>
              <w:bCs w:val="1"/>
              <w:i w:val="0"/>
              <w:iCs w:val="0"/>
              <w:smallCaps w:val="1"/>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swi8td4g6r1r">
            <w:r w:rsidDel="00000000" w:rsidR="00000000" w:rsidRPr="00000000">
              <w:rPr>
                <w:b w:val="1"/>
                <w:bCs w:val="1"/>
                <w:i w:val="0"/>
                <w:iCs w:val="0"/>
                <w:smallCaps w:val="0"/>
                <w:strike w:val="0"/>
                <w:sz w:val="22"/>
                <w:szCs w:val="22"/>
                <w:u w:val="single"/>
                <w:shd w:fill="auto" w:val="clear"/>
                <w:vertAlign w:val="baseline"/>
                <w:rtl w:val="0"/>
              </w:rPr>
              <w:t xml:space="preserve">1.1</w:t>
            </w:r>
          </w:hyperlink>
          <w:hyperlink w:anchor="_heading=h.swi8td4g6r1r">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_heading=h.swi8td4g6r1r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Propósito</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nsgjnwbtchab">
            <w:r w:rsidDel="00000000" w:rsidR="00000000" w:rsidRPr="00000000">
              <w:rPr>
                <w:b w:val="1"/>
                <w:bCs w:val="1"/>
                <w:i w:val="0"/>
                <w:iCs w:val="0"/>
                <w:smallCaps w:val="0"/>
                <w:strike w:val="0"/>
                <w:sz w:val="22"/>
                <w:szCs w:val="22"/>
                <w:u w:val="single"/>
                <w:shd w:fill="auto" w:val="clear"/>
                <w:vertAlign w:val="baseline"/>
                <w:rtl w:val="0"/>
              </w:rPr>
              <w:t xml:space="preserve">1.2</w:t>
            </w:r>
          </w:hyperlink>
          <w:hyperlink w:anchor="_heading=h.nsgjnwbtchab">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_heading=h.nsgjnwbtchab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Alcance</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1.3</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Definiciones, siglas y abreviaciones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1.4</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Referencias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vx8xbtjx3s6j">
            <w:r w:rsidDel="00000000" w:rsidR="00000000" w:rsidRPr="00000000">
              <w:rPr>
                <w:b w:val="1"/>
                <w:bCs w:val="1"/>
                <w:i w:val="0"/>
                <w:iCs w:val="0"/>
                <w:smallCaps w:val="0"/>
                <w:strike w:val="0"/>
                <w:sz w:val="22"/>
                <w:szCs w:val="22"/>
                <w:u w:val="single"/>
                <w:shd w:fill="auto" w:val="clear"/>
                <w:vertAlign w:val="baseline"/>
                <w:rtl w:val="0"/>
              </w:rPr>
              <w:t xml:space="preserve">1.5</w:t>
            </w:r>
          </w:hyperlink>
          <w:hyperlink w:anchor="_heading=h.vx8xbtjx3s6j">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_heading=h.vx8xbtjx3s6j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Resumen</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nlmobs88da88">
            <w:r w:rsidDel="00000000" w:rsidR="00000000" w:rsidRPr="00000000">
              <w:rPr>
                <w:b w:val="1"/>
                <w:bCs w:val="1"/>
                <w:i w:val="0"/>
                <w:iCs w:val="0"/>
                <w:smallCaps w:val="1"/>
                <w:strike w:val="0"/>
                <w:sz w:val="22"/>
                <w:szCs w:val="22"/>
                <w:u w:val="single"/>
                <w:shd w:fill="auto" w:val="clear"/>
                <w:vertAlign w:val="baseline"/>
                <w:rtl w:val="0"/>
              </w:rPr>
              <w:t xml:space="preserve">2.</w:t>
            </w:r>
          </w:hyperlink>
          <w:hyperlink w:anchor="_heading=h.nlmobs88da8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_heading=h.nlmobs88da88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DESCRIPCIÓN GENERAL</w:t>
          </w:r>
          <w:r w:rsidDel="00000000" w:rsidR="00000000" w:rsidRPr="00000000">
            <w:rPr>
              <w:b w:val="1"/>
              <w:bCs w:val="1"/>
              <w:i w:val="0"/>
              <w:iCs w:val="0"/>
              <w:smallCaps w:val="1"/>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q2juyfbdiyx9">
            <w:r w:rsidDel="00000000" w:rsidR="00000000" w:rsidRPr="00000000">
              <w:rPr>
                <w:b w:val="1"/>
                <w:bCs w:val="1"/>
                <w:i w:val="0"/>
                <w:iCs w:val="0"/>
                <w:smallCaps w:val="0"/>
                <w:strike w:val="0"/>
                <w:sz w:val="22"/>
                <w:szCs w:val="22"/>
                <w:u w:val="single"/>
                <w:shd w:fill="auto" w:val="clear"/>
                <w:vertAlign w:val="baseline"/>
                <w:rtl w:val="0"/>
              </w:rPr>
              <w:t xml:space="preserve">2.1</w:t>
            </w:r>
          </w:hyperlink>
          <w:hyperlink w:anchor="_heading=h.q2juyfbdiyx9">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_heading=h.q2juyfbdiyx9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Diagrama de Casos de Usos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7tow70i9bded">
            <w:r w:rsidDel="00000000" w:rsidR="00000000" w:rsidRPr="00000000">
              <w:rPr>
                <w:b w:val="1"/>
                <w:bCs w:val="1"/>
                <w:i w:val="0"/>
                <w:iCs w:val="0"/>
                <w:smallCaps w:val="0"/>
                <w:strike w:val="0"/>
                <w:sz w:val="22"/>
                <w:szCs w:val="22"/>
                <w:u w:val="single"/>
                <w:shd w:fill="auto" w:val="clear"/>
                <w:vertAlign w:val="baseline"/>
                <w:rtl w:val="0"/>
              </w:rPr>
              <w:t xml:space="preserve">2.2</w:t>
            </w:r>
          </w:hyperlink>
          <w:hyperlink w:anchor="_heading=h.7tow70i9bded">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_heading=h.7tow70i9bded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Breve Descripción</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a38pjjssgxqf">
            <w:r w:rsidDel="00000000" w:rsidR="00000000" w:rsidRPr="00000000">
              <w:rPr>
                <w:b w:val="1"/>
                <w:bCs w:val="1"/>
                <w:i w:val="0"/>
                <w:iCs w:val="0"/>
                <w:smallCaps w:val="0"/>
                <w:strike w:val="0"/>
                <w:sz w:val="22"/>
                <w:szCs w:val="22"/>
                <w:u w:val="single"/>
                <w:shd w:fill="auto" w:val="clear"/>
                <w:vertAlign w:val="baseline"/>
                <w:rtl w:val="0"/>
              </w:rPr>
              <w:t xml:space="preserve">2.3</w:t>
            </w:r>
          </w:hyperlink>
          <w:hyperlink w:anchor="_heading=h.a38pjjssgxqf">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_heading=h.a38pjjssgxqf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Actores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fzp1saxq1wzg">
            <w:r w:rsidDel="00000000" w:rsidR="00000000" w:rsidRPr="00000000">
              <w:rPr>
                <w:b w:val="1"/>
                <w:bCs w:val="1"/>
                <w:i w:val="0"/>
                <w:iCs w:val="0"/>
                <w:smallCaps w:val="0"/>
                <w:strike w:val="0"/>
                <w:sz w:val="22"/>
                <w:szCs w:val="22"/>
                <w:u w:val="single"/>
                <w:shd w:fill="auto" w:val="clear"/>
                <w:vertAlign w:val="baseline"/>
                <w:rtl w:val="0"/>
              </w:rPr>
              <w:t xml:space="preserve">2.4</w:t>
            </w:r>
          </w:hyperlink>
          <w:hyperlink w:anchor="_heading=h.fzp1saxq1wzg">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_heading=h.fzp1saxq1wzg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Precondiciones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r0yxa4hferuz">
            <w:r w:rsidDel="00000000" w:rsidR="00000000" w:rsidRPr="00000000">
              <w:rPr>
                <w:b w:val="1"/>
                <w:bCs w:val="1"/>
                <w:i w:val="0"/>
                <w:iCs w:val="0"/>
                <w:smallCaps w:val="0"/>
                <w:strike w:val="0"/>
                <w:sz w:val="22"/>
                <w:szCs w:val="22"/>
                <w:u w:val="single"/>
                <w:shd w:fill="auto" w:val="clear"/>
                <w:vertAlign w:val="baseline"/>
                <w:rtl w:val="0"/>
              </w:rPr>
              <w:t xml:space="preserve">2.5</w:t>
            </w:r>
          </w:hyperlink>
          <w:hyperlink w:anchor="_heading=h.r0yxa4hferuz">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_heading=h.r0yxa4hferuz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Pos Condiciones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4jbvhzz5wkr1">
            <w:r w:rsidDel="00000000" w:rsidR="00000000" w:rsidRPr="00000000">
              <w:rPr>
                <w:b w:val="1"/>
                <w:bCs w:val="1"/>
                <w:i w:val="0"/>
                <w:iCs w:val="0"/>
                <w:smallCaps w:val="0"/>
                <w:strike w:val="0"/>
                <w:sz w:val="22"/>
                <w:szCs w:val="22"/>
                <w:u w:val="single"/>
                <w:shd w:fill="auto" w:val="clear"/>
                <w:vertAlign w:val="baseline"/>
                <w:rtl w:val="0"/>
              </w:rPr>
              <w:t xml:space="preserve">2.6</w:t>
            </w:r>
          </w:hyperlink>
          <w:hyperlink w:anchor="_heading=h.4jbvhzz5wkr1">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_heading=h.4jbvhzz5wkr1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Flujo Básico</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d8yk3vnemrny">
            <w:r w:rsidDel="00000000" w:rsidR="00000000" w:rsidRPr="00000000">
              <w:rPr>
                <w:b w:val="1"/>
                <w:bCs w:val="1"/>
                <w:i w:val="0"/>
                <w:iCs w:val="0"/>
                <w:smallCaps w:val="0"/>
                <w:strike w:val="0"/>
                <w:sz w:val="22"/>
                <w:szCs w:val="22"/>
                <w:u w:val="single"/>
                <w:shd w:fill="auto" w:val="clear"/>
                <w:vertAlign w:val="baseline"/>
                <w:rtl w:val="0"/>
              </w:rPr>
              <w:t xml:space="preserve">2.7</w:t>
            </w:r>
          </w:hyperlink>
          <w:hyperlink w:anchor="_heading=h.d8yk3vnemrny">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_heading=h.d8yk3vnemrny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Excepciones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o0kfakeq6wbm">
            <w:r w:rsidDel="00000000" w:rsidR="00000000" w:rsidRPr="00000000">
              <w:rPr>
                <w:b w:val="1"/>
                <w:bCs w:val="1"/>
                <w:i w:val="0"/>
                <w:iCs w:val="0"/>
                <w:smallCaps w:val="0"/>
                <w:strike w:val="0"/>
                <w:sz w:val="22"/>
                <w:szCs w:val="22"/>
                <w:u w:val="single"/>
                <w:shd w:fill="auto" w:val="clear"/>
                <w:vertAlign w:val="baseline"/>
                <w:rtl w:val="0"/>
              </w:rPr>
              <w:t xml:space="preserve">2.8</w:t>
            </w:r>
          </w:hyperlink>
          <w:hyperlink w:anchor="_heading=h.o0kfakeq6wbm">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_heading=h.o0kfakeq6wbm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Prototipos visuales</w:t>
          </w:r>
          <w:r w:rsidDel="00000000" w:rsidR="00000000" w:rsidRPr="00000000">
            <w:rPr>
              <w:b w:val="1"/>
              <w:bCs w:val="1"/>
              <w:i w:val="0"/>
              <w:iCs w:val="0"/>
              <w:smallCaps w:val="0"/>
              <w:strike w:val="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0lqdy9nbz5">
            <w:r w:rsidDel="00000000" w:rsidR="00000000" w:rsidRPr="00000000">
              <w:rPr>
                <w:b w:val="1"/>
                <w:bCs w:val="1"/>
                <w:i w:val="0"/>
                <w:iCs w:val="0"/>
                <w:smallCaps w:val="0"/>
                <w:strike w:val="0"/>
                <w:sz w:val="22"/>
                <w:szCs w:val="22"/>
                <w:u w:val="single"/>
                <w:shd w:fill="auto" w:val="clear"/>
                <w:vertAlign w:val="baseline"/>
                <w:rtl w:val="0"/>
              </w:rPr>
              <w:t xml:space="preserve">2.9</w:t>
            </w:r>
          </w:hyperlink>
          <w:hyperlink w:anchor="_heading=h.hp0lqdy9nbz5">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_heading=h.hp0lqdy9nbz5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Requerimientos no funcionales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keepLines w:val="0"/>
        <w:pageBreakBefore w:val="1"/>
        <w:widowControl w:val="1"/>
        <w:numPr>
          <w:ilvl w:val="0"/>
          <w:numId w:val="4"/>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b w:val="1"/>
          <w:bCs w:val="1"/>
          <w:i w:val="0"/>
          <w:iCs w:val="0"/>
          <w:smallCaps w:val="0"/>
          <w:strike w:val="0"/>
          <w:color w:val="000000"/>
          <w:sz w:val="36"/>
          <w:szCs w:val="36"/>
          <w:shd w:fill="auto" w:val="clear"/>
          <w:vertAlign w:val="baseline"/>
        </w:rPr>
      </w:pPr>
      <w:bookmarkStart w:colFirst="0" w:colLast="0" w:name="_heading=h.rc44czttf8xl" w:id="3"/>
      <w:bookmarkEnd w:id="3"/>
      <w:r w:rsidDel="00000000" w:rsidR="00000000" w:rsidRPr="00000000">
        <w:rPr>
          <w:b w:val="1"/>
          <w:bCs w:val="1"/>
          <w:i w:val="0"/>
          <w:iCs w:val="0"/>
          <w:smallCaps w:val="0"/>
          <w:strike w:val="0"/>
          <w:color w:val="000000"/>
          <w:sz w:val="36"/>
          <w:szCs w:val="36"/>
          <w:u w:val="none"/>
          <w:shd w:fill="auto" w:val="clear"/>
          <w:vertAlign w:val="baseline"/>
          <w:rtl w:val="0"/>
        </w:rPr>
        <w:t xml:space="preserve">Introducción</w:t>
      </w:r>
    </w:p>
    <w:p w:rsidR="00000000" w:rsidDel="00000000" w:rsidP="00000000" w:rsidRDefault="00000000" w:rsidRPr="00000000" w14:paraId="0000004D">
      <w:pPr>
        <w:rPr>
          <w:vertAlign w:val="baseline"/>
        </w:rPr>
      </w:pPr>
      <w:bookmarkStart w:colFirst="0" w:colLast="0" w:name="_heading=h.swi8td4g6r1r" w:id="4"/>
      <w:bookmarkEnd w:id="4"/>
      <w:r w:rsidDel="00000000" w:rsidR="00000000" w:rsidRPr="00000000">
        <w:rPr>
          <w:rtl w:val="0"/>
        </w:rPr>
      </w:r>
    </w:p>
    <w:p w:rsidR="00000000" w:rsidDel="00000000" w:rsidP="00000000" w:rsidRDefault="00000000" w:rsidRPr="00000000" w14:paraId="0000004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Propósito:</w:t>
        <w:br w:type="textWrapping"/>
      </w:r>
      <w:r w:rsidDel="00000000" w:rsidR="00000000" w:rsidRPr="00000000">
        <w:rPr>
          <w:i w:val="0"/>
          <w:iCs w:val="0"/>
          <w:smallCaps w:val="0"/>
          <w:strike w:val="0"/>
          <w:color w:val="000000"/>
          <w:sz w:val="22"/>
          <w:szCs w:val="22"/>
          <w:u w:val="none"/>
          <w:shd w:fill="auto" w:val="clear"/>
          <w:vertAlign w:val="baseline"/>
          <w:rtl w:val="0"/>
        </w:rPr>
        <w:t xml:space="preserve">Capturar los datos físicos del paciente para generar un diagnóstico nutricional inmediato durante la consulta médica. </w:t>
      </w:r>
    </w:p>
    <w:p w:rsidR="00000000" w:rsidDel="00000000" w:rsidP="00000000" w:rsidRDefault="00000000" w:rsidRPr="00000000" w14:paraId="0000004F">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nsgjnwbtchab" w:id="5"/>
      <w:bookmarkEnd w:id="5"/>
      <w:r w:rsidDel="00000000" w:rsidR="00000000" w:rsidRPr="00000000">
        <w:rPr>
          <w:b w:val="1"/>
          <w:bCs w:val="1"/>
          <w:i w:val="0"/>
          <w:iCs w:val="0"/>
          <w:smallCaps w:val="0"/>
          <w:strike w:val="0"/>
          <w:color w:val="000000"/>
          <w:sz w:val="28"/>
          <w:szCs w:val="28"/>
          <w:u w:val="none"/>
          <w:shd w:fill="auto" w:val="clear"/>
          <w:vertAlign w:val="baseline"/>
          <w:rtl w:val="0"/>
        </w:rPr>
        <w:t xml:space="preserve">Alcance:</w:t>
        <w:br w:type="textWrapping"/>
      </w:r>
      <w:r w:rsidDel="00000000" w:rsidR="00000000" w:rsidRPr="00000000">
        <w:rPr>
          <w:i w:val="0"/>
          <w:iCs w:val="0"/>
          <w:smallCaps w:val="0"/>
          <w:strike w:val="0"/>
          <w:color w:val="000000"/>
          <w:sz w:val="22"/>
          <w:szCs w:val="22"/>
          <w:u w:val="none"/>
          <w:shd w:fill="auto" w:val="clear"/>
          <w:vertAlign w:val="baseline"/>
          <w:rtl w:val="0"/>
        </w:rPr>
        <w:t xml:space="preserve">Cubre desde el inicio de la evaluación en la plataforma hasta el registro persistente de los datos.</w:t>
      </w:r>
      <w:r w:rsidDel="00000000" w:rsidR="00000000" w:rsidRPr="00000000">
        <w:rPr>
          <w:rtl w:val="0"/>
        </w:rPr>
      </w:r>
    </w:p>
    <w:p w:rsidR="00000000" w:rsidDel="00000000" w:rsidP="00000000" w:rsidRDefault="00000000" w:rsidRPr="00000000" w14:paraId="0000005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ej74lwumuel8" w:id="6"/>
      <w:bookmarkEnd w:id="6"/>
      <w:r w:rsidDel="00000000" w:rsidR="00000000" w:rsidRPr="00000000">
        <w:rPr>
          <w:b w:val="1"/>
          <w:bCs w:val="1"/>
          <w:i w:val="0"/>
          <w:iCs w:val="0"/>
          <w:smallCaps w:val="0"/>
          <w:strike w:val="0"/>
          <w:color w:val="000000"/>
          <w:sz w:val="28"/>
          <w:szCs w:val="28"/>
          <w:u w:val="none"/>
          <w:shd w:fill="auto" w:val="clear"/>
          <w:vertAlign w:val="baseline"/>
          <w:rtl w:val="0"/>
        </w:rPr>
        <w:t xml:space="preserve">Definiciones, siglas y abreviaciones:</w:t>
      </w:r>
    </w:p>
    <w:p w:rsidR="00000000" w:rsidDel="00000000" w:rsidP="00000000" w:rsidRDefault="00000000" w:rsidRPr="00000000" w14:paraId="00000051">
      <w:pPr>
        <w:keepNext w:val="1"/>
        <w:numPr>
          <w:ilvl w:val="2"/>
          <w:numId w:val="2"/>
        </w:numPr>
        <w:spacing w:after="240" w:before="240" w:lineRule="auto"/>
        <w:ind w:left="1855" w:hanging="720"/>
        <w:rPr>
          <w:b w:val="1"/>
          <w:bCs w:val="1"/>
          <w:sz w:val="22"/>
          <w:szCs w:val="22"/>
        </w:rPr>
      </w:pPr>
      <w:bookmarkStart w:colFirst="0" w:colLast="0" w:name="_heading=h.jrma5wgmydzb" w:id="7"/>
      <w:bookmarkEnd w:id="7"/>
      <w:r w:rsidDel="00000000" w:rsidR="00000000" w:rsidRPr="00000000">
        <w:rPr>
          <w:b w:val="1"/>
          <w:bCs w:val="1"/>
          <w:sz w:val="22"/>
          <w:szCs w:val="22"/>
          <w:rtl w:val="0"/>
        </w:rPr>
        <w:t xml:space="preserve">SISCOP: </w:t>
      </w:r>
      <w:r w:rsidDel="00000000" w:rsidR="00000000" w:rsidRPr="00000000">
        <w:rPr>
          <w:sz w:val="22"/>
          <w:szCs w:val="22"/>
          <w:rtl w:val="0"/>
        </w:rPr>
        <w:t xml:space="preserve">Sistema de Control de Peso.</w:t>
      </w:r>
    </w:p>
    <w:p w:rsidR="00000000" w:rsidDel="00000000" w:rsidP="00000000" w:rsidRDefault="00000000" w:rsidRPr="00000000" w14:paraId="00000052">
      <w:pPr>
        <w:keepNext w:val="1"/>
        <w:numPr>
          <w:ilvl w:val="2"/>
          <w:numId w:val="2"/>
        </w:numPr>
        <w:spacing w:after="240" w:before="240" w:lineRule="auto"/>
        <w:ind w:left="1855" w:hanging="720"/>
        <w:rPr>
          <w:b w:val="1"/>
          <w:bCs w:val="1"/>
          <w:sz w:val="22"/>
          <w:szCs w:val="22"/>
        </w:rPr>
      </w:pPr>
      <w:bookmarkStart w:colFirst="0" w:colLast="0" w:name="_heading=h.jrma5wgmydzb" w:id="7"/>
      <w:bookmarkEnd w:id="7"/>
      <w:r w:rsidDel="00000000" w:rsidR="00000000" w:rsidRPr="00000000">
        <w:rPr>
          <w:b w:val="1"/>
          <w:bCs w:val="1"/>
          <w:sz w:val="22"/>
          <w:szCs w:val="22"/>
          <w:rtl w:val="0"/>
        </w:rPr>
        <w:t xml:space="preserve">OMS: </w:t>
      </w:r>
      <w:r w:rsidDel="00000000" w:rsidR="00000000" w:rsidRPr="00000000">
        <w:rPr>
          <w:sz w:val="22"/>
          <w:szCs w:val="22"/>
          <w:rtl w:val="0"/>
        </w:rPr>
        <w:t xml:space="preserve">Organización Mundial de la Salud</w:t>
      </w:r>
    </w:p>
    <w:p w:rsidR="00000000" w:rsidDel="00000000" w:rsidP="00000000" w:rsidRDefault="00000000" w:rsidRPr="00000000" w14:paraId="0000005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Referencias:</w:t>
        <w:br w:type="textWrapping"/>
      </w:r>
      <w:r w:rsidDel="00000000" w:rsidR="00000000" w:rsidRPr="00000000">
        <w:rPr>
          <w:rtl w:val="0"/>
        </w:rPr>
        <w:t xml:space="preserve">World Health Organization: WHO. (2025, December 8). </w:t>
      </w:r>
      <w:r w:rsidDel="00000000" w:rsidR="00000000" w:rsidRPr="00000000">
        <w:rPr>
          <w:i w:val="1"/>
          <w:iCs w:val="1"/>
          <w:rtl w:val="0"/>
        </w:rPr>
        <w:t xml:space="preserve">Obesidad y sobrepeso</w:t>
      </w:r>
      <w:r w:rsidDel="00000000" w:rsidR="00000000" w:rsidRPr="00000000">
        <w:rPr>
          <w:rtl w:val="0"/>
        </w:rPr>
        <w:t xml:space="preserve">. https://www.who.int/es/news-room/fact-sheets/detail/obesity-and-overweight</w:t>
      </w:r>
      <w:r w:rsidDel="00000000" w:rsidR="00000000" w:rsidRPr="00000000">
        <w:rPr>
          <w:rtl w:val="0"/>
        </w:rPr>
      </w:r>
    </w:p>
    <w:p w:rsidR="00000000" w:rsidDel="00000000" w:rsidP="00000000" w:rsidRDefault="00000000" w:rsidRPr="00000000" w14:paraId="00000054">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vx8xbtjx3s6j" w:id="8"/>
      <w:bookmarkEnd w:id="8"/>
      <w:r w:rsidDel="00000000" w:rsidR="00000000" w:rsidRPr="00000000">
        <w:rPr>
          <w:b w:val="1"/>
          <w:bCs w:val="1"/>
          <w:i w:val="0"/>
          <w:iCs w:val="0"/>
          <w:smallCaps w:val="0"/>
          <w:strike w:val="0"/>
          <w:color w:val="000000"/>
          <w:sz w:val="28"/>
          <w:szCs w:val="28"/>
          <w:u w:val="none"/>
          <w:shd w:fill="auto" w:val="clear"/>
          <w:vertAlign w:val="baseline"/>
          <w:rtl w:val="0"/>
        </w:rPr>
        <w:t xml:space="preserve">Resumen:</w:t>
        <w:br w:type="textWrapping"/>
      </w:r>
      <w:r w:rsidDel="00000000" w:rsidR="00000000" w:rsidRPr="00000000">
        <w:rPr>
          <w:i w:val="0"/>
          <w:iCs w:val="0"/>
          <w:smallCaps w:val="0"/>
          <w:strike w:val="0"/>
          <w:color w:val="000000"/>
          <w:sz w:val="22"/>
          <w:szCs w:val="22"/>
          <w:u w:val="none"/>
          <w:shd w:fill="auto" w:val="clear"/>
          <w:vertAlign w:val="baseline"/>
          <w:rtl w:val="0"/>
        </w:rPr>
        <w:t xml:space="preserve">Proceso mediante el cual el personal de salud registra el peso, talla y perímetro abdominal del paciente.</w:t>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bookmarkStart w:colFirst="0" w:colLast="0" w:name="_heading=h.nlmobs88da88" w:id="9"/>
      <w:bookmarkEnd w:id="9"/>
      <w:r w:rsidDel="00000000" w:rsidR="00000000" w:rsidRPr="00000000">
        <w:rPr>
          <w:rtl w:val="0"/>
        </w:rPr>
      </w:r>
    </w:p>
    <w:p w:rsidR="00000000" w:rsidDel="00000000" w:rsidP="00000000" w:rsidRDefault="00000000" w:rsidRPr="00000000" w14:paraId="00000057">
      <w:pPr>
        <w:keepNext w:val="1"/>
        <w:keepLines w:val="0"/>
        <w:pageBreakBefore w:val="1"/>
        <w:widowControl w:val="1"/>
        <w:numPr>
          <w:ilvl w:val="0"/>
          <w:numId w:val="4"/>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q2juyfbdiyx9" w:id="10"/>
      <w:bookmarkEnd w:id="1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Descripción General</w:t>
      </w:r>
    </w:p>
    <w:p w:rsidR="00000000" w:rsidDel="00000000" w:rsidP="00000000" w:rsidRDefault="00000000" w:rsidRPr="00000000" w14:paraId="00000058">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Diagrama de Casos de Usos</w:t>
      </w:r>
      <w:r w:rsidDel="00000000" w:rsidR="00000000" w:rsidRPr="00000000">
        <w:rPr>
          <w:rtl w:val="0"/>
        </w:rPr>
      </w:r>
    </w:p>
    <w:p w:rsidR="00000000" w:rsidDel="00000000" w:rsidP="00000000" w:rsidRDefault="00000000" w:rsidRPr="00000000" w14:paraId="00000059">
      <w:pPr>
        <w:rPr>
          <w:b w:val="0"/>
          <w:bCs w:val="0"/>
          <w:sz w:val="18"/>
          <w:szCs w:val="18"/>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5A">
      <w:pPr>
        <w:jc w:val="center"/>
        <w:rPr>
          <w:vertAlign w:val="baseline"/>
        </w:rPr>
      </w:pPr>
      <w:r w:rsidDel="00000000" w:rsidR="00000000" w:rsidRPr="00000000">
        <w:rPr/>
        <w:drawing>
          <wp:inline distB="114300" distT="114300" distL="114300" distR="114300">
            <wp:extent cx="5399730" cy="299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vertAlign w:val="baseline"/>
        </w:rPr>
      </w:pPr>
      <w:r w:rsidDel="00000000" w:rsidR="00000000" w:rsidRPr="00000000">
        <w:rPr>
          <w:rtl w:val="0"/>
        </w:rPr>
      </w:r>
    </w:p>
    <w:p w:rsidR="00000000" w:rsidDel="00000000" w:rsidP="00000000" w:rsidRDefault="00000000" w:rsidRPr="00000000" w14:paraId="0000005C">
      <w:pPr>
        <w:jc w:val="center"/>
        <w:rPr>
          <w:b w:val="0"/>
          <w:bCs w:val="0"/>
          <w:sz w:val="18"/>
          <w:szCs w:val="18"/>
          <w:vertAlign w:val="baseline"/>
        </w:rPr>
      </w:pPr>
      <w:bookmarkStart w:colFirst="0" w:colLast="0" w:name="_heading=h.7tow70i9bded" w:id="11"/>
      <w:bookmarkEnd w:id="11"/>
      <w:r w:rsidDel="00000000" w:rsidR="00000000" w:rsidRPr="00000000">
        <w:rPr>
          <w:b w:val="1"/>
          <w:bCs w:val="1"/>
          <w:sz w:val="22"/>
          <w:szCs w:val="22"/>
          <w:vertAlign w:val="baseline"/>
          <w:rtl w:val="0"/>
        </w:rPr>
        <w:t xml:space="preserve">Figura </w:t>
      </w:r>
      <w:r w:rsidDel="00000000" w:rsidR="00000000" w:rsidRPr="00000000">
        <w:rPr>
          <w:b w:val="1"/>
          <w:bCs w:val="1"/>
          <w:sz w:val="22"/>
          <w:szCs w:val="22"/>
          <w:rtl w:val="0"/>
        </w:rPr>
        <w:t xml:space="preserve">2</w:t>
      </w:r>
      <w:r w:rsidDel="00000000" w:rsidR="00000000" w:rsidRPr="00000000">
        <w:rPr>
          <w:b w:val="1"/>
          <w:bCs w:val="1"/>
          <w:sz w:val="22"/>
          <w:szCs w:val="22"/>
          <w:vertAlign w:val="baseline"/>
          <w:rtl w:val="0"/>
        </w:rPr>
        <w:t xml:space="preserve">. Prototipo del Caso de uso: CU </w:t>
      </w:r>
      <w:r w:rsidDel="00000000" w:rsidR="00000000" w:rsidRPr="00000000">
        <w:rPr>
          <w:b w:val="1"/>
          <w:bCs w:val="1"/>
          <w:sz w:val="22"/>
          <w:szCs w:val="22"/>
          <w:rtl w:val="0"/>
        </w:rPr>
        <w:t xml:space="preserve">- </w:t>
      </w:r>
      <w:r w:rsidDel="00000000" w:rsidR="00000000" w:rsidRPr="00000000">
        <w:rPr>
          <w:b w:val="1"/>
          <w:bCs w:val="1"/>
          <w:sz w:val="22"/>
          <w:szCs w:val="22"/>
          <w:vertAlign w:val="baseline"/>
          <w:rtl w:val="0"/>
        </w:rPr>
        <w:t xml:space="preserve">01-  </w:t>
      </w:r>
      <w:r w:rsidDel="00000000" w:rsidR="00000000" w:rsidRPr="00000000">
        <w:rPr>
          <w:b w:val="1"/>
          <w:bCs w:val="1"/>
          <w:sz w:val="22"/>
          <w:szCs w:val="22"/>
          <w:rtl w:val="0"/>
        </w:rPr>
        <w:t xml:space="preserve">Registro de Evaluación Antropométrica</w:t>
      </w: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Descripción</w:t>
      </w:r>
    </w:p>
    <w:p w:rsidR="00000000" w:rsidDel="00000000" w:rsidP="00000000" w:rsidRDefault="00000000" w:rsidRPr="00000000" w14:paraId="0000005E">
      <w:pPr>
        <w:rPr>
          <w:vertAlign w:val="baseline"/>
        </w:rPr>
      </w:pPr>
      <w:bookmarkStart w:colFirst="0" w:colLast="0" w:name="_heading=h.a38pjjssgxqf" w:id="12"/>
      <w:bookmarkEnd w:id="12"/>
      <w:r w:rsidDel="00000000" w:rsidR="00000000" w:rsidRPr="00000000">
        <w:rPr>
          <w:rtl w:val="0"/>
        </w:rPr>
        <w:t xml:space="preserve">Funcionalidad que permite al personal de salud ingresar datos antropométricos y obtener cálculos de salud inmediatos. </w:t>
      </w:r>
      <w:r w:rsidDel="00000000" w:rsidR="00000000" w:rsidRPr="00000000">
        <w:rPr>
          <w:rtl w:val="0"/>
        </w:rPr>
      </w:r>
    </w:p>
    <w:p w:rsidR="00000000" w:rsidDel="00000000" w:rsidP="00000000" w:rsidRDefault="00000000" w:rsidRPr="00000000" w14:paraId="0000005F">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Actores</w:t>
      </w:r>
    </w:p>
    <w:p w:rsidR="00000000" w:rsidDel="00000000" w:rsidP="00000000" w:rsidRDefault="00000000" w:rsidRPr="00000000" w14:paraId="00000060">
      <w:pPr>
        <w:numPr>
          <w:ilvl w:val="0"/>
          <w:numId w:val="3"/>
        </w:numPr>
        <w:ind w:left="720" w:hanging="360"/>
        <w:rPr>
          <w:vertAlign w:val="baseline"/>
        </w:rPr>
      </w:pPr>
      <w:r w:rsidDel="00000000" w:rsidR="00000000" w:rsidRPr="00000000">
        <w:rPr>
          <w:rtl w:val="0"/>
        </w:rPr>
        <w:t xml:space="preserve">Personal de Salud (Nutricionista / Médico). </w:t>
      </w:r>
      <w:r w:rsidDel="00000000" w:rsidR="00000000" w:rsidRPr="00000000">
        <w:rPr>
          <w:rtl w:val="0"/>
        </w:rPr>
      </w:r>
    </w:p>
    <w:p w:rsidR="00000000" w:rsidDel="00000000" w:rsidP="00000000" w:rsidRDefault="00000000" w:rsidRPr="00000000" w14:paraId="00000061">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Precondiciones</w:t>
      </w:r>
    </w:p>
    <w:p w:rsidR="00000000" w:rsidDel="00000000" w:rsidP="00000000" w:rsidRDefault="00000000" w:rsidRPr="00000000" w14:paraId="00000062">
      <w:pPr>
        <w:rPr>
          <w:sz w:val="32"/>
          <w:szCs w:val="32"/>
          <w:vertAlign w:val="baseline"/>
        </w:rPr>
      </w:pPr>
      <w:bookmarkStart w:colFirst="0" w:colLast="0" w:name="_heading=h.r0yxa4hferuz" w:id="13"/>
      <w:bookmarkEnd w:id="13"/>
      <w:r w:rsidDel="00000000" w:rsidR="00000000" w:rsidRPr="00000000">
        <w:rPr>
          <w:sz w:val="22"/>
          <w:szCs w:val="22"/>
          <w:highlight w:val="white"/>
          <w:rtl w:val="0"/>
        </w:rPr>
        <w:t xml:space="preserve">Usuario autenticado en la plataforma. Paciente previamente validado su registro en el sistema.</w:t>
      </w:r>
      <w:r w:rsidDel="00000000" w:rsidR="00000000" w:rsidRPr="00000000">
        <w:rPr>
          <w:rtl w:val="0"/>
        </w:rPr>
      </w:r>
    </w:p>
    <w:p w:rsidR="00000000" w:rsidDel="00000000" w:rsidP="00000000" w:rsidRDefault="00000000" w:rsidRPr="00000000" w14:paraId="00000063">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 Condiciones</w:t>
      </w:r>
    </w:p>
    <w:p w:rsidR="00000000" w:rsidDel="00000000" w:rsidP="00000000" w:rsidRDefault="00000000" w:rsidRPr="00000000" w14:paraId="00000064">
      <w:pPr>
        <w:rPr>
          <w:rFonts w:ascii="Arial" w:cs="Arial" w:eastAsia="Arial" w:hAnsi="Arial"/>
          <w:color w:val="000000"/>
          <w:sz w:val="28"/>
          <w:szCs w:val="28"/>
          <w:highlight w:val="white"/>
          <w:vertAlign w:val="baseline"/>
        </w:rPr>
      </w:pPr>
      <w:r w:rsidDel="00000000" w:rsidR="00000000" w:rsidRPr="00000000">
        <w:rPr>
          <w:sz w:val="22"/>
          <w:szCs w:val="22"/>
          <w:highlight w:val="white"/>
          <w:rtl w:val="0"/>
        </w:rPr>
        <w:t xml:space="preserve">Datos persistidos en la base de datos centralizada y resumen de evaluación disponible para impresión. </w:t>
      </w:r>
      <w:r w:rsidDel="00000000" w:rsidR="00000000" w:rsidRPr="00000000">
        <w:rPr>
          <w:rtl w:val="0"/>
        </w:rPr>
      </w:r>
    </w:p>
    <w:p w:rsidR="00000000" w:rsidDel="00000000" w:rsidP="00000000" w:rsidRDefault="00000000" w:rsidRPr="00000000" w14:paraId="00000065">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Flujo Básico</w:t>
      </w:r>
    </w:p>
    <w:p w:rsidR="00000000" w:rsidDel="00000000" w:rsidP="00000000" w:rsidRDefault="00000000" w:rsidRPr="00000000" w14:paraId="00000066">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actor selecciona "Nueva Evaluación" en el perfil del paciente.</w:t>
        <w:br w:type="textWrapping"/>
      </w:r>
    </w:p>
    <w:p w:rsidR="00000000" w:rsidDel="00000000" w:rsidP="00000000" w:rsidRDefault="00000000" w:rsidRPr="00000000" w14:paraId="00000067">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sistema habilita los campos: Peso, Talla, Perímetro Abdominal.</w:t>
        <w:br w:type="textWrapping"/>
      </w:r>
    </w:p>
    <w:p w:rsidR="00000000" w:rsidDel="00000000" w:rsidP="00000000" w:rsidRDefault="00000000" w:rsidRPr="00000000" w14:paraId="00000068">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actor ingresa los valores de la consulta física.</w:t>
        <w:br w:type="textWrapping"/>
      </w:r>
    </w:p>
    <w:p w:rsidR="00000000" w:rsidDel="00000000" w:rsidP="00000000" w:rsidRDefault="00000000" w:rsidRPr="00000000" w14:paraId="00000069">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sistema valida los rangos biológicos (ej. Peso &gt; 0 y &lt; 400kg).</w:t>
        <w:br w:type="textWrapping"/>
      </w:r>
    </w:p>
    <w:p w:rsidR="00000000" w:rsidDel="00000000" w:rsidP="00000000" w:rsidRDefault="00000000" w:rsidRPr="00000000" w14:paraId="0000006A">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sistema calcula IMC y determina estado nutricional según estándares OMS.</w:t>
        <w:br w:type="textWrapping"/>
      </w:r>
    </w:p>
    <w:p w:rsidR="00000000" w:rsidDel="00000000" w:rsidP="00000000" w:rsidRDefault="00000000" w:rsidRPr="00000000" w14:paraId="0000006B">
      <w:pPr>
        <w:numPr>
          <w:ilvl w:val="2"/>
          <w:numId w:val="4"/>
        </w:numPr>
        <w:spacing w:after="0" w:afterAutospacing="0"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actor confirma y el sistema guarda los datos.</w:t>
        <w:br w:type="textWrapping"/>
      </w:r>
    </w:p>
    <w:p w:rsidR="00000000" w:rsidDel="00000000" w:rsidP="00000000" w:rsidRDefault="00000000" w:rsidRPr="00000000" w14:paraId="0000006C">
      <w:pPr>
        <w:numPr>
          <w:ilvl w:val="2"/>
          <w:numId w:val="4"/>
        </w:numPr>
        <w:spacing w:before="0" w:line="276" w:lineRule="auto"/>
        <w:ind w:left="1218" w:hanging="720"/>
        <w:rPr>
          <w:sz w:val="22"/>
          <w:szCs w:val="22"/>
        </w:rPr>
      </w:pPr>
      <w:bookmarkStart w:colFirst="0" w:colLast="0" w:name="_heading=h.d8yk3vnemrny" w:id="14"/>
      <w:bookmarkEnd w:id="14"/>
      <w:r w:rsidDel="00000000" w:rsidR="00000000" w:rsidRPr="00000000">
        <w:rPr>
          <w:sz w:val="22"/>
          <w:szCs w:val="22"/>
          <w:rtl w:val="0"/>
        </w:rPr>
        <w:t xml:space="preserve">El sistema muestra mensaje de éxito y permite imprimir.</w:t>
      </w:r>
    </w:p>
    <w:p w:rsidR="00000000" w:rsidDel="00000000" w:rsidP="00000000" w:rsidRDefault="00000000" w:rsidRPr="00000000" w14:paraId="0000006D">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Excepciones</w:t>
      </w:r>
    </w:p>
    <w:p w:rsidR="00000000" w:rsidDel="00000000" w:rsidP="00000000" w:rsidRDefault="00000000" w:rsidRPr="00000000" w14:paraId="0000006E">
      <w:pPr>
        <w:rPr>
          <w:b w:val="0"/>
          <w:bCs w:val="0"/>
          <w:sz w:val="22"/>
          <w:szCs w:val="22"/>
          <w:vertAlign w:val="baseline"/>
        </w:rPr>
      </w:pPr>
      <w:r w:rsidDel="00000000" w:rsidR="00000000" w:rsidRPr="00000000">
        <w:rPr>
          <w:b w:val="1"/>
          <w:bCs w:val="1"/>
          <w:sz w:val="22"/>
          <w:szCs w:val="22"/>
          <w:vertAlign w:val="baseline"/>
          <w:rtl w:val="0"/>
        </w:rPr>
        <w:t xml:space="preserve">[EX1]: </w:t>
      </w:r>
      <w:r w:rsidDel="00000000" w:rsidR="00000000" w:rsidRPr="00000000">
        <w:rPr>
          <w:b w:val="1"/>
          <w:bCs w:val="1"/>
          <w:sz w:val="22"/>
          <w:szCs w:val="22"/>
          <w:rtl w:val="0"/>
        </w:rPr>
        <w:t xml:space="preserve">Error de Validación </w:t>
      </w:r>
      <w:r w:rsidDel="00000000" w:rsidR="00000000" w:rsidRPr="00000000">
        <w:rPr>
          <w:rtl w:val="0"/>
        </w:rPr>
      </w:r>
    </w:p>
    <w:p w:rsidR="00000000" w:rsidDel="00000000" w:rsidP="00000000" w:rsidRDefault="00000000" w:rsidRPr="00000000" w14:paraId="0000006F">
      <w:pPr>
        <w:numPr>
          <w:ilvl w:val="0"/>
          <w:numId w:val="5"/>
        </w:numPr>
        <w:spacing w:line="240" w:lineRule="auto"/>
        <w:ind w:left="357" w:hanging="357"/>
        <w:rPr>
          <w:sz w:val="22"/>
          <w:szCs w:val="22"/>
          <w:vertAlign w:val="baseline"/>
        </w:rPr>
      </w:pPr>
      <w:r w:rsidDel="00000000" w:rsidR="00000000" w:rsidRPr="00000000">
        <w:rPr>
          <w:sz w:val="22"/>
          <w:szCs w:val="22"/>
          <w:rtl w:val="0"/>
        </w:rPr>
        <w:t xml:space="preserve">Si hay inconsistencias (ej. Talla &lt; 30cm), el sistema resalta el error y bloquea el guardado. </w:t>
      </w:r>
      <w:r w:rsidDel="00000000" w:rsidR="00000000" w:rsidRPr="00000000">
        <w:rPr>
          <w:rtl w:val="0"/>
        </w:rPr>
      </w:r>
    </w:p>
    <w:p w:rsidR="00000000" w:rsidDel="00000000" w:rsidP="00000000" w:rsidRDefault="00000000" w:rsidRPr="00000000" w14:paraId="00000070">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71">
      <w:pPr>
        <w:rPr>
          <w:b w:val="0"/>
          <w:bCs w:val="0"/>
          <w:sz w:val="22"/>
          <w:szCs w:val="22"/>
          <w:vertAlign w:val="baseline"/>
        </w:rPr>
      </w:pPr>
      <w:r w:rsidDel="00000000" w:rsidR="00000000" w:rsidRPr="00000000">
        <w:rPr>
          <w:b w:val="1"/>
          <w:bCs w:val="1"/>
          <w:sz w:val="22"/>
          <w:szCs w:val="22"/>
          <w:vertAlign w:val="baseline"/>
          <w:rtl w:val="0"/>
        </w:rPr>
        <w:t xml:space="preserve">[EX2]: </w:t>
      </w:r>
      <w:r w:rsidDel="00000000" w:rsidR="00000000" w:rsidRPr="00000000">
        <w:rPr>
          <w:b w:val="1"/>
          <w:bCs w:val="1"/>
          <w:sz w:val="22"/>
          <w:szCs w:val="22"/>
          <w:rtl w:val="0"/>
        </w:rPr>
        <w:t xml:space="preserve">Modo Offline</w:t>
      </w:r>
      <w:r w:rsidDel="00000000" w:rsidR="00000000" w:rsidRPr="00000000">
        <w:rPr>
          <w:rtl w:val="0"/>
        </w:rPr>
      </w:r>
    </w:p>
    <w:p w:rsidR="00000000" w:rsidDel="00000000" w:rsidP="00000000" w:rsidRDefault="00000000" w:rsidRPr="00000000" w14:paraId="00000072">
      <w:pPr>
        <w:numPr>
          <w:ilvl w:val="0"/>
          <w:numId w:val="5"/>
        </w:numPr>
        <w:spacing w:line="240" w:lineRule="auto"/>
        <w:ind w:left="357" w:hanging="357"/>
        <w:rPr>
          <w:sz w:val="22"/>
          <w:szCs w:val="22"/>
          <w:vertAlign w:val="baseline"/>
        </w:rPr>
      </w:pPr>
      <w:r w:rsidDel="00000000" w:rsidR="00000000" w:rsidRPr="00000000">
        <w:rPr>
          <w:sz w:val="22"/>
          <w:szCs w:val="22"/>
          <w:rtl w:val="0"/>
        </w:rPr>
        <w:t xml:space="preserve">Si no hay conexión, se almacena localmente y se marca como "Pendiente de Sincronización". </w:t>
      </w: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bookmarkStart w:colFirst="0" w:colLast="0" w:name="_heading=h.fbpd23h2g0m7" w:id="15"/>
      <w:bookmarkEnd w:id="15"/>
      <w:r w:rsidDel="00000000" w:rsidR="00000000" w:rsidRPr="00000000">
        <w:br w:type="page"/>
      </w:r>
      <w:r w:rsidDel="00000000" w:rsidR="00000000" w:rsidRPr="00000000">
        <w:rPr>
          <w:rtl w:val="0"/>
        </w:rPr>
      </w:r>
    </w:p>
    <w:p w:rsidR="00000000" w:rsidDel="00000000" w:rsidP="00000000" w:rsidRDefault="00000000" w:rsidRPr="00000000" w14:paraId="00000074">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hp0lqdy9nbz5"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Prototipos visuales</w:t>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407696</wp:posOffset>
            </wp:positionV>
            <wp:extent cx="2971800" cy="677227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1800" cy="6772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409575</wp:posOffset>
            </wp:positionV>
            <wp:extent cx="2990850" cy="657225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90850" cy="6572250"/>
                    </a:xfrm>
                    <a:prstGeom prst="rect"/>
                    <a:ln/>
                  </pic:spPr>
                </pic:pic>
              </a:graphicData>
            </a:graphic>
          </wp:anchor>
        </w:drawing>
      </w:r>
    </w:p>
    <w:p w:rsidR="00000000" w:rsidDel="00000000" w:rsidP="00000000" w:rsidRDefault="00000000" w:rsidRPr="00000000" w14:paraId="00000076">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77">
      <w:pPr>
        <w:numPr>
          <w:ilvl w:val="0"/>
          <w:numId w:val="1"/>
        </w:numPr>
        <w:spacing w:after="0" w:afterAutospacing="0" w:before="240" w:lineRule="auto"/>
        <w:ind w:left="720" w:hanging="360"/>
        <w:jc w:val="left"/>
      </w:pPr>
      <w:r w:rsidDel="00000000" w:rsidR="00000000" w:rsidRPr="00000000">
        <w:rPr>
          <w:b w:val="1"/>
          <w:bCs w:val="1"/>
          <w:rtl w:val="0"/>
        </w:rPr>
        <w:t xml:space="preserve">NF-01: Disponibilidad y Modo Offline:</w:t>
      </w:r>
      <w:r w:rsidDel="00000000" w:rsidR="00000000" w:rsidRPr="00000000">
        <w:rPr>
          <w:rtl w:val="0"/>
        </w:rPr>
        <w:t xml:space="preserve"> El sistema debe permitir el registro completo de evaluaciones sin conexión a internet. Una vez recuperada la conexión, el sistema debe sincronizar automáticamente los datos almacenados localmente sin intervención del usuario.</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NF-02: Tiempo de Respuesta (Performance):</w:t>
      </w:r>
      <w:r w:rsidDel="00000000" w:rsidR="00000000" w:rsidRPr="00000000">
        <w:rPr>
          <w:rtl w:val="0"/>
        </w:rPr>
        <w:t xml:space="preserve"> La validación de los datos ingresados en el CU-01 (cálculo de IMC y rangos) debe ejecutarse en menos de 0.5 segundos para no interrumpir el flujo de la consulta médica.</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NF-03: Seguridad y Privacidad:</w:t>
      </w:r>
      <w:r w:rsidDel="00000000" w:rsidR="00000000" w:rsidRPr="00000000">
        <w:rPr>
          <w:rtl w:val="0"/>
        </w:rPr>
        <w:t xml:space="preserve"> Toda la información de los pacientes debe estar cifrada, tanto en reposo (dispositivo) como en tránsito. El acceso debe requerir autenticación de doble factor (2FA) vinculada al DNI del personal de salud.</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NF-04: Usabilidad y Accesibilidad:</w:t>
      </w:r>
      <w:r w:rsidDel="00000000" w:rsidR="00000000" w:rsidRPr="00000000">
        <w:rPr>
          <w:rtl w:val="0"/>
        </w:rPr>
        <w:t xml:space="preserve"> La interfaz debe cumplir con las pautas WCAG 2.1 nivel AA, considerando que los usuarios (personal de salud) pueden estar bajo presión o con distracciones. El diseño debe minimizar el número de clics/taps para llegar a la función de registro.</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NF-05: Integración (Interoperabilidad):</w:t>
      </w:r>
      <w:r w:rsidDel="00000000" w:rsidR="00000000" w:rsidRPr="00000000">
        <w:rPr>
          <w:rtl w:val="0"/>
        </w:rPr>
        <w:t xml:space="preserve"> El tiempo de respuesta de la consulta al servicio de validación de RENIEC no debe exceder los 3 segundos. Si el servicio de RENIEC no está disponible, el sistema debe permitir una carga "temporal" permitiendo la validación posterior (post-registro).</w:t>
        <w:br w:type="textWrapping"/>
      </w:r>
    </w:p>
    <w:p w:rsidR="00000000" w:rsidDel="00000000" w:rsidP="00000000" w:rsidRDefault="00000000" w:rsidRPr="00000000" w14:paraId="0000007C">
      <w:pPr>
        <w:numPr>
          <w:ilvl w:val="0"/>
          <w:numId w:val="1"/>
        </w:numPr>
        <w:spacing w:after="240" w:before="0" w:beforeAutospacing="0" w:lineRule="auto"/>
        <w:ind w:left="720" w:hanging="360"/>
        <w:jc w:val="left"/>
      </w:pPr>
      <w:r w:rsidDel="00000000" w:rsidR="00000000" w:rsidRPr="00000000">
        <w:rPr>
          <w:b w:val="1"/>
          <w:bCs w:val="1"/>
          <w:rtl w:val="0"/>
        </w:rPr>
        <w:t xml:space="preserve">NF-06: Escalabilidad:</w:t>
      </w:r>
      <w:r w:rsidDel="00000000" w:rsidR="00000000" w:rsidRPr="00000000">
        <w:rPr>
          <w:rtl w:val="0"/>
        </w:rPr>
        <w:t xml:space="preserve"> La base de datos local debe ser capaz de almacenar hasta 500 registros de evaluaciones pendientes de sincronización sin degradar el rendimiento de la aplicación.</w:t>
      </w:r>
    </w:p>
    <w:p w:rsidR="00000000" w:rsidDel="00000000" w:rsidP="00000000" w:rsidRDefault="00000000" w:rsidRPr="00000000" w14:paraId="0000007D">
      <w:pPr>
        <w:rPr>
          <w:vertAlign w:val="baseline"/>
        </w:rPr>
      </w:pPr>
      <w:r w:rsidDel="00000000" w:rsidR="00000000" w:rsidRPr="00000000">
        <w:rPr>
          <w:rtl w:val="0"/>
        </w:rPr>
      </w:r>
    </w:p>
    <w:sectPr>
      <w:footerReference r:id="rId10" w:type="default"/>
      <w:footerReference r:id="rId11"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858.0000000000001" w:hanging="360"/>
      </w:pPr>
      <w:rPr>
        <w:vertAlign w:val="baseline"/>
      </w:rPr>
    </w:lvl>
    <w:lvl w:ilvl="1">
      <w:start w:val="1"/>
      <w:numFmt w:val="decimal"/>
      <w:lvlText w:val="%1.%2"/>
      <w:lvlJc w:val="left"/>
      <w:pPr>
        <w:ind w:left="858.0000000000001" w:hanging="360"/>
      </w:pPr>
      <w:rPr>
        <w:vertAlign w:val="baseline"/>
      </w:rPr>
    </w:lvl>
    <w:lvl w:ilvl="2">
      <w:start w:val="1"/>
      <w:numFmt w:val="decimal"/>
      <w:lvlText w:val="%1.%2.%3"/>
      <w:lvlJc w:val="left"/>
      <w:pPr>
        <w:ind w:left="1218" w:hanging="719.9999999999999"/>
      </w:pPr>
      <w:rPr>
        <w:vertAlign w:val="baseline"/>
      </w:rPr>
    </w:lvl>
    <w:lvl w:ilvl="3">
      <w:start w:val="1"/>
      <w:numFmt w:val="decimal"/>
      <w:lvlText w:val="%1.%2.%3.%4"/>
      <w:lvlJc w:val="left"/>
      <w:pPr>
        <w:ind w:left="1218" w:hanging="719.9999999999999"/>
      </w:pPr>
      <w:rPr>
        <w:vertAlign w:val="baseline"/>
      </w:rPr>
    </w:lvl>
    <w:lvl w:ilvl="4">
      <w:start w:val="1"/>
      <w:numFmt w:val="decimal"/>
      <w:lvlText w:val="%1.%2.%3.%4.%5"/>
      <w:lvlJc w:val="left"/>
      <w:pPr>
        <w:ind w:left="1578" w:hanging="1080"/>
      </w:pPr>
      <w:rPr>
        <w:vertAlign w:val="baseline"/>
      </w:rPr>
    </w:lvl>
    <w:lvl w:ilvl="5">
      <w:start w:val="1"/>
      <w:numFmt w:val="decimal"/>
      <w:lvlText w:val="%1.%2.%3.%4.%5.%6"/>
      <w:lvlJc w:val="left"/>
      <w:pPr>
        <w:ind w:left="1578" w:hanging="1080"/>
      </w:pPr>
      <w:rPr>
        <w:vertAlign w:val="baseline"/>
      </w:rPr>
    </w:lvl>
    <w:lvl w:ilvl="6">
      <w:start w:val="1"/>
      <w:numFmt w:val="decimal"/>
      <w:lvlText w:val="%1.%2.%3.%4.%5.%6.%7"/>
      <w:lvlJc w:val="left"/>
      <w:pPr>
        <w:ind w:left="1938" w:hanging="1440"/>
      </w:pPr>
      <w:rPr>
        <w:vertAlign w:val="baseline"/>
      </w:rPr>
    </w:lvl>
    <w:lvl w:ilvl="7">
      <w:start w:val="1"/>
      <w:numFmt w:val="decimal"/>
      <w:lvlText w:val="%1.%2.%3.%4.%5.%6.%7.%8"/>
      <w:lvlJc w:val="left"/>
      <w:pPr>
        <w:ind w:left="1938" w:hanging="1440"/>
      </w:pPr>
      <w:rPr>
        <w:vertAlign w:val="baseline"/>
      </w:rPr>
    </w:lvl>
    <w:lvl w:ilvl="8">
      <w:start w:val="1"/>
      <w:numFmt w:val="decimal"/>
      <w:lvlText w:val="%1.%2.%3.%4.%5.%6.%7.%8.%9"/>
      <w:lvlJc w:val="left"/>
      <w:pPr>
        <w:ind w:left="2298" w:hanging="180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PtM+p6uE53NepEU95MTgGM78ng==">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