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b w:val="1"/>
          <w:bCs w:val="1"/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color w:val="039be5"/>
          <w:sz w:val="48"/>
          <w:szCs w:val="48"/>
          <w:rtl w:val="0"/>
        </w:rPr>
        <w:t xml:space="preserve">Proyecto SISCOP</w:t>
      </w:r>
      <w:r w:rsidDel="00000000" w:rsidR="00000000" w:rsidRPr="00000000">
        <w:rPr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Reporte de Corrección de Errores</w:t>
      </w:r>
    </w:p>
    <w:p w:rsidR="00000000" w:rsidDel="00000000" w:rsidP="00000000" w:rsidRDefault="00000000" w:rsidRPr="00000000" w14:paraId="00000002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Carrascal Castro Priscila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Ccahuana Quiñones Judith </w:t>
      </w:r>
    </w:p>
    <w:p w:rsidR="00000000" w:rsidDel="00000000" w:rsidP="00000000" w:rsidRDefault="00000000" w:rsidRPr="00000000" w14:paraId="0000000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Gil Sixi Alberto Luis</w:t>
      </w:r>
    </w:p>
    <w:p w:rsidR="00000000" w:rsidDel="00000000" w:rsidP="00000000" w:rsidRDefault="00000000" w:rsidRPr="00000000" w14:paraId="0000000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Guevara Chavez Luis</w:t>
      </w:r>
    </w:p>
    <w:p w:rsidR="00000000" w:rsidDel="00000000" w:rsidP="00000000" w:rsidRDefault="00000000" w:rsidRPr="00000000" w14:paraId="0000000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Medrano Ayma Nikol</w:t>
      </w:r>
    </w:p>
    <w:p w:rsidR="00000000" w:rsidDel="00000000" w:rsidP="00000000" w:rsidRDefault="00000000" w:rsidRPr="00000000" w14:paraId="00000009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Nuñez Cardenas Ivan</w:t>
      </w:r>
    </w:p>
    <w:p w:rsidR="00000000" w:rsidDel="00000000" w:rsidP="00000000" w:rsidRDefault="00000000" w:rsidRPr="00000000" w14:paraId="0000000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Rosales Trinidad Jeanmarco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color w:val="66666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Versión: 1.0                                                     </w:t>
      </w:r>
      <w:r w:rsidDel="00000000" w:rsidR="00000000" w:rsidRPr="00000000">
        <w:rPr>
          <w:i w:val="1"/>
          <w:iCs w:val="1"/>
          <w:color w:val="666666"/>
          <w:sz w:val="32"/>
          <w:szCs w:val="32"/>
          <w:rtl w:val="0"/>
        </w:rPr>
        <w:t xml:space="preserve">12 de junio del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Historial de Revisiones</w:t>
      </w:r>
    </w:p>
    <w:p w:rsidR="00000000" w:rsidDel="00000000" w:rsidP="00000000" w:rsidRDefault="00000000" w:rsidRPr="00000000" w14:paraId="00000012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-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55"/>
        <w:gridCol w:w="1155"/>
        <w:gridCol w:w="3465"/>
        <w:gridCol w:w="2205"/>
        <w:tblGridChange w:id="0">
          <w:tblGrid>
            <w:gridCol w:w="1755"/>
            <w:gridCol w:w="1155"/>
            <w:gridCol w:w="3465"/>
            <w:gridCol w:w="220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92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12/06/2026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preliminar de del reporte de corrección de errores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Jeanmarco Rosales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2blmiibh8kv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Índice</w:t>
      </w:r>
    </w:p>
    <w:sdt>
      <w:sdtPr>
        <w:id w:val="12028912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16wyqqzb3a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2j7c9kp9m5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puo1oibbhm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de Correcciones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yk7us4m7f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Resultados de Validación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fih161bal3e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Estado Actual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mppntpd67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xv17o9d1gd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80" w:before="360" w:lineRule="auto"/>
        <w:rPr/>
      </w:pPr>
      <w:bookmarkStart w:colFirst="0" w:colLast="0" w:name="_r16wyqqzb3aj" w:id="3"/>
      <w:bookmarkEnd w:id="3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presente documento tiene como finalidad registrar las actividades de corrección y validación realizadas durante el desarrollo del Sistema de Control de Peso (SISCOP). Se documentan las incidencias identificadas en los diferentes módulos del sistema, las acciones correctivas aplicadas y el resultado de las pruebas efectuadas para verificar su correcta solución.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80" w:before="360" w:lineRule="auto"/>
        <w:rPr/>
      </w:pPr>
      <w:bookmarkStart w:colFirst="0" w:colLast="0" w:name="_ql2j7c9kp9m5" w:id="4"/>
      <w:bookmarkEnd w:id="4"/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correcciones realizadas abarcan los siguientes módulos: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Pacientes.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Evaluaciones Nutricionales.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Documentos Médicos.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de Evolución de Peso.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perfiles involucrados en las pruebas fueron: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Recepcionista.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Nutricionista.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80" w:before="360" w:lineRule="auto"/>
        <w:rPr/>
      </w:pPr>
      <w:bookmarkStart w:colFirst="0" w:colLast="0" w:name="_wfpuo1oibbhm" w:id="5"/>
      <w:bookmarkEnd w:id="5"/>
      <w:r w:rsidDel="00000000" w:rsidR="00000000" w:rsidRPr="00000000">
        <w:rPr>
          <w:rtl w:val="0"/>
        </w:rPr>
        <w:t xml:space="preserve">3. Resumen de Correcciones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correcciones realizadas abarcan los siguientes módulos: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Pacientes.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Evaluaciones Nutricionales.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Documentos Médicos.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de Evolución de Peso.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80" w:before="360" w:lineRule="auto"/>
        <w:rPr/>
      </w:pPr>
      <w:bookmarkStart w:colFirst="0" w:colLast="0" w:name="_royk7us4m7f4" w:id="6"/>
      <w:bookmarkEnd w:id="6"/>
      <w:r w:rsidDel="00000000" w:rsidR="00000000" w:rsidRPr="00000000">
        <w:rPr>
          <w:rtl w:val="0"/>
        </w:rPr>
        <w:t xml:space="preserve">4. Resultados de Validación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aplicar las correcciones correspondientes, se ejecutaron pruebas funcionales sobre cada módulo del sistema.</w:t>
      </w:r>
    </w:p>
    <w:tbl>
      <w:tblPr>
        <w:tblStyle w:val="Table2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785"/>
        <w:gridCol w:w="3030"/>
        <w:gridCol w:w="2490"/>
        <w:gridCol w:w="1980"/>
        <w:tblGridChange w:id="0">
          <w:tblGrid>
            <w:gridCol w:w="1110"/>
            <w:gridCol w:w="1785"/>
            <w:gridCol w:w="3030"/>
            <w:gridCol w:w="249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 la incidencia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aplicada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incompleta de campos obligatorios.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implementó la validación de datos antes del registro.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Corregido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Evaluaciones Nutricionales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inconsistente de indicadores nutricionales.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ajustó la lógica de cálculo y almacenamiento.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Corregido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Documentos Médicos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 incompleta en documentos generados.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corrigió la recuperación y presentación de 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Corregido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Estadísticas de Evolución de 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incorrecta de gráficos ante nuevos registros.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optimizó la actualización y consulta de 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Corregido 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spacing w:after="200" w:lineRule="auto"/>
        <w:rPr/>
      </w:pPr>
      <w:bookmarkStart w:colFirst="0" w:colLast="0" w:name="_dfesvkimhjn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80" w:before="360" w:lineRule="auto"/>
        <w:rPr/>
      </w:pPr>
      <w:bookmarkStart w:colFirst="0" w:colLast="0" w:name="_sfih161bal3e" w:id="8"/>
      <w:bookmarkEnd w:id="8"/>
      <w:r w:rsidDel="00000000" w:rsidR="00000000" w:rsidRPr="00000000">
        <w:rPr>
          <w:rtl w:val="0"/>
        </w:rPr>
        <w:t xml:space="preserve">5. Estado Actual del Sistema</w:t>
      </w:r>
    </w:p>
    <w:p w:rsidR="00000000" w:rsidDel="00000000" w:rsidP="00000000" w:rsidRDefault="00000000" w:rsidRPr="00000000" w14:paraId="0000006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Las pruebas realizadas confirman que las funcionalidades implementadas operan de acuerdo con los requisitos establecidos. No se identificaron errores críticos ni bloqueantes durante la validación final.</w:t>
      </w:r>
    </w:p>
    <w:tbl>
      <w:tblPr>
        <w:tblStyle w:val="Table3"/>
        <w:tblW w:w="967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50"/>
        <w:gridCol w:w="2070"/>
        <w:gridCol w:w="1920"/>
        <w:gridCol w:w="1950"/>
        <w:tblGridChange w:id="0">
          <w:tblGrid>
            <w:gridCol w:w="1785"/>
            <w:gridCol w:w="1950"/>
            <w:gridCol w:w="2070"/>
            <w:gridCol w:w="1920"/>
            <w:gridCol w:w="1950"/>
          </w:tblGrid>
        </w:tblGridChange>
      </w:tblGrid>
      <w:tr>
        <w:trPr>
          <w:cantSplit w:val="0"/>
          <w:trHeight w:val="432.96" w:hRule="atLeast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ejecutados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aprobados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fallidos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Evaluaciones Nutricionales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Documentos Médicos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Estadísticas de Evolución de 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80" w:before="360" w:lineRule="auto"/>
        <w:rPr/>
      </w:pPr>
      <w:bookmarkStart w:colFirst="0" w:colLast="0" w:name="_bcmppntpd67j" w:id="9"/>
      <w:bookmarkEnd w:id="9"/>
      <w:r w:rsidDel="00000000" w:rsidR="00000000" w:rsidRPr="00000000">
        <w:rPr>
          <w:rtl w:val="0"/>
        </w:rPr>
        <w:t xml:space="preserve">6. Conclusiones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las incidencias identificadas durante el desarrollo fueron corregidas satisfactoriamente.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módulos evaluados superaron las pruebas funcionales ejecutadas.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existen defectos pendientes que impidan la operación del sistema.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381000</wp:posOffset>
          </wp:positionV>
          <wp:extent cx="7781925" cy="409575"/>
          <wp:effectExtent b="0" l="0" r="0" t="0"/>
          <wp:wrapNone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-1666874</wp:posOffset>
          </wp:positionH>
          <wp:positionV relativeFrom="paragraph">
            <wp:posOffset>-457199</wp:posOffset>
          </wp:positionV>
          <wp:extent cx="8801100" cy="223838"/>
          <wp:effectExtent b="0" l="0" r="0" t="0"/>
          <wp:wrapNone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01100" cy="223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00" w:lineRule="auto"/>
      <w:ind w:left="0" w:firstLine="0"/>
      <w:jc w:val="left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00" w:lineRule="auto"/>
      <w:ind w:left="0" w:firstLine="0"/>
      <w:jc w:val="left"/>
    </w:pPr>
    <w:rPr>
      <w:rFonts w:ascii="Proxima Nova" w:cs="Proxima Nova" w:eastAsia="Proxima Nova" w:hAnsi="Proxima Nova"/>
      <w:color w:val="e61a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300" w:lineRule="auto"/>
      <w:ind w:left="0" w:firstLine="0"/>
      <w:jc w:val="left"/>
    </w:pPr>
    <w:rPr>
      <w:rFonts w:ascii="Proxima Nova" w:cs="Proxima Nova" w:eastAsia="Proxima Nova" w:hAnsi="Proxima Nova"/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