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B39C" w14:textId="62E4CF2C" w:rsidR="005D10D8" w:rsidRPr="002A4669" w:rsidRDefault="00106043" w:rsidP="00106043">
      <w:pPr>
        <w:pStyle w:val="ListParagraph"/>
        <w:numPr>
          <w:ilvl w:val="0"/>
          <w:numId w:val="2"/>
        </w:numPr>
        <w:rPr>
          <w:rFonts w:ascii="Aptos" w:hAnsi="Aptos"/>
        </w:rPr>
      </w:pPr>
      <w:r w:rsidRPr="002A4669">
        <w:rPr>
          <w:rFonts w:ascii="Aptos" w:hAnsi="Aptos"/>
          <w:b/>
          <w:bCs/>
        </w:rPr>
        <w:t xml:space="preserve">Construcción de </w:t>
      </w:r>
      <w:r w:rsidR="005D10D8" w:rsidRPr="002A4669">
        <w:rPr>
          <w:rFonts w:ascii="Aptos" w:hAnsi="Aptos"/>
          <w:b/>
          <w:bCs/>
        </w:rPr>
        <w:t>query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query para obtener la información de ventas del cliente, incluyendo los siguientes campos: </w:t>
      </w:r>
    </w:p>
    <w:p w14:paraId="79B83D2A" w14:textId="77777777" w:rsidR="007E34A3" w:rsidRPr="002A4669" w:rsidRDefault="0002249F" w:rsidP="007E34A3">
      <w:pPr>
        <w:pStyle w:val="ListParagraph"/>
        <w:numPr>
          <w:ilvl w:val="0"/>
          <w:numId w:val="3"/>
        </w:numPr>
        <w:rPr>
          <w:rFonts w:ascii="Aptos" w:hAnsi="Aptos"/>
        </w:rPr>
      </w:pPr>
      <w:r w:rsidRPr="002A4669">
        <w:rPr>
          <w:rFonts w:ascii="Aptos" w:hAnsi="Aptos"/>
        </w:rPr>
        <w:t># de ticket</w:t>
      </w:r>
    </w:p>
    <w:p w14:paraId="5E1702EA" w14:textId="77777777" w:rsidR="007E34A3" w:rsidRPr="002A4669" w:rsidRDefault="007E34A3" w:rsidP="007E34A3">
      <w:pPr>
        <w:pStyle w:val="ListParagraph"/>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ListParagraph"/>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ListParagraph"/>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ListParagraph"/>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ListParagraph"/>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ListParagraph"/>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ListParagraph"/>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ListParagraph"/>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ListParagraph"/>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ListParagraph"/>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ListParagraph"/>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ListParagraph"/>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ListParagraph"/>
        <w:numPr>
          <w:ilvl w:val="0"/>
          <w:numId w:val="2"/>
        </w:numPr>
        <w:rPr>
          <w:rFonts w:ascii="Aptos" w:hAnsi="Aptos"/>
          <w:b/>
          <w:bCs/>
        </w:rPr>
      </w:pPr>
      <w:r w:rsidRPr="002A4669">
        <w:rPr>
          <w:rFonts w:ascii="Aptos" w:hAnsi="Aptos"/>
          <w:b/>
          <w:bCs/>
        </w:rPr>
        <w:lastRenderedPageBreak/>
        <w:t>Desarrollo de visualizaciones en Business Intelligence</w:t>
      </w:r>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el archivo “Fuente para dashboard”</w:t>
      </w:r>
      <w:r w:rsidRPr="002A4669">
        <w:rPr>
          <w:rFonts w:ascii="Aptos" w:hAnsi="Aptos"/>
        </w:rPr>
        <w:t xml:space="preserve">, </w:t>
      </w:r>
      <w:r w:rsidR="00E344DC" w:rsidRPr="002A4669">
        <w:rPr>
          <w:rFonts w:ascii="Aptos" w:hAnsi="Aptos"/>
        </w:rPr>
        <w:t>desarrolla un dashboard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7D31E16" w14:textId="34A213F6" w:rsidR="000B1ACD" w:rsidRPr="002A4669" w:rsidRDefault="000B1ACD" w:rsidP="000B1ACD">
      <w:pPr>
        <w:pStyle w:val="ListParagraph"/>
        <w:numPr>
          <w:ilvl w:val="0"/>
          <w:numId w:val="10"/>
        </w:numPr>
        <w:rPr>
          <w:rFonts w:ascii="Aptos" w:hAnsi="Aptos"/>
        </w:rPr>
      </w:pPr>
      <w:r w:rsidRPr="002A4669">
        <w:rPr>
          <w:rFonts w:ascii="Aptos" w:hAnsi="Aptos"/>
        </w:rPr>
        <w:t xml:space="preserve">¿Qué materiales me voy a quedar sin inventario y en qué fecha me quedo sin inventario? </w:t>
      </w:r>
    </w:p>
    <w:p w14:paraId="5936283A" w14:textId="48E48E3F" w:rsidR="000B1ACD" w:rsidRPr="002A4669" w:rsidRDefault="000B1ACD" w:rsidP="000B1ACD">
      <w:pPr>
        <w:pStyle w:val="ListParagraph"/>
        <w:numPr>
          <w:ilvl w:val="0"/>
          <w:numId w:val="10"/>
        </w:numPr>
        <w:rPr>
          <w:rFonts w:ascii="Aptos" w:hAnsi="Aptos"/>
        </w:rPr>
      </w:pPr>
      <w:r w:rsidRPr="002A4669">
        <w:rPr>
          <w:rFonts w:ascii="Aptos" w:hAnsi="Aptos"/>
        </w:rPr>
        <w:t>¿Cuáles productos son los más importantes en venta?</w:t>
      </w:r>
    </w:p>
    <w:p w14:paraId="0DB22B0A" w14:textId="0331E47A" w:rsidR="000B1ACD" w:rsidRPr="002A4669" w:rsidRDefault="000B1ACD" w:rsidP="000B1ACD">
      <w:pPr>
        <w:pStyle w:val="ListParagraph"/>
        <w:numPr>
          <w:ilvl w:val="0"/>
          <w:numId w:val="10"/>
        </w:numPr>
        <w:rPr>
          <w:rFonts w:ascii="Aptos" w:hAnsi="Aptos"/>
        </w:rPr>
      </w:pPr>
      <w:r w:rsidRPr="002A4669">
        <w:rPr>
          <w:rFonts w:ascii="Aptos" w:hAnsi="Aptos"/>
        </w:rPr>
        <w:t>¿Cuáles productos tengo riesgo de quedarme con mucho inventario al final del año?</w:t>
      </w:r>
    </w:p>
    <w:p w14:paraId="0729DCAD" w14:textId="2C16CAC7" w:rsidR="000B1ACD" w:rsidRPr="002A4669" w:rsidRDefault="000B1ACD" w:rsidP="000B1ACD">
      <w:pPr>
        <w:pStyle w:val="ListParagraph"/>
        <w:numPr>
          <w:ilvl w:val="0"/>
          <w:numId w:val="10"/>
        </w:numPr>
        <w:rPr>
          <w:rFonts w:ascii="Aptos" w:hAnsi="Aptos"/>
        </w:rPr>
      </w:pPr>
      <w:r w:rsidRPr="002A4669">
        <w:rPr>
          <w:rFonts w:ascii="Aptos" w:hAnsi="Aptos"/>
        </w:rPr>
        <w:t>¿Hay mucha variación entre la venta de años pasados y el forecast?</w:t>
      </w:r>
    </w:p>
    <w:p w14:paraId="17E0705E" w14:textId="77777777" w:rsidR="0039120A" w:rsidRPr="002A4669" w:rsidRDefault="000B1ACD" w:rsidP="000B1ACD">
      <w:pPr>
        <w:pStyle w:val="ListParagraph"/>
        <w:numPr>
          <w:ilvl w:val="0"/>
          <w:numId w:val="10"/>
        </w:numPr>
        <w:rPr>
          <w:rFonts w:ascii="Aptos" w:hAnsi="Aptos"/>
        </w:rPr>
      </w:pPr>
      <w:r w:rsidRPr="002A4669">
        <w:rPr>
          <w:rFonts w:ascii="Aptos" w:hAnsi="Aptos"/>
        </w:rPr>
        <w:t>¿Cuál sería la cobertura del inventario contra la versión 1 del forecast y con la versión 2 del forecast?</w:t>
      </w:r>
    </w:p>
    <w:p w14:paraId="3D3C48D1" w14:textId="77777777" w:rsidR="0039120A" w:rsidRPr="002A4669" w:rsidRDefault="0039120A" w:rsidP="000B1ACD">
      <w:pPr>
        <w:pStyle w:val="ListParagraph"/>
        <w:numPr>
          <w:ilvl w:val="0"/>
          <w:numId w:val="10"/>
        </w:numPr>
        <w:rPr>
          <w:rFonts w:ascii="Aptos" w:hAnsi="Aptos"/>
        </w:rPr>
      </w:pPr>
      <w:r w:rsidRPr="002A4669">
        <w:rPr>
          <w:rFonts w:ascii="Aptos" w:hAnsi="Aptos"/>
        </w:rPr>
        <w:t>D</w:t>
      </w:r>
      <w:r w:rsidR="000B1ACD" w:rsidRPr="002A4669">
        <w:rPr>
          <w:rFonts w:ascii="Aptos" w:hAnsi="Aptos"/>
        </w:rPr>
        <w:t>espués de haber presentado esta primera versión del dashboard, ¿qué pasos recomendarías seguir para liberarlo para el uso en el día a día por parte del cliente?</w:t>
      </w:r>
    </w:p>
    <w:p w14:paraId="580EFCAF" w14:textId="3996E011" w:rsidR="000B1ACD" w:rsidRPr="002A4669" w:rsidRDefault="0039120A" w:rsidP="000B1ACD">
      <w:pPr>
        <w:pStyle w:val="ListParagraph"/>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2EEEE8C" w14:textId="49ACA25B"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Dashboard (En Tableau / Power BI</w:t>
      </w:r>
      <w:r w:rsidR="000B1ACD" w:rsidRPr="002A4669">
        <w:rPr>
          <w:rFonts w:ascii="Aptos" w:hAnsi="Aptos"/>
        </w:rPr>
        <w:t xml:space="preserve"> / Qlik</w:t>
      </w:r>
      <w:r w:rsidRPr="002A4669">
        <w:rPr>
          <w:rFonts w:ascii="Aptos" w:hAnsi="Aptos"/>
        </w:rPr>
        <w:t>) con las tablas, gráficas y/o visualizaciones que justifiquen los resultados y recomendaciones propuestas</w:t>
      </w:r>
      <w:r w:rsidR="000B1ACD" w:rsidRPr="002A4669">
        <w:rPr>
          <w:rFonts w:ascii="Aptos" w:hAnsi="Aptos"/>
        </w:rPr>
        <w:t xml:space="preserve">. El dashboard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dashboard: </w:t>
      </w:r>
    </w:p>
    <w:p w14:paraId="56C4CB39" w14:textId="47920B4D" w:rsidR="000B1ACD" w:rsidRPr="002A4669" w:rsidRDefault="00000000" w:rsidP="000B1ACD">
      <w:pPr>
        <w:rPr>
          <w:rFonts w:ascii="Aptos" w:hAnsi="Aptos"/>
        </w:rPr>
      </w:pPr>
      <w:hyperlink r:id="rId9" w:history="1">
        <w:r w:rsidR="000B1ACD" w:rsidRPr="002A4669">
          <w:rPr>
            <w:rStyle w:val="Hyperlink"/>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0" w:history="1">
        <w:r w:rsidRPr="008C6D04">
          <w:rPr>
            <w:rStyle w:val="Hyperlink"/>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ListParagraph"/>
        <w:numPr>
          <w:ilvl w:val="0"/>
          <w:numId w:val="2"/>
        </w:numPr>
        <w:spacing w:line="360" w:lineRule="auto"/>
        <w:rPr>
          <w:rFonts w:ascii="Aptos" w:hAnsi="Aptos"/>
          <w:b/>
          <w:bCs/>
        </w:rPr>
      </w:pPr>
      <w:r w:rsidRPr="002A4669">
        <w:rPr>
          <w:rFonts w:ascii="Aptos" w:hAnsi="Aptos"/>
          <w:b/>
          <w:bCs/>
        </w:rPr>
        <w:lastRenderedPageBreak/>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ListParagraph"/>
        <w:numPr>
          <w:ilvl w:val="0"/>
          <w:numId w:val="12"/>
        </w:numPr>
        <w:spacing w:line="360" w:lineRule="auto"/>
        <w:rPr>
          <w:rFonts w:ascii="Aptos" w:hAnsi="Aptos"/>
        </w:rPr>
      </w:pPr>
      <w:r w:rsidRPr="002A4669">
        <w:rPr>
          <w:rFonts w:ascii="Aptos" w:hAnsi="Aptos"/>
        </w:rPr>
        <w:t>Crea un diccionario llamado datos_climaticos donde cada clave es el nombre de una ciudad y el valor es una lista de temperaturas (en grados Celsius) registradas a lo largo de una semana.</w:t>
      </w:r>
    </w:p>
    <w:p w14:paraId="4C409114" w14:textId="77777777" w:rsidR="0039120A" w:rsidRPr="002A4669" w:rsidRDefault="0039120A" w:rsidP="0039120A">
      <w:pPr>
        <w:pStyle w:val="ListParagraph"/>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ListParagraph"/>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csv </w:t>
      </w:r>
      <w:r w:rsidR="008C3BC7" w:rsidRPr="008C3BC7">
        <w:rPr>
          <w:rFonts w:ascii="Aptos" w:hAnsi="Aptos"/>
          <w:b/>
          <w:bCs/>
        </w:rPr>
        <w:t>Prueba_Promociones</w:t>
      </w:r>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fecha inicio (convertir a datetime)</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fecha fin (convertir a datetime)</w:t>
      </w:r>
    </w:p>
    <w:p w14:paraId="0301C511"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a (validar que sea string)</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uso (validar que sea string)</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sku (no permitir al usuario avanzar si no ingreso un valor string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5. Una vez aplicado el incremento %, generar un nuevo dataframe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r w:rsidR="00C9460A">
        <w:rPr>
          <w:rFonts w:ascii="Aptos" w:hAnsi="Aptos"/>
          <w:b/>
          <w:bCs/>
        </w:rPr>
        <w:t>Recomendador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1" w:history="1">
        <w:r w:rsidR="00C9460A" w:rsidRPr="004525BA">
          <w:rPr>
            <w:rStyle w:val="Hyperlink"/>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r>
        <w:rPr>
          <w:rFonts w:ascii="Aptos" w:hAnsi="Aptos"/>
          <w:b/>
          <w:bCs/>
        </w:rPr>
        <w:t xml:space="preserve">Elementos a utilizar: </w:t>
      </w:r>
    </w:p>
    <w:p w14:paraId="645167F4" w14:textId="673A1A69" w:rsidR="00C9460A" w:rsidRDefault="00C9460A" w:rsidP="00C9460A">
      <w:pPr>
        <w:pStyle w:val="ListParagraph"/>
        <w:numPr>
          <w:ilvl w:val="0"/>
          <w:numId w:val="13"/>
        </w:numPr>
        <w:spacing w:line="360" w:lineRule="auto"/>
        <w:rPr>
          <w:rFonts w:ascii="Aptos" w:hAnsi="Aptos"/>
        </w:rPr>
      </w:pPr>
      <w:r>
        <w:rPr>
          <w:rFonts w:ascii="Aptos" w:hAnsi="Aptos"/>
        </w:rPr>
        <w:lastRenderedPageBreak/>
        <w:t>Crea una cuenta de Developer en la página de New York Times para tener un API key (</w:t>
      </w:r>
      <w:hyperlink r:id="rId12" w:history="1">
        <w:r w:rsidRPr="004525BA">
          <w:rPr>
            <w:rStyle w:val="Hyperlink"/>
            <w:rFonts w:ascii="Aptos" w:hAnsi="Aptos"/>
          </w:rPr>
          <w:t>https://developer.nytimes.com/</w:t>
        </w:r>
      </w:hyperlink>
      <w:r>
        <w:rPr>
          <w:rFonts w:ascii="Aptos" w:hAnsi="Aptos"/>
        </w:rPr>
        <w:t>)</w:t>
      </w:r>
    </w:p>
    <w:p w14:paraId="63DA3B9E" w14:textId="1C0C3840" w:rsidR="00C9460A" w:rsidRDefault="00C9460A" w:rsidP="00C9460A">
      <w:pPr>
        <w:pStyle w:val="ListParagraph"/>
        <w:numPr>
          <w:ilvl w:val="0"/>
          <w:numId w:val="13"/>
        </w:numPr>
        <w:spacing w:line="360" w:lineRule="auto"/>
        <w:rPr>
          <w:rFonts w:ascii="Aptos" w:hAnsi="Aptos"/>
        </w:rPr>
      </w:pPr>
      <w:r>
        <w:rPr>
          <w:rFonts w:ascii="Aptos" w:hAnsi="Aptos"/>
        </w:rPr>
        <w:t xml:space="preserve">Usa el “Books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ListParagraph"/>
        <w:numPr>
          <w:ilvl w:val="0"/>
          <w:numId w:val="14"/>
        </w:numPr>
        <w:spacing w:line="360" w:lineRule="auto"/>
        <w:rPr>
          <w:rFonts w:ascii="Aptos" w:hAnsi="Aptos"/>
        </w:rPr>
      </w:pPr>
      <w:r>
        <w:rPr>
          <w:rFonts w:ascii="Aptos" w:hAnsi="Aptos"/>
        </w:rPr>
        <w:t xml:space="preserve">Pedirle al usuario </w:t>
      </w:r>
      <w:r w:rsidR="007328A5">
        <w:rPr>
          <w:rFonts w:ascii="Aptos" w:hAnsi="Aptos"/>
        </w:rPr>
        <w:t xml:space="preserve">decidir qué lista de “Best Sellers” quiere consultar. </w:t>
      </w:r>
    </w:p>
    <w:p w14:paraId="2B273E90" w14:textId="16855EAD" w:rsidR="007328A5" w:rsidRDefault="007328A5" w:rsidP="00C9460A">
      <w:pPr>
        <w:pStyle w:val="ListParagraph"/>
        <w:numPr>
          <w:ilvl w:val="0"/>
          <w:numId w:val="14"/>
        </w:numPr>
        <w:spacing w:line="360" w:lineRule="auto"/>
        <w:rPr>
          <w:rFonts w:ascii="Aptos" w:hAnsi="Aptos"/>
        </w:rPr>
      </w:pPr>
      <w:r>
        <w:rPr>
          <w:rFonts w:ascii="Aptos" w:hAnsi="Aptos"/>
        </w:rPr>
        <w:t xml:space="preserve">Poder escoger si quiere ver los “Best Sellers” actuales o de alguna fecha en específica. </w:t>
      </w:r>
    </w:p>
    <w:p w14:paraId="7AF87014" w14:textId="0A73F2FA" w:rsidR="007328A5" w:rsidRDefault="002777E2" w:rsidP="00C9460A">
      <w:pPr>
        <w:pStyle w:val="ListParagraph"/>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ListParagraph"/>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ListParagraph"/>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ListParagraph"/>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ListParagraph"/>
        <w:numPr>
          <w:ilvl w:val="0"/>
          <w:numId w:val="15"/>
        </w:numPr>
        <w:spacing w:line="360" w:lineRule="auto"/>
        <w:rPr>
          <w:rFonts w:ascii="Aptos" w:hAnsi="Aptos"/>
        </w:rPr>
      </w:pPr>
      <w:r>
        <w:rPr>
          <w:rFonts w:ascii="Aptos" w:hAnsi="Aptos"/>
        </w:rPr>
        <w:t xml:space="preserve">Para los Best Sellers actuales, decirle al usuario dónde lo puede comprar. </w:t>
      </w:r>
    </w:p>
    <w:p w14:paraId="48FE69CD" w14:textId="228F56BF" w:rsidR="002777E2" w:rsidRPr="002777E2" w:rsidRDefault="002777E2" w:rsidP="002777E2">
      <w:pPr>
        <w:pStyle w:val="ListParagraph"/>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ListParagraph"/>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ListParagraph"/>
        <w:numPr>
          <w:ilvl w:val="0"/>
          <w:numId w:val="7"/>
        </w:numPr>
        <w:jc w:val="both"/>
        <w:rPr>
          <w:rFonts w:ascii="Aptos" w:hAnsi="Aptos"/>
        </w:rPr>
      </w:pPr>
      <w:r w:rsidRPr="002A4669">
        <w:rPr>
          <w:rFonts w:ascii="Aptos" w:hAnsi="Aptos"/>
        </w:rPr>
        <w:t>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Business Intelligence con actualizaciones automáticas?</w:t>
      </w:r>
    </w:p>
    <w:p w14:paraId="74A13729" w14:textId="77777777" w:rsidR="002777E2" w:rsidRPr="002A4669" w:rsidRDefault="002777E2" w:rsidP="002777E2">
      <w:pPr>
        <w:pStyle w:val="ListParagraph"/>
        <w:jc w:val="both"/>
        <w:rPr>
          <w:rFonts w:ascii="Aptos" w:hAnsi="Aptos"/>
        </w:rPr>
      </w:pPr>
    </w:p>
    <w:p w14:paraId="5E917C0B" w14:textId="77777777" w:rsidR="00B16C83" w:rsidRPr="002A4669" w:rsidRDefault="00B16C83" w:rsidP="00B16C83">
      <w:pPr>
        <w:pStyle w:val="ListParagraph"/>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77777777" w:rsidR="002777E2" w:rsidRDefault="002777E2" w:rsidP="002777E2">
      <w:pPr>
        <w:pStyle w:val="ListParagraph"/>
        <w:jc w:val="both"/>
        <w:rPr>
          <w:rFonts w:ascii="Aptos" w:hAnsi="Aptos"/>
        </w:rPr>
      </w:pPr>
    </w:p>
    <w:p w14:paraId="0E509C06" w14:textId="67CE0FD6" w:rsidR="00B16C83" w:rsidRPr="002A4669" w:rsidRDefault="00B16C83" w:rsidP="00B16C83">
      <w:pPr>
        <w:pStyle w:val="ListParagraph"/>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14:paraId="457E467B" w14:textId="77777777" w:rsidR="00B16C83" w:rsidRDefault="00B16C83" w:rsidP="00B16C83">
      <w:pPr>
        <w:pStyle w:val="ListParagraph"/>
        <w:numPr>
          <w:ilvl w:val="1"/>
          <w:numId w:val="7"/>
        </w:numPr>
        <w:jc w:val="both"/>
        <w:rPr>
          <w:rFonts w:ascii="Aptos" w:hAnsi="Aptos"/>
        </w:rPr>
      </w:pPr>
      <w:r w:rsidRPr="002A4669">
        <w:rPr>
          <w:rFonts w:ascii="Aptos" w:hAnsi="Aptos"/>
        </w:rPr>
        <w:lastRenderedPageBreak/>
        <w:t>¿Cuáles serían las implicaciones (tiempo, conocimiento, administración, costo) de esta sugerencia?</w:t>
      </w:r>
    </w:p>
    <w:p w14:paraId="17BF3BDF" w14:textId="77777777" w:rsidR="002777E2" w:rsidRPr="002A4669" w:rsidRDefault="002777E2" w:rsidP="002777E2">
      <w:pPr>
        <w:pStyle w:val="ListParagraph"/>
        <w:ind w:left="1440"/>
        <w:jc w:val="both"/>
        <w:rPr>
          <w:rFonts w:ascii="Aptos" w:hAnsi="Aptos"/>
        </w:rPr>
      </w:pPr>
    </w:p>
    <w:p w14:paraId="2F55E010" w14:textId="77777777" w:rsidR="002777E2" w:rsidRDefault="00B16C83" w:rsidP="002E6648">
      <w:pPr>
        <w:pStyle w:val="ListParagraph"/>
        <w:numPr>
          <w:ilvl w:val="0"/>
          <w:numId w:val="7"/>
        </w:numPr>
        <w:jc w:val="both"/>
        <w:rPr>
          <w:rFonts w:ascii="Aptos" w:hAnsi="Aptos"/>
        </w:rPr>
      </w:pPr>
      <w:r w:rsidRPr="002A4669">
        <w:rPr>
          <w:rFonts w:ascii="Aptos" w:hAnsi="Aptos"/>
        </w:rPr>
        <w:t>Un query que escribiste regresa 10,000 filas únicamente, pero su ejecución toma entre 3 y 4 horas. Por lo mismo, muchas veces no llegan los resultados completos a BI o se pierde la conexión mientras esto ocurre. ¿Qué harías?</w:t>
      </w:r>
    </w:p>
    <w:p w14:paraId="45CF4A1D" w14:textId="1E68A385" w:rsidR="00B16C83" w:rsidRPr="002A4669" w:rsidRDefault="00B16C83" w:rsidP="002777E2">
      <w:pPr>
        <w:pStyle w:val="ListParagraph"/>
        <w:jc w:val="both"/>
        <w:rPr>
          <w:rFonts w:ascii="Aptos" w:hAnsi="Aptos"/>
        </w:rPr>
      </w:pPr>
      <w:r w:rsidRPr="002A4669">
        <w:rPr>
          <w:rFonts w:ascii="Aptos" w:hAnsi="Aptos"/>
        </w:rPr>
        <w:t xml:space="preserve"> </w:t>
      </w:r>
    </w:p>
    <w:p w14:paraId="74D2D92C" w14:textId="08206FC6" w:rsidR="002777E2" w:rsidRPr="002777E2" w:rsidRDefault="00B16C83" w:rsidP="002777E2">
      <w:pPr>
        <w:pStyle w:val="ListParagraph"/>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1571524" w14:textId="77777777" w:rsidR="002777E2" w:rsidRPr="002777E2" w:rsidRDefault="002777E2" w:rsidP="002777E2">
      <w:pPr>
        <w:pStyle w:val="ListParagraph"/>
        <w:jc w:val="both"/>
        <w:rPr>
          <w:rFonts w:ascii="Aptos" w:hAnsi="Aptos"/>
        </w:rPr>
      </w:pPr>
    </w:p>
    <w:p w14:paraId="0AFEB183" w14:textId="77777777" w:rsidR="00B16C83" w:rsidRDefault="00B16C83" w:rsidP="00B16C83">
      <w:pPr>
        <w:pStyle w:val="ListParagraph"/>
        <w:numPr>
          <w:ilvl w:val="0"/>
          <w:numId w:val="7"/>
        </w:numPr>
        <w:jc w:val="both"/>
        <w:rPr>
          <w:rFonts w:ascii="Aptos" w:hAnsi="Aptos"/>
        </w:rPr>
      </w:pPr>
      <w:r w:rsidRPr="002A4669">
        <w:rPr>
          <w:rFonts w:ascii="Aptos" w:hAnsi="Aptos"/>
        </w:rPr>
        <w:t>¿Qué mejores prácticas sugerirías para garantizar la seguridad de la información del cliente, ya sea en un servidor físico o en la nube?</w:t>
      </w:r>
    </w:p>
    <w:p w14:paraId="353670D2" w14:textId="77777777" w:rsidR="002777E2" w:rsidRPr="002777E2" w:rsidRDefault="002777E2" w:rsidP="002777E2">
      <w:pPr>
        <w:pStyle w:val="ListParagraph"/>
        <w:rPr>
          <w:rFonts w:ascii="Aptos" w:hAnsi="Aptos"/>
        </w:rPr>
      </w:pPr>
    </w:p>
    <w:p w14:paraId="1C8A3164" w14:textId="05C17CEE" w:rsidR="002777E2" w:rsidRDefault="005A3295" w:rsidP="002777E2">
      <w:pPr>
        <w:pStyle w:val="ListParagraph"/>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ListParagraph"/>
        <w:rPr>
          <w:rFonts w:ascii="Aptos" w:hAnsi="Aptos"/>
        </w:rPr>
      </w:pPr>
    </w:p>
    <w:p w14:paraId="2C185677" w14:textId="1CA22AB7" w:rsidR="002777E2" w:rsidRDefault="002777E2" w:rsidP="002777E2">
      <w:pPr>
        <w:pStyle w:val="ListParagraph"/>
        <w:numPr>
          <w:ilvl w:val="1"/>
          <w:numId w:val="7"/>
        </w:numPr>
        <w:jc w:val="both"/>
        <w:rPr>
          <w:rFonts w:ascii="Aptos" w:hAnsi="Aptos"/>
        </w:rPr>
      </w:pPr>
      <w:r>
        <w:rPr>
          <w:rFonts w:ascii="Aptos" w:hAnsi="Aptos"/>
        </w:rPr>
        <w:t>ERP (SQL Server)</w:t>
      </w:r>
    </w:p>
    <w:p w14:paraId="00B367C0" w14:textId="02A044D5" w:rsidR="003E3B24" w:rsidRDefault="002777E2" w:rsidP="002777E2">
      <w:pPr>
        <w:pStyle w:val="ListParagraph"/>
        <w:numPr>
          <w:ilvl w:val="1"/>
          <w:numId w:val="7"/>
        </w:numPr>
        <w:jc w:val="both"/>
        <w:rPr>
          <w:rFonts w:ascii="Aptos" w:hAnsi="Aptos"/>
        </w:rPr>
      </w:pPr>
      <w:r>
        <w:rPr>
          <w:rFonts w:ascii="Aptos" w:hAnsi="Aptos"/>
        </w:rPr>
        <w:t>CRM (API)</w:t>
      </w:r>
    </w:p>
    <w:p w14:paraId="377EB1A1" w14:textId="3F1A46B7" w:rsidR="002777E2" w:rsidRDefault="002777E2" w:rsidP="002777E2">
      <w:pPr>
        <w:pStyle w:val="ListParagraph"/>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ListParagraph"/>
        <w:numPr>
          <w:ilvl w:val="1"/>
          <w:numId w:val="7"/>
        </w:numPr>
        <w:jc w:val="both"/>
        <w:rPr>
          <w:rFonts w:ascii="Aptos" w:hAnsi="Aptos"/>
        </w:rPr>
      </w:pPr>
      <w:r>
        <w:rPr>
          <w:rFonts w:ascii="Aptos" w:hAnsi="Aptos"/>
        </w:rPr>
        <w:t>Google Analytics</w:t>
      </w:r>
    </w:p>
    <w:p w14:paraId="1F25C1EE" w14:textId="51D4CBE3" w:rsidR="005A3295" w:rsidRDefault="005A3295" w:rsidP="002777E2">
      <w:pPr>
        <w:pStyle w:val="ListParagraph"/>
        <w:numPr>
          <w:ilvl w:val="1"/>
          <w:numId w:val="7"/>
        </w:numPr>
        <w:jc w:val="both"/>
        <w:rPr>
          <w:rFonts w:ascii="Aptos" w:hAnsi="Aptos"/>
        </w:rPr>
      </w:pPr>
      <w:r>
        <w:rPr>
          <w:rFonts w:ascii="Aptos" w:hAnsi="Aptos"/>
        </w:rPr>
        <w:t>Google Ads</w:t>
      </w:r>
    </w:p>
    <w:p w14:paraId="3F058B02" w14:textId="09CD02F1" w:rsidR="005A3295" w:rsidRDefault="005A3295" w:rsidP="002777E2">
      <w:pPr>
        <w:pStyle w:val="ListParagraph"/>
        <w:numPr>
          <w:ilvl w:val="1"/>
          <w:numId w:val="7"/>
        </w:numPr>
        <w:jc w:val="both"/>
        <w:rPr>
          <w:rFonts w:ascii="Aptos" w:hAnsi="Aptos"/>
        </w:rPr>
      </w:pPr>
      <w:r>
        <w:rPr>
          <w:rFonts w:ascii="Aptos" w:hAnsi="Aptos"/>
        </w:rPr>
        <w:t>Shopify</w:t>
      </w:r>
    </w:p>
    <w:p w14:paraId="45997935" w14:textId="352A77C1" w:rsidR="005A3295" w:rsidRDefault="005A3295" w:rsidP="002777E2">
      <w:pPr>
        <w:pStyle w:val="ListParagraph"/>
        <w:numPr>
          <w:ilvl w:val="1"/>
          <w:numId w:val="7"/>
        </w:numPr>
        <w:jc w:val="both"/>
        <w:rPr>
          <w:rFonts w:ascii="Aptos" w:hAnsi="Aptos"/>
        </w:rPr>
      </w:pPr>
      <w:r>
        <w:rPr>
          <w:rFonts w:ascii="Aptos" w:hAnsi="Aptos"/>
        </w:rPr>
        <w:t>Facebook Ads</w:t>
      </w:r>
    </w:p>
    <w:p w14:paraId="0B058264" w14:textId="445F2E14" w:rsidR="005A3295" w:rsidRDefault="005A3295" w:rsidP="005A3295">
      <w:pPr>
        <w:pStyle w:val="ListParagraph"/>
        <w:jc w:val="both"/>
        <w:rPr>
          <w:rFonts w:ascii="Aptos" w:hAnsi="Aptos"/>
        </w:rPr>
      </w:pPr>
    </w:p>
    <w:p w14:paraId="5900076C" w14:textId="7939DC3A" w:rsidR="005A3295" w:rsidRPr="005A3295" w:rsidRDefault="005A3295" w:rsidP="005A3295">
      <w:pPr>
        <w:pStyle w:val="ListParagraph"/>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sectPr w:rsidR="005A3295" w:rsidRPr="005A329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E41B" w14:textId="77777777" w:rsidR="00211DCC" w:rsidRDefault="00211DCC" w:rsidP="00BF51FE">
      <w:pPr>
        <w:spacing w:after="0" w:line="240" w:lineRule="auto"/>
      </w:pPr>
      <w:r>
        <w:separator/>
      </w:r>
    </w:p>
  </w:endnote>
  <w:endnote w:type="continuationSeparator" w:id="0">
    <w:p w14:paraId="19FC6EFB" w14:textId="77777777" w:rsidR="00211DCC" w:rsidRDefault="00211DCC"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932E" w14:textId="77777777" w:rsidR="00211DCC" w:rsidRDefault="00211DCC" w:rsidP="00BF51FE">
      <w:pPr>
        <w:spacing w:after="0" w:line="240" w:lineRule="auto"/>
      </w:pPr>
      <w:r>
        <w:separator/>
      </w:r>
    </w:p>
  </w:footnote>
  <w:footnote w:type="continuationSeparator" w:id="0">
    <w:p w14:paraId="2E801527" w14:textId="77777777" w:rsidR="00211DCC" w:rsidRDefault="00211DCC"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8"/>
  </w:num>
  <w:num w:numId="4" w16cid:durableId="53087502">
    <w:abstractNumId w:val="12"/>
  </w:num>
  <w:num w:numId="5" w16cid:durableId="984819556">
    <w:abstractNumId w:val="0"/>
  </w:num>
  <w:num w:numId="6" w16cid:durableId="1407802848">
    <w:abstractNumId w:val="13"/>
  </w:num>
  <w:num w:numId="7" w16cid:durableId="551816265">
    <w:abstractNumId w:val="6"/>
  </w:num>
  <w:num w:numId="8" w16cid:durableId="2049716664">
    <w:abstractNumId w:val="14"/>
  </w:num>
  <w:num w:numId="9" w16cid:durableId="1621061748">
    <w:abstractNumId w:val="11"/>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9"/>
  </w:num>
  <w:num w:numId="15" w16cid:durableId="132974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B1ACD"/>
    <w:rsid w:val="00106043"/>
    <w:rsid w:val="00211DCC"/>
    <w:rsid w:val="00234AC4"/>
    <w:rsid w:val="002777E2"/>
    <w:rsid w:val="002A4669"/>
    <w:rsid w:val="002E6648"/>
    <w:rsid w:val="0030678F"/>
    <w:rsid w:val="003371FB"/>
    <w:rsid w:val="00365D2B"/>
    <w:rsid w:val="0039120A"/>
    <w:rsid w:val="003E3B24"/>
    <w:rsid w:val="00451B93"/>
    <w:rsid w:val="0049465C"/>
    <w:rsid w:val="004A620A"/>
    <w:rsid w:val="0052067C"/>
    <w:rsid w:val="00594070"/>
    <w:rsid w:val="005A3295"/>
    <w:rsid w:val="005D10D8"/>
    <w:rsid w:val="006048FF"/>
    <w:rsid w:val="006B72E9"/>
    <w:rsid w:val="006E1788"/>
    <w:rsid w:val="007328A5"/>
    <w:rsid w:val="00755B9C"/>
    <w:rsid w:val="007811EB"/>
    <w:rsid w:val="007E34A3"/>
    <w:rsid w:val="008165CC"/>
    <w:rsid w:val="00833728"/>
    <w:rsid w:val="008C3BC7"/>
    <w:rsid w:val="008C6D04"/>
    <w:rsid w:val="00913DAC"/>
    <w:rsid w:val="009150E3"/>
    <w:rsid w:val="00931447"/>
    <w:rsid w:val="009E5D8A"/>
    <w:rsid w:val="00A16CD8"/>
    <w:rsid w:val="00AC7395"/>
    <w:rsid w:val="00AD2601"/>
    <w:rsid w:val="00B10537"/>
    <w:rsid w:val="00B16C83"/>
    <w:rsid w:val="00BF51FE"/>
    <w:rsid w:val="00C02004"/>
    <w:rsid w:val="00C4461C"/>
    <w:rsid w:val="00C9460A"/>
    <w:rsid w:val="00CF408B"/>
    <w:rsid w:val="00D228C2"/>
    <w:rsid w:val="00DB5B6A"/>
    <w:rsid w:val="00DB74F3"/>
    <w:rsid w:val="00E344DC"/>
    <w:rsid w:val="00E641FD"/>
    <w:rsid w:val="00E67089"/>
    <w:rsid w:val="00EC1413"/>
    <w:rsid w:val="00EF31F3"/>
    <w:rsid w:val="00F21EA0"/>
    <w:rsid w:val="00F30710"/>
    <w:rsid w:val="00F474C6"/>
    <w:rsid w:val="00F75A28"/>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Heading2">
    <w:name w:val="heading 2"/>
    <w:basedOn w:val="Normal"/>
    <w:next w:val="Normal"/>
    <w:link w:val="Heading2Ch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070"/>
    <w:pPr>
      <w:ind w:left="720"/>
      <w:contextualSpacing/>
    </w:pPr>
  </w:style>
  <w:style w:type="paragraph" w:styleId="Header">
    <w:name w:val="header"/>
    <w:basedOn w:val="Normal"/>
    <w:link w:val="HeaderChar"/>
    <w:uiPriority w:val="99"/>
    <w:unhideWhenUsed/>
    <w:rsid w:val="00BF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1FE"/>
  </w:style>
  <w:style w:type="paragraph" w:styleId="Footer">
    <w:name w:val="footer"/>
    <w:basedOn w:val="Normal"/>
    <w:link w:val="FooterChar"/>
    <w:uiPriority w:val="99"/>
    <w:unhideWhenUsed/>
    <w:rsid w:val="00BF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1FE"/>
  </w:style>
  <w:style w:type="character" w:customStyle="1" w:styleId="Heading2Char">
    <w:name w:val="Heading 2 Char"/>
    <w:basedOn w:val="DefaultParagraphFont"/>
    <w:link w:val="Heading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16C83"/>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B1ACD"/>
    <w:rPr>
      <w:color w:val="0563C1" w:themeColor="hyperlink"/>
      <w:u w:val="single"/>
    </w:rPr>
  </w:style>
  <w:style w:type="character" w:styleId="UnresolvedMention">
    <w:name w:val="Unresolved Mention"/>
    <w:basedOn w:val="DefaultParagraphFont"/>
    <w:uiPriority w:val="99"/>
    <w:semiHidden/>
    <w:unhideWhenUsed/>
    <w:rsid w:val="000B1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ny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ytimes.com/docs/books-product/1/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ucop.edu/support-training/tableau-files/building_effective_dashboards.pdf" TargetMode="External"/><Relationship Id="rId4" Type="http://schemas.openxmlformats.org/officeDocument/2006/relationships/webSettings" Target="webSettings.xml"/><Relationship Id="rId9" Type="http://schemas.openxmlformats.org/officeDocument/2006/relationships/hyperlink" Target="https://medium.com/@mokkup/8-essential-dashboard-design-principles-for-effective-data-visualization-40653c5fd13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1275</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Diego De Abiega</cp:lastModifiedBy>
  <cp:revision>9</cp:revision>
  <cp:lastPrinted>2020-12-17T17:20:00Z</cp:lastPrinted>
  <dcterms:created xsi:type="dcterms:W3CDTF">2024-04-14T17:02:00Z</dcterms:created>
  <dcterms:modified xsi:type="dcterms:W3CDTF">2024-04-15T23:11:00Z</dcterms:modified>
</cp:coreProperties>
</file>