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89" w:rsidRDefault="000F43ED" w:rsidP="000F43ED">
      <w:pPr>
        <w:jc w:val="center"/>
        <w:rPr>
          <w:b/>
          <w:bCs/>
          <w:sz w:val="32"/>
          <w:szCs w:val="32"/>
        </w:rPr>
      </w:pPr>
      <w:r w:rsidRPr="000F43ED">
        <w:rPr>
          <w:b/>
          <w:bCs/>
          <w:sz w:val="32"/>
          <w:szCs w:val="32"/>
        </w:rPr>
        <w:t>Kickstart My Chart</w:t>
      </w:r>
    </w:p>
    <w:p w:rsidR="000F43ED" w:rsidRDefault="000F43ED" w:rsidP="000F43ED">
      <w:pPr>
        <w:jc w:val="center"/>
        <w:rPr>
          <w:b/>
          <w:bCs/>
          <w:sz w:val="32"/>
          <w:szCs w:val="32"/>
        </w:rPr>
      </w:pPr>
    </w:p>
    <w:p w:rsidR="000F43ED" w:rsidRPr="000F43ED" w:rsidRDefault="000F43ED" w:rsidP="000F43ED">
      <w:pPr>
        <w:pStyle w:val="ListParagraph"/>
        <w:numPr>
          <w:ilvl w:val="0"/>
          <w:numId w:val="2"/>
        </w:numPr>
        <w:rPr>
          <w:szCs w:val="24"/>
        </w:rPr>
      </w:pPr>
      <w:r>
        <w:t>Given the provided data, what are three conclusions we can draw about Kickstarter campaigns?</w:t>
      </w:r>
    </w:p>
    <w:p w:rsidR="000F43ED" w:rsidRDefault="000F43ED" w:rsidP="000F43E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More campaigns are successful than not, with the “Theater” category having the most success and failure. </w:t>
      </w:r>
      <w:r w:rsidR="00E36686">
        <w:rPr>
          <w:szCs w:val="24"/>
        </w:rPr>
        <w:t>Music seems to have the most amount of success and the least amount of failure.</w:t>
      </w:r>
    </w:p>
    <w:p w:rsidR="000F43ED" w:rsidRDefault="000F43ED" w:rsidP="000F43E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The “Plays” sub-category has the most success and failures as well with 694 successful campaigns and 353 failures.  </w:t>
      </w:r>
    </w:p>
    <w:p w:rsidR="00E05A47" w:rsidRDefault="00E05A47" w:rsidP="000F43E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Campaigns are more successful with less failures from February to June and there are slightly more canceled campaigns in July.</w:t>
      </w:r>
    </w:p>
    <w:p w:rsidR="00E36686" w:rsidRDefault="00E36686" w:rsidP="00E36686">
      <w:pPr>
        <w:pStyle w:val="ListParagraph"/>
        <w:ind w:left="1080"/>
        <w:rPr>
          <w:szCs w:val="24"/>
        </w:rPr>
      </w:pPr>
    </w:p>
    <w:p w:rsidR="00E36686" w:rsidRPr="00E36686" w:rsidRDefault="00E36686" w:rsidP="00E36686">
      <w:pPr>
        <w:pStyle w:val="ListParagraph"/>
        <w:numPr>
          <w:ilvl w:val="0"/>
          <w:numId w:val="2"/>
        </w:numPr>
        <w:rPr>
          <w:szCs w:val="24"/>
        </w:rPr>
      </w:pPr>
      <w:r>
        <w:t>What are some limitations of this dataset?</w:t>
      </w:r>
    </w:p>
    <w:p w:rsidR="00E36686" w:rsidRPr="00A66863" w:rsidRDefault="00E36686" w:rsidP="00E36686">
      <w:pPr>
        <w:pStyle w:val="ListParagraph"/>
        <w:numPr>
          <w:ilvl w:val="1"/>
          <w:numId w:val="2"/>
        </w:numPr>
        <w:rPr>
          <w:szCs w:val="24"/>
        </w:rPr>
      </w:pPr>
      <w:r>
        <w:t>It only gives nominal numbers and not rates/percentages such as, how quickly each category reached their goal, what categories funded well beyond their goal, and so forth.</w:t>
      </w:r>
    </w:p>
    <w:p w:rsidR="00A66863" w:rsidRPr="00E36686" w:rsidRDefault="00A66863" w:rsidP="00E36686">
      <w:pPr>
        <w:pStyle w:val="ListParagraph"/>
        <w:numPr>
          <w:ilvl w:val="1"/>
          <w:numId w:val="2"/>
        </w:numPr>
        <w:rPr>
          <w:szCs w:val="24"/>
        </w:rPr>
      </w:pPr>
      <w:r>
        <w:t xml:space="preserve">It also doesn’t take into consideration other categorized variables such at country, </w:t>
      </w:r>
      <w:r w:rsidR="00CD55F5">
        <w:t>timeline of launch date and dealing, backer count, and so forth.</w:t>
      </w:r>
    </w:p>
    <w:p w:rsidR="00E36686" w:rsidRPr="00E36686" w:rsidRDefault="00E36686" w:rsidP="00E36686">
      <w:pPr>
        <w:pStyle w:val="ListParagraph"/>
        <w:ind w:left="1080"/>
        <w:rPr>
          <w:szCs w:val="24"/>
        </w:rPr>
      </w:pPr>
    </w:p>
    <w:p w:rsidR="00E36686" w:rsidRDefault="00E36686" w:rsidP="00E36686">
      <w:pPr>
        <w:pStyle w:val="ListParagraph"/>
        <w:numPr>
          <w:ilvl w:val="0"/>
          <w:numId w:val="2"/>
        </w:numPr>
        <w:rPr>
          <w:szCs w:val="24"/>
        </w:rPr>
      </w:pPr>
      <w:r w:rsidRPr="00E36686">
        <w:rPr>
          <w:szCs w:val="24"/>
        </w:rPr>
        <w:t>What are some other possible tables and/or graphs that we could create?</w:t>
      </w:r>
    </w:p>
    <w:p w:rsidR="00E36686" w:rsidRDefault="00163B00" w:rsidP="00E3668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We could have done a 100% bar chart in order to more clearly see the ratio of each category’s success and failure.</w:t>
      </w:r>
    </w:p>
    <w:p w:rsidR="00163B00" w:rsidRDefault="00163B00" w:rsidP="00E3668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Possibly a</w:t>
      </w:r>
      <w:r w:rsidR="00A66863">
        <w:rPr>
          <w:szCs w:val="24"/>
        </w:rPr>
        <w:t xml:space="preserve"> stacked area chart or bar chart for the year and state pivot table may help us see the trend easier.</w:t>
      </w:r>
    </w:p>
    <w:p w:rsidR="00A66863" w:rsidRPr="000F43ED" w:rsidRDefault="00A66863" w:rsidP="00E3668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We could have als</w:t>
      </w:r>
      <w:r w:rsidR="00CD55F5">
        <w:rPr>
          <w:szCs w:val="24"/>
        </w:rPr>
        <w:t>o</w:t>
      </w:r>
      <w:bookmarkStart w:id="0" w:name="_GoBack"/>
      <w:bookmarkEnd w:id="0"/>
    </w:p>
    <w:sectPr w:rsidR="00A66863" w:rsidRPr="000F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EB9"/>
    <w:multiLevelType w:val="hybridMultilevel"/>
    <w:tmpl w:val="8D76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A12"/>
    <w:multiLevelType w:val="hybridMultilevel"/>
    <w:tmpl w:val="55B462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D"/>
    <w:rsid w:val="000F43ED"/>
    <w:rsid w:val="00163B00"/>
    <w:rsid w:val="00237181"/>
    <w:rsid w:val="00495F89"/>
    <w:rsid w:val="0097460C"/>
    <w:rsid w:val="00A66863"/>
    <w:rsid w:val="00CD55F5"/>
    <w:rsid w:val="00E05A47"/>
    <w:rsid w:val="00E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1D80"/>
  <w15:chartTrackingRefBased/>
  <w15:docId w15:val="{05B253BA-819D-4F15-ABEB-665A1549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heading"/>
    <w:uiPriority w:val="1"/>
    <w:qFormat/>
    <w:rsid w:val="0097460C"/>
    <w:pPr>
      <w:spacing w:after="0" w:line="240" w:lineRule="auto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0F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Mastropaolo</dc:creator>
  <cp:keywords/>
  <dc:description/>
  <cp:lastModifiedBy>Jonpaul Mastropaolo</cp:lastModifiedBy>
  <cp:revision>1</cp:revision>
  <dcterms:created xsi:type="dcterms:W3CDTF">2019-11-29T18:29:00Z</dcterms:created>
  <dcterms:modified xsi:type="dcterms:W3CDTF">2019-11-30T00:04:00Z</dcterms:modified>
</cp:coreProperties>
</file>