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026F" w:rsidRDefault="0021225A">
      <w:r>
        <w:t>Diagnostic des erreurs identifiées dans le code fourni</w:t>
      </w:r>
      <w:bookmarkStart w:id="0" w:name="_GoBack"/>
      <w:bookmarkEnd w:id="0"/>
    </w:p>
    <w:tbl>
      <w:tblPr>
        <w:tblStyle w:val="TableauListe4-Accentuation3"/>
        <w:tblW w:w="0" w:type="auto"/>
        <w:tblLook w:val="04A0" w:firstRow="1" w:lastRow="0" w:firstColumn="1" w:lastColumn="0" w:noHBand="0" w:noVBand="1"/>
      </w:tblPr>
      <w:tblGrid>
        <w:gridCol w:w="2332"/>
        <w:gridCol w:w="2432"/>
        <w:gridCol w:w="2317"/>
        <w:gridCol w:w="2315"/>
      </w:tblGrid>
      <w:tr w:rsidR="0021225A" w:rsidTr="00F23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9" w:type="dxa"/>
          </w:tcPr>
          <w:p w:rsidR="0021225A" w:rsidRDefault="0021225A" w:rsidP="00F23F90">
            <w:pPr>
              <w:jc w:val="center"/>
              <w:rPr>
                <w:lang w:val="fr-CD"/>
              </w:rPr>
            </w:pPr>
            <w:r>
              <w:t>Zone du code</w:t>
            </w:r>
          </w:p>
        </w:tc>
        <w:tc>
          <w:tcPr>
            <w:tcW w:w="2349" w:type="dxa"/>
          </w:tcPr>
          <w:p w:rsidR="0021225A" w:rsidRDefault="0021225A" w:rsidP="00F23F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D"/>
              </w:rPr>
            </w:pPr>
            <w:r>
              <w:t>Erreur identifiée</w:t>
            </w:r>
          </w:p>
        </w:tc>
        <w:tc>
          <w:tcPr>
            <w:tcW w:w="2349" w:type="dxa"/>
          </w:tcPr>
          <w:p w:rsidR="0021225A" w:rsidRDefault="0021225A" w:rsidP="00F23F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D"/>
              </w:rPr>
            </w:pPr>
            <w:r>
              <w:t>Type d'erreur</w:t>
            </w:r>
          </w:p>
        </w:tc>
        <w:tc>
          <w:tcPr>
            <w:tcW w:w="2349" w:type="dxa"/>
          </w:tcPr>
          <w:p w:rsidR="0021225A" w:rsidRDefault="0021225A" w:rsidP="00F23F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D"/>
              </w:rPr>
            </w:pPr>
            <w:r>
              <w:t>Conséquence à l'exécution / compilation</w:t>
            </w:r>
          </w:p>
        </w:tc>
      </w:tr>
      <w:tr w:rsidR="0021225A" w:rsidTr="00F2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9" w:type="dxa"/>
          </w:tcPr>
          <w:p w:rsidR="0021225A" w:rsidRDefault="0021225A" w:rsidP="00F23F90">
            <w:pPr>
              <w:jc w:val="center"/>
              <w:rPr>
                <w:lang w:val="fr-CD"/>
              </w:rPr>
            </w:pPr>
            <w:r>
              <w:t xml:space="preserve">Classe </w:t>
            </w:r>
            <w:r>
              <w:rPr>
                <w:rStyle w:val="CodeHTML"/>
                <w:rFonts w:eastAsiaTheme="minorHAnsi"/>
              </w:rPr>
              <w:t>Etudiant</w:t>
            </w:r>
          </w:p>
        </w:tc>
        <w:tc>
          <w:tcPr>
            <w:tcW w:w="2349" w:type="dxa"/>
          </w:tcPr>
          <w:p w:rsidR="0021225A" w:rsidRDefault="0021225A" w:rsidP="00F23F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D"/>
              </w:rPr>
            </w:pPr>
            <w:r>
              <w:t>Accolade fermée prématurément (</w:t>
            </w:r>
            <w:r>
              <w:rPr>
                <w:rStyle w:val="CodeHTML"/>
                <w:rFonts w:eastAsiaTheme="minorHAnsi"/>
              </w:rPr>
              <w:t>class Etudiant {}</w:t>
            </w:r>
            <w:r>
              <w:t xml:space="preserve">), propriétés et constructeur orphelins. Syntaxe </w:t>
            </w:r>
            <w:r>
              <w:rPr>
                <w:rStyle w:val="CodeHTML"/>
                <w:rFonts w:eastAsiaTheme="minorHAnsi"/>
              </w:rPr>
              <w:t xml:space="preserve">{ </w:t>
            </w:r>
            <w:proofErr w:type="spellStart"/>
            <w:r>
              <w:rPr>
                <w:rStyle w:val="CodeHTML"/>
                <w:rFonts w:eastAsiaTheme="minorHAnsi"/>
              </w:rPr>
              <w:t>required</w:t>
            </w:r>
            <w:proofErr w:type="spellEnd"/>
            <w:r>
              <w:rPr>
                <w:rStyle w:val="CodeHTML"/>
                <w:rFonts w:eastAsiaTheme="minorHAnsi"/>
              </w:rPr>
              <w:t xml:space="preserve"> </w:t>
            </w:r>
            <w:proofErr w:type="spellStart"/>
            <w:r>
              <w:rPr>
                <w:rStyle w:val="CodeHTML"/>
                <w:rFonts w:eastAsiaTheme="minorHAnsi"/>
              </w:rPr>
              <w:t>this.nom</w:t>
            </w:r>
            <w:proofErr w:type="spellEnd"/>
            <w:r>
              <w:rPr>
                <w:rStyle w:val="CodeHTML"/>
                <w:rFonts w:eastAsiaTheme="minorHAnsi"/>
              </w:rPr>
              <w:t>...}</w:t>
            </w:r>
            <w:r>
              <w:t xml:space="preserve"> invalide.</w:t>
            </w:r>
          </w:p>
        </w:tc>
        <w:tc>
          <w:tcPr>
            <w:tcW w:w="2349" w:type="dxa"/>
          </w:tcPr>
          <w:p w:rsidR="0021225A" w:rsidRDefault="0021225A" w:rsidP="00F23F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D"/>
              </w:rPr>
            </w:pPr>
            <w:r>
              <w:t xml:space="preserve">Erreur de syntaxe </w:t>
            </w:r>
            <w:proofErr w:type="spellStart"/>
            <w:r>
              <w:t>Dart</w:t>
            </w:r>
            <w:proofErr w:type="spellEnd"/>
          </w:p>
        </w:tc>
        <w:tc>
          <w:tcPr>
            <w:tcW w:w="2349" w:type="dxa"/>
          </w:tcPr>
          <w:p w:rsidR="0021225A" w:rsidRDefault="0021225A" w:rsidP="00F23F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D"/>
              </w:rPr>
            </w:pPr>
            <w:r>
              <w:t>Empêche la définition correcte du modèle.</w:t>
            </w:r>
          </w:p>
        </w:tc>
      </w:tr>
      <w:tr w:rsidR="0021225A" w:rsidTr="00F23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9" w:type="dxa"/>
          </w:tcPr>
          <w:p w:rsidR="0021225A" w:rsidRDefault="0021225A" w:rsidP="00F23F90">
            <w:pPr>
              <w:jc w:val="center"/>
              <w:rPr>
                <w:lang w:val="fr-CD"/>
              </w:rPr>
            </w:pPr>
            <w:proofErr w:type="spellStart"/>
            <w:r>
              <w:rPr>
                <w:rStyle w:val="CodeHTML"/>
                <w:rFonts w:eastAsiaTheme="minorHAnsi"/>
              </w:rPr>
              <w:t>PageAccueil</w:t>
            </w:r>
            <w:proofErr w:type="spellEnd"/>
            <w:r>
              <w:t xml:space="preserve"> (</w:t>
            </w:r>
            <w:r>
              <w:rPr>
                <w:rStyle w:val="CodeHTML"/>
                <w:rFonts w:eastAsiaTheme="minorHAnsi"/>
              </w:rPr>
              <w:t>body</w:t>
            </w:r>
            <w:r>
              <w:t>)</w:t>
            </w:r>
          </w:p>
        </w:tc>
        <w:tc>
          <w:tcPr>
            <w:tcW w:w="2349" w:type="dxa"/>
          </w:tcPr>
          <w:p w:rsidR="0021225A" w:rsidRDefault="0021225A" w:rsidP="00F23F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D"/>
              </w:rPr>
            </w:pPr>
            <w:r>
              <w:t xml:space="preserve">Propriétés </w:t>
            </w:r>
            <w:proofErr w:type="spellStart"/>
            <w:r>
              <w:rPr>
                <w:rStyle w:val="CodeHTML"/>
                <w:rFonts w:eastAsiaTheme="minorHAnsi"/>
              </w:rPr>
              <w:t>mainAxisAlignment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HTML"/>
                <w:rFonts w:eastAsiaTheme="minorHAnsi"/>
              </w:rPr>
              <w:t>crossAxisAlignment</w:t>
            </w:r>
            <w:proofErr w:type="spellEnd"/>
            <w:r>
              <w:t xml:space="preserve"> et </w:t>
            </w:r>
            <w:proofErr w:type="spellStart"/>
            <w:r>
              <w:rPr>
                <w:rStyle w:val="CodeHTML"/>
                <w:rFonts w:eastAsiaTheme="minorHAnsi"/>
              </w:rPr>
              <w:t>children</w:t>
            </w:r>
            <w:proofErr w:type="spellEnd"/>
            <w:r>
              <w:t xml:space="preserve"> injectées directement dans </w:t>
            </w:r>
            <w:proofErr w:type="spellStart"/>
            <w:r>
              <w:rPr>
                <w:rStyle w:val="CodeHTML"/>
                <w:rFonts w:eastAsiaTheme="minorHAnsi"/>
              </w:rPr>
              <w:t>Padding</w:t>
            </w:r>
            <w:proofErr w:type="spellEnd"/>
            <w:r>
              <w:t>.</w:t>
            </w:r>
          </w:p>
        </w:tc>
        <w:tc>
          <w:tcPr>
            <w:tcW w:w="2349" w:type="dxa"/>
          </w:tcPr>
          <w:p w:rsidR="0021225A" w:rsidRDefault="0021225A" w:rsidP="00F23F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D"/>
              </w:rPr>
            </w:pPr>
            <w:r>
              <w:t>Erreur de structure de widget</w:t>
            </w:r>
          </w:p>
        </w:tc>
        <w:tc>
          <w:tcPr>
            <w:tcW w:w="2349" w:type="dxa"/>
          </w:tcPr>
          <w:p w:rsidR="0021225A" w:rsidRDefault="0021225A" w:rsidP="00F23F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D"/>
              </w:rPr>
            </w:pPr>
            <w:proofErr w:type="spellStart"/>
            <w:r>
              <w:rPr>
                <w:rStyle w:val="CodeHTML"/>
                <w:rFonts w:eastAsiaTheme="minorHAnsi"/>
              </w:rPr>
              <w:t>Padding</w:t>
            </w:r>
            <w:proofErr w:type="spellEnd"/>
            <w:r>
              <w:t xml:space="preserve"> n'accepte qu'un seul </w:t>
            </w:r>
            <w:proofErr w:type="spellStart"/>
            <w:r>
              <w:rPr>
                <w:rStyle w:val="CodeHTML"/>
                <w:rFonts w:eastAsiaTheme="minorHAnsi"/>
              </w:rPr>
              <w:t>child</w:t>
            </w:r>
            <w:proofErr w:type="spellEnd"/>
            <w:r>
              <w:t xml:space="preserve">. Il manque un widget conteneur comme </w:t>
            </w:r>
            <w:proofErr w:type="spellStart"/>
            <w:r>
              <w:rPr>
                <w:rStyle w:val="CodeHTML"/>
                <w:rFonts w:eastAsiaTheme="minorHAnsi"/>
              </w:rPr>
              <w:t>Column</w:t>
            </w:r>
            <w:proofErr w:type="spellEnd"/>
            <w:r>
              <w:t>.</w:t>
            </w:r>
          </w:p>
        </w:tc>
      </w:tr>
      <w:tr w:rsidR="0021225A" w:rsidTr="00F2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9" w:type="dxa"/>
          </w:tcPr>
          <w:p w:rsidR="0021225A" w:rsidRDefault="0021225A" w:rsidP="00F23F90">
            <w:pPr>
              <w:jc w:val="center"/>
              <w:rPr>
                <w:lang w:val="fr-CD"/>
              </w:rPr>
            </w:pPr>
            <w:proofErr w:type="spellStart"/>
            <w:r>
              <w:t>calculateMoyenne</w:t>
            </w:r>
            <w:proofErr w:type="spellEnd"/>
          </w:p>
        </w:tc>
        <w:tc>
          <w:tcPr>
            <w:tcW w:w="2349" w:type="dxa"/>
          </w:tcPr>
          <w:p w:rsidR="0021225A" w:rsidRDefault="00F23F90" w:rsidP="00F23F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D"/>
              </w:rPr>
            </w:pPr>
            <w:r>
              <w:t xml:space="preserve">Variable </w:t>
            </w:r>
            <w:r>
              <w:rPr>
                <w:rStyle w:val="CodeHTML"/>
                <w:rFonts w:eastAsiaTheme="minorHAnsi"/>
              </w:rPr>
              <w:t>var total = 0;</w:t>
            </w:r>
            <w:r>
              <w:t xml:space="preserve"> </w:t>
            </w:r>
            <w:proofErr w:type="spellStart"/>
            <w:r>
              <w:t>redéclarée</w:t>
            </w:r>
            <w:proofErr w:type="spellEnd"/>
            <w:r>
              <w:t xml:space="preserve"> à l'intérieur de la boucle </w:t>
            </w:r>
            <w:r>
              <w:rPr>
                <w:rStyle w:val="CodeHTML"/>
                <w:rFonts w:eastAsiaTheme="minorHAnsi"/>
              </w:rPr>
              <w:t>for</w:t>
            </w:r>
            <w:r>
              <w:t>.</w:t>
            </w:r>
          </w:p>
        </w:tc>
        <w:tc>
          <w:tcPr>
            <w:tcW w:w="2349" w:type="dxa"/>
          </w:tcPr>
          <w:p w:rsidR="0021225A" w:rsidRDefault="00F23F90" w:rsidP="00F23F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D"/>
              </w:rPr>
            </w:pPr>
            <w:r>
              <w:t>Erreur de portée (logique)</w:t>
            </w:r>
          </w:p>
        </w:tc>
        <w:tc>
          <w:tcPr>
            <w:tcW w:w="2349" w:type="dxa"/>
          </w:tcPr>
          <w:p w:rsidR="0021225A" w:rsidRDefault="00F23F90" w:rsidP="00F23F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D"/>
              </w:rPr>
            </w:pPr>
            <w:r>
              <w:t>Réinitialise la somme à chaque itération au lieu d'accumuler.</w:t>
            </w:r>
          </w:p>
        </w:tc>
      </w:tr>
      <w:tr w:rsidR="0021225A" w:rsidTr="00F23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9" w:type="dxa"/>
          </w:tcPr>
          <w:p w:rsidR="0021225A" w:rsidRDefault="00F23F90" w:rsidP="00F23F90">
            <w:pPr>
              <w:jc w:val="center"/>
              <w:rPr>
                <w:lang w:val="fr-CD"/>
              </w:rPr>
            </w:pPr>
            <w:proofErr w:type="spellStart"/>
            <w:r>
              <w:t>calculateMoyenne</w:t>
            </w:r>
            <w:proofErr w:type="spellEnd"/>
          </w:p>
        </w:tc>
        <w:tc>
          <w:tcPr>
            <w:tcW w:w="2349" w:type="dxa"/>
          </w:tcPr>
          <w:p w:rsidR="0021225A" w:rsidRDefault="00F23F90" w:rsidP="00F23F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D"/>
              </w:rPr>
            </w:pPr>
            <w:proofErr w:type="spellStart"/>
            <w:r>
              <w:t>Cast</w:t>
            </w:r>
            <w:proofErr w:type="spellEnd"/>
            <w:r>
              <w:t xml:space="preserve"> </w:t>
            </w:r>
            <w:proofErr w:type="spellStart"/>
            <w:r>
              <w:rPr>
                <w:rStyle w:val="CodeHTML"/>
                <w:rFonts w:eastAsiaTheme="minorHAnsi"/>
              </w:rPr>
              <w:t>etudiant.moyenne</w:t>
            </w:r>
            <w:proofErr w:type="spellEnd"/>
            <w:r>
              <w:rPr>
                <w:rStyle w:val="CodeHTML"/>
                <w:rFonts w:eastAsiaTheme="minorHAnsi"/>
              </w:rPr>
              <w:t xml:space="preserve"> as </w:t>
            </w:r>
            <w:proofErr w:type="spellStart"/>
            <w:r>
              <w:rPr>
                <w:rStyle w:val="CodeHTML"/>
                <w:rFonts w:eastAsiaTheme="minorHAnsi"/>
              </w:rPr>
              <w:t>int</w:t>
            </w:r>
            <w:proofErr w:type="spellEnd"/>
          </w:p>
        </w:tc>
        <w:tc>
          <w:tcPr>
            <w:tcW w:w="2349" w:type="dxa"/>
          </w:tcPr>
          <w:p w:rsidR="0021225A" w:rsidRDefault="00F23F90" w:rsidP="00F23F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D"/>
              </w:rPr>
            </w:pPr>
            <w:r>
              <w:t>Erreur de type (</w:t>
            </w:r>
            <w:proofErr w:type="spellStart"/>
            <w:r>
              <w:rPr>
                <w:rStyle w:val="CodeHTML"/>
                <w:rFonts w:eastAsiaTheme="minorHAnsi"/>
              </w:rPr>
              <w:t>TypeError</w:t>
            </w:r>
            <w:proofErr w:type="spellEnd"/>
            <w:r>
              <w:t>)</w:t>
            </w:r>
          </w:p>
        </w:tc>
        <w:tc>
          <w:tcPr>
            <w:tcW w:w="2349" w:type="dxa"/>
          </w:tcPr>
          <w:p w:rsidR="0021225A" w:rsidRDefault="00F23F90" w:rsidP="00F23F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D"/>
              </w:rPr>
            </w:pPr>
            <w:r>
              <w:t xml:space="preserve">Crash à l'exécution : un </w:t>
            </w:r>
            <w:r>
              <w:rPr>
                <w:rStyle w:val="CodeHTML"/>
                <w:rFonts w:eastAsiaTheme="minorHAnsi"/>
              </w:rPr>
              <w:t>double</w:t>
            </w:r>
            <w:r>
              <w:t xml:space="preserve"> ne peut pas être </w:t>
            </w:r>
            <w:proofErr w:type="spellStart"/>
            <w:r>
              <w:t>casté</w:t>
            </w:r>
            <w:proofErr w:type="spellEnd"/>
            <w:r>
              <w:t xml:space="preserve"> directement en </w:t>
            </w:r>
            <w:proofErr w:type="spellStart"/>
            <w:r>
              <w:rPr>
                <w:rStyle w:val="CodeHTML"/>
                <w:rFonts w:eastAsiaTheme="minorHAnsi"/>
              </w:rPr>
              <w:t>int</w:t>
            </w:r>
            <w:proofErr w:type="spellEnd"/>
            <w:r>
              <w:t>.</w:t>
            </w:r>
          </w:p>
        </w:tc>
      </w:tr>
      <w:tr w:rsidR="0021225A" w:rsidTr="00F23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9" w:type="dxa"/>
          </w:tcPr>
          <w:p w:rsidR="0021225A" w:rsidRDefault="00F23F90" w:rsidP="00F23F90">
            <w:pPr>
              <w:jc w:val="center"/>
              <w:rPr>
                <w:lang w:val="fr-CD"/>
              </w:rPr>
            </w:pPr>
            <w:proofErr w:type="spellStart"/>
            <w:r>
              <w:t>calculateMoyenne</w:t>
            </w:r>
            <w:proofErr w:type="spellEnd"/>
          </w:p>
        </w:tc>
        <w:tc>
          <w:tcPr>
            <w:tcW w:w="2349" w:type="dxa"/>
          </w:tcPr>
          <w:p w:rsidR="0021225A" w:rsidRDefault="00F23F90" w:rsidP="00F23F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D"/>
              </w:rPr>
            </w:pPr>
            <w:r>
              <w:t>Absence de gestion de liste vide (</w:t>
            </w:r>
            <w:r>
              <w:rPr>
                <w:rStyle w:val="CodeHTML"/>
                <w:rFonts w:eastAsiaTheme="minorHAnsi"/>
              </w:rPr>
              <w:t>division par zéro</w:t>
            </w:r>
            <w:r>
              <w:t xml:space="preserve"> retournant </w:t>
            </w:r>
            <w:proofErr w:type="spellStart"/>
            <w:r>
              <w:rPr>
                <w:rStyle w:val="CodeHTML"/>
                <w:rFonts w:eastAsiaTheme="minorHAnsi"/>
              </w:rPr>
              <w:t>NaN</w:t>
            </w:r>
            <w:proofErr w:type="spellEnd"/>
            <w:r>
              <w:t>)</w:t>
            </w:r>
          </w:p>
        </w:tc>
        <w:tc>
          <w:tcPr>
            <w:tcW w:w="2349" w:type="dxa"/>
          </w:tcPr>
          <w:p w:rsidR="0021225A" w:rsidRDefault="00F23F90" w:rsidP="00F23F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D"/>
              </w:rPr>
            </w:pPr>
            <w:r>
              <w:t>Robustesse algorithmique</w:t>
            </w:r>
          </w:p>
        </w:tc>
        <w:tc>
          <w:tcPr>
            <w:tcW w:w="2349" w:type="dxa"/>
          </w:tcPr>
          <w:p w:rsidR="0021225A" w:rsidRDefault="00F23F90" w:rsidP="00F23F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D"/>
              </w:rPr>
            </w:pPr>
            <w:r>
              <w:t>Risque de calcul indéterminé si la liste ne contient aucun élément.</w:t>
            </w:r>
          </w:p>
        </w:tc>
      </w:tr>
      <w:tr w:rsidR="0021225A" w:rsidTr="00F23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9" w:type="dxa"/>
          </w:tcPr>
          <w:p w:rsidR="0021225A" w:rsidRDefault="00F23F90" w:rsidP="00F23F90">
            <w:pPr>
              <w:jc w:val="center"/>
              <w:rPr>
                <w:lang w:val="fr-CD"/>
              </w:rPr>
            </w:pPr>
            <w:proofErr w:type="spellStart"/>
            <w:r>
              <w:t>DetailPage</w:t>
            </w:r>
            <w:proofErr w:type="spellEnd"/>
          </w:p>
        </w:tc>
        <w:tc>
          <w:tcPr>
            <w:tcW w:w="2349" w:type="dxa"/>
          </w:tcPr>
          <w:p w:rsidR="00F23F90" w:rsidRPr="00F23F90" w:rsidRDefault="00F23F90" w:rsidP="00F23F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fr-CD"/>
              </w:rPr>
            </w:pPr>
            <w:proofErr w:type="spellStart"/>
            <w:r>
              <w:t>Cast</w:t>
            </w:r>
            <w:proofErr w:type="spellEnd"/>
            <w:r>
              <w:t xml:space="preserve"> direct sans vérification de nullité de </w:t>
            </w:r>
            <w:proofErr w:type="spellStart"/>
            <w:proofErr w:type="gramStart"/>
            <w:r>
              <w:rPr>
                <w:rStyle w:val="CodeHTML"/>
                <w:rFonts w:eastAsiaTheme="minorHAnsi"/>
              </w:rPr>
              <w:t>settings.arguments</w:t>
            </w:r>
            <w:proofErr w:type="spellEnd"/>
            <w:proofErr w:type="gramEnd"/>
            <w:r>
              <w:t>.</w:t>
            </w:r>
          </w:p>
          <w:p w:rsidR="0021225A" w:rsidRDefault="0021225A" w:rsidP="00F23F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D"/>
              </w:rPr>
            </w:pPr>
          </w:p>
        </w:tc>
        <w:tc>
          <w:tcPr>
            <w:tcW w:w="2349" w:type="dxa"/>
          </w:tcPr>
          <w:p w:rsidR="0021225A" w:rsidRDefault="00F23F90" w:rsidP="00F23F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D"/>
              </w:rPr>
            </w:pPr>
            <w:r>
              <w:t xml:space="preserve">Sécurité / </w:t>
            </w:r>
            <w:proofErr w:type="spellStart"/>
            <w:r>
              <w:t>Null</w:t>
            </w:r>
            <w:proofErr w:type="spellEnd"/>
            <w:r>
              <w:t xml:space="preserve"> </w:t>
            </w:r>
            <w:proofErr w:type="spellStart"/>
            <w:r>
              <w:t>Safety</w:t>
            </w:r>
            <w:proofErr w:type="spellEnd"/>
          </w:p>
        </w:tc>
        <w:tc>
          <w:tcPr>
            <w:tcW w:w="2349" w:type="dxa"/>
          </w:tcPr>
          <w:p w:rsidR="0021225A" w:rsidRDefault="00F23F90" w:rsidP="00F23F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D"/>
              </w:rPr>
            </w:pPr>
            <w:r>
              <w:t>Risque de crash si la page est appelée sans arguments.</w:t>
            </w:r>
          </w:p>
        </w:tc>
      </w:tr>
    </w:tbl>
    <w:p w:rsidR="0021225A" w:rsidRPr="0021225A" w:rsidRDefault="0021225A">
      <w:pPr>
        <w:rPr>
          <w:lang w:val="fr-CD"/>
        </w:rPr>
      </w:pPr>
    </w:p>
    <w:sectPr w:rsidR="0021225A" w:rsidRPr="0021225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25A"/>
    <w:rsid w:val="0017026F"/>
    <w:rsid w:val="0021225A"/>
    <w:rsid w:val="00F23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35C4D"/>
  <w15:chartTrackingRefBased/>
  <w15:docId w15:val="{A1F0ACAD-274A-46EF-8F4F-4CD50C348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2122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2122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22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odeHTML">
    <w:name w:val="HTML Code"/>
    <w:basedOn w:val="Policepardfaut"/>
    <w:uiPriority w:val="99"/>
    <w:semiHidden/>
    <w:unhideWhenUsed/>
    <w:rsid w:val="0021225A"/>
    <w:rPr>
      <w:rFonts w:ascii="Courier New" w:eastAsia="Times New Roman" w:hAnsi="Courier New" w:cs="Courier New"/>
      <w:sz w:val="20"/>
      <w:szCs w:val="20"/>
    </w:rPr>
  </w:style>
  <w:style w:type="table" w:styleId="TableauListe3-Accentuation3">
    <w:name w:val="List Table 3 Accent 3"/>
    <w:basedOn w:val="TableauNormal"/>
    <w:uiPriority w:val="48"/>
    <w:rsid w:val="00F23F90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eauListe4-Accentuation3">
    <w:name w:val="List Table 4 Accent 3"/>
    <w:basedOn w:val="TableauNormal"/>
    <w:uiPriority w:val="49"/>
    <w:rsid w:val="00F23F9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7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Mbimbi</dc:creator>
  <cp:keywords/>
  <dc:description/>
  <cp:lastModifiedBy>Joseph Mbimbi</cp:lastModifiedBy>
  <cp:revision>2</cp:revision>
  <dcterms:created xsi:type="dcterms:W3CDTF">2026-09-13T15:40:00Z</dcterms:created>
  <dcterms:modified xsi:type="dcterms:W3CDTF">2026-09-13T15:48:00Z</dcterms:modified>
</cp:coreProperties>
</file>