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8DF9C" w14:textId="77777777" w:rsidR="00382844" w:rsidRPr="00382844" w:rsidRDefault="00382844" w:rsidP="00382844">
      <w:pPr>
        <w:pBdr>
          <w:bottom w:val="single" w:sz="12" w:space="1" w:color="auto"/>
        </w:pBdr>
      </w:pPr>
      <w:r w:rsidRPr="00382844">
        <w:rPr>
          <w:b/>
          <w:bCs/>
        </w:rPr>
        <w:t>Milestone Two Narrative: Software Design and Engineering Enhancements</w:t>
      </w:r>
    </w:p>
    <w:p w14:paraId="028C03B6" w14:textId="77777777" w:rsidR="00FD75D7" w:rsidRDefault="00FD75D7" w:rsidP="00C24A32">
      <w:pPr>
        <w:rPr>
          <w:b/>
          <w:bCs/>
        </w:rPr>
      </w:pPr>
    </w:p>
    <w:p w14:paraId="209E1A6F" w14:textId="04FD3FFA" w:rsidR="00C24A32" w:rsidRPr="00C24A32" w:rsidRDefault="00C24A32" w:rsidP="00C24A32">
      <w:pPr>
        <w:rPr>
          <w:b/>
          <w:bCs/>
        </w:rPr>
      </w:pPr>
      <w:r w:rsidRPr="00C24A32">
        <w:rPr>
          <w:b/>
          <w:bCs/>
        </w:rPr>
        <w:t>Artifact Description</w:t>
      </w:r>
    </w:p>
    <w:p w14:paraId="6C68C6AC" w14:textId="77777777" w:rsidR="00C24A32" w:rsidRDefault="00C24A32" w:rsidP="00C24A32">
      <w:r>
        <w:t>This artifact is a mobile inventory management application originally created in CS 360: Mobile Architecture and Programming during the fall of 2024. The application was designed to help users track inventory items, manage stock levels, and receive notifications when quantities fall below defined thresholds. I selected this artifact for enhancement because it demonstrated functional capability but lacked the architectural sophistication expected in professional Android development. The original implementation suffered from tightly coupled components, with UI classes directly manipulating the database and minimal separation of concerns. These characteristics made it an ideal candidate for demonstrating my ability to transform functional but architecturally weak code into a professionally structured, maintainable application.</w:t>
      </w:r>
    </w:p>
    <w:p w14:paraId="001B278C" w14:textId="77777777" w:rsidR="00FD75D7" w:rsidRDefault="00FD75D7" w:rsidP="00C24A32"/>
    <w:p w14:paraId="0A9AB717" w14:textId="77777777" w:rsidR="00C24A32" w:rsidRPr="00C24A32" w:rsidRDefault="00C24A32" w:rsidP="00C24A32">
      <w:pPr>
        <w:rPr>
          <w:b/>
          <w:bCs/>
        </w:rPr>
      </w:pPr>
      <w:r w:rsidRPr="00C24A32">
        <w:rPr>
          <w:b/>
          <w:bCs/>
        </w:rPr>
        <w:t>MVVM Architecture Refactoring</w:t>
      </w:r>
    </w:p>
    <w:p w14:paraId="6C6E918B" w14:textId="77777777" w:rsidR="00C24A32" w:rsidRDefault="00C24A32" w:rsidP="00C24A32">
      <w:r>
        <w:t xml:space="preserve">The most significant enhancement implemented in this milestone was restructuring the application to follow the MVVM architectural pattern. I introduced a dedicated </w:t>
      </w:r>
      <w:proofErr w:type="spellStart"/>
      <w:r>
        <w:t>ViewModel</w:t>
      </w:r>
      <w:proofErr w:type="spellEnd"/>
      <w:r>
        <w:t xml:space="preserve"> to manage UI-related data and application state, as well as a Repository layer to abstract data access. This design ensures a clear separation of concerns, where the user interface is responsible only for displaying data and handling user interactions, while business logic and data management are handled in dedicated layers.</w:t>
      </w:r>
    </w:p>
    <w:p w14:paraId="2D25EAF2" w14:textId="22B315F1" w:rsidR="00B92AF9" w:rsidRDefault="00C24A32" w:rsidP="00C24A32">
      <w:r>
        <w:t xml:space="preserve">The Repository serves as a single source of truth for inventory data and is currently implemented using an in-memory data source wrapped in </w:t>
      </w:r>
      <w:proofErr w:type="spellStart"/>
      <w:r>
        <w:t>LiveData</w:t>
      </w:r>
      <w:proofErr w:type="spellEnd"/>
      <w:r>
        <w:t xml:space="preserve">. This approach allows the data layer to be easily extended in the future to support persistent storage, such as SQLite or Room, without requiring changes to the UI or </w:t>
      </w:r>
      <w:proofErr w:type="spellStart"/>
      <w:r>
        <w:t>ViewModel</w:t>
      </w:r>
      <w:proofErr w:type="spellEnd"/>
      <w:r>
        <w:t xml:space="preserve"> layers. By decoupling the data access layer from the presentation layer, the application becomes significantly easier to test, maintain, and </w:t>
      </w:r>
      <w:r w:rsidR="00B92AF9">
        <w:t>scale</w:t>
      </w:r>
      <w:r>
        <w:t>.</w:t>
      </w:r>
    </w:p>
    <w:p w14:paraId="1BBA1E19" w14:textId="77777777" w:rsidR="00006190" w:rsidRDefault="00006190" w:rsidP="00C24A32"/>
    <w:p w14:paraId="6D3CB390" w14:textId="39E1F94E" w:rsidR="00C24A32" w:rsidRPr="00C24A32" w:rsidRDefault="00C24A32" w:rsidP="00C24A32">
      <w:pPr>
        <w:rPr>
          <w:b/>
          <w:bCs/>
        </w:rPr>
      </w:pPr>
      <w:proofErr w:type="spellStart"/>
      <w:r w:rsidRPr="00C24A32">
        <w:rPr>
          <w:b/>
          <w:bCs/>
        </w:rPr>
        <w:t>LiveData</w:t>
      </w:r>
      <w:proofErr w:type="spellEnd"/>
      <w:r w:rsidRPr="00C24A32">
        <w:rPr>
          <w:b/>
          <w:bCs/>
        </w:rPr>
        <w:t xml:space="preserve"> and Reactive UI Updates</w:t>
      </w:r>
    </w:p>
    <w:p w14:paraId="4CC19E23" w14:textId="77777777" w:rsidR="00C24A32" w:rsidRDefault="00C24A32" w:rsidP="00C24A32">
      <w:r>
        <w:t xml:space="preserve">To support reactive and lifecycle-aware data handling, </w:t>
      </w:r>
      <w:proofErr w:type="spellStart"/>
      <w:r>
        <w:t>LiveData</w:t>
      </w:r>
      <w:proofErr w:type="spellEnd"/>
      <w:r>
        <w:t xml:space="preserve"> was implemented throughout the </w:t>
      </w:r>
      <w:proofErr w:type="spellStart"/>
      <w:r>
        <w:t>ViewModel</w:t>
      </w:r>
      <w:proofErr w:type="spellEnd"/>
      <w:r>
        <w:t xml:space="preserve"> and Repository layers. The inventory list is exposed as </w:t>
      </w:r>
      <w:proofErr w:type="spellStart"/>
      <w:r>
        <w:t>LiveData</w:t>
      </w:r>
      <w:proofErr w:type="spellEnd"/>
      <w:r>
        <w:t xml:space="preserve">, allowing the user interface to observe changes and automatically update when inventory items are added or removed. This eliminates the need for manual UI refresh logic and </w:t>
      </w:r>
      <w:r>
        <w:lastRenderedPageBreak/>
        <w:t>callback chains that can lead to memory leaks or crashes, while ensuring consistent behavior across configuration changes such as device rotation.</w:t>
      </w:r>
    </w:p>
    <w:p w14:paraId="3ADC8440" w14:textId="1BD0BBD2" w:rsidR="00C24A32" w:rsidRDefault="00C24A32" w:rsidP="00C24A32">
      <w:r>
        <w:t xml:space="preserve">By leveraging </w:t>
      </w:r>
      <w:proofErr w:type="spellStart"/>
      <w:r>
        <w:t>LiveData</w:t>
      </w:r>
      <w:proofErr w:type="spellEnd"/>
      <w:r>
        <w:t xml:space="preserve">, the </w:t>
      </w:r>
      <w:proofErr w:type="spellStart"/>
      <w:r>
        <w:t>RecyclerView</w:t>
      </w:r>
      <w:proofErr w:type="spellEnd"/>
      <w:r>
        <w:t xml:space="preserve"> updates dynamically whenever inventory operations occur. When a user adds or removes an item, the change propagates through the Repository to the </w:t>
      </w:r>
      <w:proofErr w:type="spellStart"/>
      <w:r>
        <w:t>ViewModel's</w:t>
      </w:r>
      <w:proofErr w:type="spellEnd"/>
      <w:r>
        <w:t xml:space="preserve"> </w:t>
      </w:r>
      <w:proofErr w:type="spellStart"/>
      <w:r>
        <w:t>LiveData</w:t>
      </w:r>
      <w:proofErr w:type="spellEnd"/>
      <w:r>
        <w:t>, which automatically notifies all active observers. This reactive approach improves both application performance and code readability.</w:t>
      </w:r>
    </w:p>
    <w:p w14:paraId="6FAE3EDC" w14:textId="77777777" w:rsidR="00006190" w:rsidRDefault="00006190" w:rsidP="00C24A32"/>
    <w:p w14:paraId="38CA556E" w14:textId="77777777" w:rsidR="00C24A32" w:rsidRPr="00C24A32" w:rsidRDefault="00C24A32" w:rsidP="00C24A32">
      <w:pPr>
        <w:rPr>
          <w:b/>
          <w:bCs/>
        </w:rPr>
      </w:pPr>
      <w:r w:rsidRPr="00C24A32">
        <w:rPr>
          <w:b/>
          <w:bCs/>
        </w:rPr>
        <w:t>User Interface and UX Improvements</w:t>
      </w:r>
    </w:p>
    <w:p w14:paraId="453C300E" w14:textId="58EECF68" w:rsidR="00C24A32" w:rsidRDefault="00C24A32" w:rsidP="00C24A32">
      <w:r>
        <w:t xml:space="preserve">The user interface was enhanced by replacing basic layouts with a </w:t>
      </w:r>
      <w:proofErr w:type="spellStart"/>
      <w:r>
        <w:t>RecyclerView</w:t>
      </w:r>
      <w:proofErr w:type="spellEnd"/>
      <w:r>
        <w:t xml:space="preserve"> to display inventory items efficiently using the </w:t>
      </w:r>
      <w:proofErr w:type="spellStart"/>
      <w:r>
        <w:t>ViewHolder</w:t>
      </w:r>
      <w:proofErr w:type="spellEnd"/>
      <w:r>
        <w:t xml:space="preserve"> pattern. Each inventory item is rendered using Material Design components, including </w:t>
      </w:r>
      <w:proofErr w:type="spellStart"/>
      <w:r>
        <w:t>MaterialCardView</w:t>
      </w:r>
      <w:proofErr w:type="spellEnd"/>
      <w:r>
        <w:t xml:space="preserve">, </w:t>
      </w:r>
      <w:proofErr w:type="spellStart"/>
      <w:r>
        <w:t>MaterialButton</w:t>
      </w:r>
      <w:proofErr w:type="spellEnd"/>
      <w:r>
        <w:t xml:space="preserve">, and </w:t>
      </w:r>
      <w:proofErr w:type="spellStart"/>
      <w:r>
        <w:t>TextInputLayout</w:t>
      </w:r>
      <w:proofErr w:type="spellEnd"/>
      <w:r>
        <w:t>. These components provide a modern, consistent visual design.</w:t>
      </w:r>
    </w:p>
    <w:p w14:paraId="310C73C9" w14:textId="77777777" w:rsidR="00C24A32" w:rsidRDefault="00C24A32" w:rsidP="00C24A32">
      <w:r>
        <w:t>Additional visual feedback was implemented to improve user experience. A progress indicator reflects ongoing operations, providing users with immediate feedback during data processing. User-friendly messages are displayed to confirm successful actions or report errors, ensuring users understand the outcome of their interactions. A low-stock visual indicator was also added to inventory items, using color coding and alert icons to help users quickly identify items requiring attention without manually scanning quantity values.</w:t>
      </w:r>
    </w:p>
    <w:p w14:paraId="45C2B2AC" w14:textId="0BEBD1B6" w:rsidR="00C24A32" w:rsidRDefault="00C24A32" w:rsidP="00C24A32">
      <w:r>
        <w:t>Accessibility considerations were addressed by improving text contrast to meet WCAG standards and moving all hardcoded strings to string resources to support future localization efforts.</w:t>
      </w:r>
    </w:p>
    <w:p w14:paraId="2F3D2CDC" w14:textId="77777777" w:rsidR="00A41DF8" w:rsidRDefault="00A41DF8" w:rsidP="00C24A32"/>
    <w:p w14:paraId="594D435B" w14:textId="77777777" w:rsidR="00C24A32" w:rsidRPr="00C24A32" w:rsidRDefault="00C24A32" w:rsidP="00C24A32">
      <w:pPr>
        <w:rPr>
          <w:b/>
          <w:bCs/>
        </w:rPr>
      </w:pPr>
      <w:r w:rsidRPr="00C24A32">
        <w:rPr>
          <w:b/>
          <w:bCs/>
        </w:rPr>
        <w:t>Input Validation and Error Handling</w:t>
      </w:r>
    </w:p>
    <w:p w14:paraId="041DCFDB" w14:textId="77777777" w:rsidR="00C24A32" w:rsidRDefault="00C24A32" w:rsidP="00C24A32">
      <w:r>
        <w:t xml:space="preserve">To improve application stability and prevent runtime crashes, comprehensive input validation and error handling were implemented within the </w:t>
      </w:r>
      <w:proofErr w:type="spellStart"/>
      <w:r>
        <w:t>ViewModel</w:t>
      </w:r>
      <w:proofErr w:type="spellEnd"/>
      <w:r>
        <w:t>. All user input fields are validated to ensure required values are present and numeric fields contain valid, non-negative values. The system prevents users from entering empty item names, negative quantities, or unreasonable threshold values. Invalid input is handled gracefully with clear, user-friendly error messages rather than allowing crashes or data corruption.</w:t>
      </w:r>
    </w:p>
    <w:p w14:paraId="06BBB737" w14:textId="62985CFE" w:rsidR="00C24A32" w:rsidRDefault="00C24A32" w:rsidP="00C24A32">
      <w:r>
        <w:t xml:space="preserve">Additionally, repository operations are wrapped in try-catch blocks to safely handle unexpected errors. </w:t>
      </w:r>
      <w:r w:rsidR="000C7CB2">
        <w:t>With t</w:t>
      </w:r>
      <w:r>
        <w:t xml:space="preserve">his defensive programming </w:t>
      </w:r>
      <w:r w:rsidR="000C7CB2">
        <w:t>approach,</w:t>
      </w:r>
      <w:r>
        <w:t xml:space="preserve"> user input cannot be assumed to be valid and external operations may fail. Centralizing validation and error </w:t>
      </w:r>
      <w:r>
        <w:lastRenderedPageBreak/>
        <w:t xml:space="preserve">handling in the </w:t>
      </w:r>
      <w:proofErr w:type="spellStart"/>
      <w:r>
        <w:t>ViewModel</w:t>
      </w:r>
      <w:proofErr w:type="spellEnd"/>
      <w:r>
        <w:t xml:space="preserve"> reinforces separation of concerns and keeps the UI layer focused solely on presentation logic, resulting in a more robust and maintainable application.</w:t>
      </w:r>
    </w:p>
    <w:p w14:paraId="4828BC52" w14:textId="77777777" w:rsidR="001A64D3" w:rsidRDefault="001A64D3" w:rsidP="00C24A32"/>
    <w:p w14:paraId="6A70645D" w14:textId="77777777" w:rsidR="00C24A32" w:rsidRPr="00C24A32" w:rsidRDefault="00C24A32" w:rsidP="00C24A32">
      <w:pPr>
        <w:rPr>
          <w:b/>
          <w:bCs/>
        </w:rPr>
      </w:pPr>
      <w:r w:rsidRPr="00C24A32">
        <w:rPr>
          <w:b/>
          <w:bCs/>
        </w:rPr>
        <w:t>Course Outcomes and Reflection</w:t>
      </w:r>
    </w:p>
    <w:p w14:paraId="74C72424" w14:textId="11162A01" w:rsidR="00C24A32" w:rsidRDefault="00C24A32" w:rsidP="00C24A32">
      <w:r>
        <w:t xml:space="preserve">The MVVM implementation showcases my understanding of modern architectural patterns, while the </w:t>
      </w:r>
      <w:proofErr w:type="spellStart"/>
      <w:r>
        <w:t>LiveData</w:t>
      </w:r>
      <w:proofErr w:type="spellEnd"/>
      <w:r>
        <w:t xml:space="preserve"> integration demonstrates proficiency with reactive programming</w:t>
      </w:r>
      <w:r w:rsidR="001A64D3">
        <w:t>. B</w:t>
      </w:r>
      <w:r>
        <w:t xml:space="preserve">oth essential skills in contemporary mobile development. Additionally, the comprehensive input validation and error handling </w:t>
      </w:r>
      <w:r w:rsidR="001A64D3">
        <w:t>reflects</w:t>
      </w:r>
      <w:r>
        <w:t xml:space="preserve"> a security-conscious mindset that anticipates potential vulnerabilities and prevents data integrity issues.</w:t>
      </w:r>
    </w:p>
    <w:p w14:paraId="16C2698C" w14:textId="77777777" w:rsidR="00C24A32" w:rsidRDefault="00C24A32" w:rsidP="00C24A32">
      <w:r>
        <w:t>These enhancements align with the outcome-coverage plans I outlined in Module One, where I identified software design and engineering as a key area for demonstrating my capabilities. I have successfully met these planned outcomes and believe this artifact effectively showcases my ability to evaluate existing code, identify architectural weaknesses, and implement professional solutions that transform functional prototypes into production-ready applications.</w:t>
      </w:r>
    </w:p>
    <w:p w14:paraId="77D531FA" w14:textId="77777777" w:rsidR="001A64D3" w:rsidRDefault="001A64D3" w:rsidP="00C24A32"/>
    <w:p w14:paraId="3B57EC10" w14:textId="77777777" w:rsidR="00C24A32" w:rsidRPr="00C24A32" w:rsidRDefault="00C24A32" w:rsidP="00C24A32">
      <w:pPr>
        <w:rPr>
          <w:b/>
          <w:bCs/>
        </w:rPr>
      </w:pPr>
      <w:r w:rsidRPr="00C24A32">
        <w:rPr>
          <w:b/>
          <w:bCs/>
        </w:rPr>
        <w:t>Challenges and Learning Outcomes</w:t>
      </w:r>
    </w:p>
    <w:p w14:paraId="3707F13D" w14:textId="37C61ED6" w:rsidR="00C24A32" w:rsidRDefault="00C24A32" w:rsidP="00C24A32">
      <w:r>
        <w:t>The most significant challenge I encountered was refactoring the existing data flow without breaking functionality. Migrating from direct database interactions scattered throughout Activity classes to a centralized Repository pattern required careful planning to ensure data consistency throughout the transition. I learned the importance of incremental refactoring</w:t>
      </w:r>
      <w:r w:rsidR="002A02AD">
        <w:t xml:space="preserve">, </w:t>
      </w:r>
      <w:r>
        <w:t>making small, testable changes rather than attempting a complete rewrite</w:t>
      </w:r>
      <w:r w:rsidR="00DE7897">
        <w:t>, an</w:t>
      </w:r>
      <w:r>
        <w:t xml:space="preserve">d the </w:t>
      </w:r>
      <w:r w:rsidR="00DE7897">
        <w:t>value</w:t>
      </w:r>
      <w:r>
        <w:t xml:space="preserve"> of verifying that existing functionality remained intact at each stage.</w:t>
      </w:r>
    </w:p>
    <w:p w14:paraId="46BE7951" w14:textId="77777777" w:rsidR="00C24A32" w:rsidRDefault="00C24A32" w:rsidP="00C24A32">
      <w:r>
        <w:t>Implementing comprehensive input validation also proved more complex than initially anticipated. I had to consider edge cases and user behavior patterns I hadn't addressed in the original implementation, such as users attempting to create items with special characters or entering unreasonably large values. This experience taught me to think defensively about all possible user interactions and to design validation logic that is both comprehensive and maintainable.</w:t>
      </w:r>
    </w:p>
    <w:p w14:paraId="1440EF32" w14:textId="34186255" w:rsidR="00C24A32" w:rsidRDefault="00C24A32" w:rsidP="00C24A32">
      <w:r>
        <w:t>Perhaps most importantly, this enhancement process reinforced that software engineering extends far beyond writing functional code. Professional development requires creating maintainable, scalable systems that can evolve with changing requirements. The architectural decisions I made</w:t>
      </w:r>
      <w:r w:rsidR="00D822D6">
        <w:t xml:space="preserve"> of </w:t>
      </w:r>
      <w:r>
        <w:t xml:space="preserve">adopting MVVM, implementing reactive data streams, </w:t>
      </w:r>
      <w:r>
        <w:lastRenderedPageBreak/>
        <w:t>and centralizing business logic</w:t>
      </w:r>
      <w:r w:rsidR="00D822D6">
        <w:t xml:space="preserve">; </w:t>
      </w:r>
      <w:r>
        <w:t>may not be immediately visible to end users, but they dramatically improve the application's long-term viability and my ability to efficiently add features or resolve issues in the future.</w:t>
      </w:r>
    </w:p>
    <w:p w14:paraId="413D424C" w14:textId="77777777" w:rsidR="00D822D6" w:rsidRDefault="00D822D6" w:rsidP="00C24A32"/>
    <w:p w14:paraId="1A2511AE" w14:textId="77777777" w:rsidR="00C24A32" w:rsidRPr="00C24A32" w:rsidRDefault="00C24A32" w:rsidP="00C24A32">
      <w:pPr>
        <w:rPr>
          <w:b/>
          <w:bCs/>
        </w:rPr>
      </w:pPr>
      <w:r w:rsidRPr="00C24A32">
        <w:rPr>
          <w:b/>
          <w:bCs/>
        </w:rPr>
        <w:t>Conclusion</w:t>
      </w:r>
    </w:p>
    <w:p w14:paraId="04E7E795" w14:textId="1AB243BF" w:rsidR="00EA54AB" w:rsidRDefault="00C24A32" w:rsidP="00C24A32">
      <w:r>
        <w:t xml:space="preserve">The enhancements implemented in Milestone Two significantly elevate the application's software design and engineering quality. By adopting the MVVM architecture, implementing </w:t>
      </w:r>
      <w:proofErr w:type="spellStart"/>
      <w:r>
        <w:t>LiveData</w:t>
      </w:r>
      <w:proofErr w:type="spellEnd"/>
      <w:r>
        <w:t xml:space="preserve"> for reactive UI updates, enhancing the user interface with Material Design components, and adding thorough input validation and error handling, I have transformed this artifact from a functional prototype into a professionally architected mobile application. These changes demonstrate my ability to apply industry-standard practices, think critically about software architecture decisions, and thoughtfully enhance existing software artifacts. The skills I developed through this process</w:t>
      </w:r>
      <w:r w:rsidR="001D5945">
        <w:t xml:space="preserve"> </w:t>
      </w:r>
      <w:r w:rsidR="002B7863">
        <w:t xml:space="preserve">add to my </w:t>
      </w:r>
      <w:r>
        <w:t>architectural design, reactive programming, defensive coding, and incremental refactoring</w:t>
      </w:r>
      <w:r w:rsidR="008F0FE2">
        <w:t xml:space="preserve">; they </w:t>
      </w:r>
      <w:r>
        <w:t>are directly applicable to professional development environments and</w:t>
      </w:r>
      <w:r w:rsidR="00D73EDF">
        <w:t xml:space="preserve"> it</w:t>
      </w:r>
      <w:r>
        <w:t xml:space="preserve"> position me to contribute effectively to software engineering teams in the industry.</w:t>
      </w:r>
    </w:p>
    <w:sectPr w:rsidR="00EA5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41525"/>
    <w:multiLevelType w:val="multilevel"/>
    <w:tmpl w:val="D6B2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0914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4AB"/>
    <w:rsid w:val="00006190"/>
    <w:rsid w:val="000C7CB2"/>
    <w:rsid w:val="001A64D3"/>
    <w:rsid w:val="001D5945"/>
    <w:rsid w:val="002A02AD"/>
    <w:rsid w:val="002B7863"/>
    <w:rsid w:val="00382844"/>
    <w:rsid w:val="006206F5"/>
    <w:rsid w:val="00697316"/>
    <w:rsid w:val="008F0FE2"/>
    <w:rsid w:val="00A41DF8"/>
    <w:rsid w:val="00B92AF9"/>
    <w:rsid w:val="00C24A32"/>
    <w:rsid w:val="00CE24B1"/>
    <w:rsid w:val="00D73EDF"/>
    <w:rsid w:val="00D822D6"/>
    <w:rsid w:val="00DE7897"/>
    <w:rsid w:val="00E772C9"/>
    <w:rsid w:val="00EA54AB"/>
    <w:rsid w:val="00F1701E"/>
    <w:rsid w:val="00FD7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DB36"/>
  <w15:chartTrackingRefBased/>
  <w15:docId w15:val="{F9118A80-9F31-4A35-A41E-071D55503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4AB"/>
    <w:rPr>
      <w:rFonts w:eastAsiaTheme="majorEastAsia" w:cstheme="majorBidi"/>
      <w:color w:val="272727" w:themeColor="text1" w:themeTint="D8"/>
    </w:rPr>
  </w:style>
  <w:style w:type="paragraph" w:styleId="Title">
    <w:name w:val="Title"/>
    <w:basedOn w:val="Normal"/>
    <w:next w:val="Normal"/>
    <w:link w:val="TitleChar"/>
    <w:uiPriority w:val="10"/>
    <w:qFormat/>
    <w:rsid w:val="00EA5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4AB"/>
    <w:pPr>
      <w:spacing w:before="160"/>
      <w:jc w:val="center"/>
    </w:pPr>
    <w:rPr>
      <w:i/>
      <w:iCs/>
      <w:color w:val="404040" w:themeColor="text1" w:themeTint="BF"/>
    </w:rPr>
  </w:style>
  <w:style w:type="character" w:customStyle="1" w:styleId="QuoteChar">
    <w:name w:val="Quote Char"/>
    <w:basedOn w:val="DefaultParagraphFont"/>
    <w:link w:val="Quote"/>
    <w:uiPriority w:val="29"/>
    <w:rsid w:val="00EA54AB"/>
    <w:rPr>
      <w:i/>
      <w:iCs/>
      <w:color w:val="404040" w:themeColor="text1" w:themeTint="BF"/>
    </w:rPr>
  </w:style>
  <w:style w:type="paragraph" w:styleId="ListParagraph">
    <w:name w:val="List Paragraph"/>
    <w:basedOn w:val="Normal"/>
    <w:uiPriority w:val="34"/>
    <w:qFormat/>
    <w:rsid w:val="00EA54AB"/>
    <w:pPr>
      <w:ind w:left="720"/>
      <w:contextualSpacing/>
    </w:pPr>
  </w:style>
  <w:style w:type="character" w:styleId="IntenseEmphasis">
    <w:name w:val="Intense Emphasis"/>
    <w:basedOn w:val="DefaultParagraphFont"/>
    <w:uiPriority w:val="21"/>
    <w:qFormat/>
    <w:rsid w:val="00EA54AB"/>
    <w:rPr>
      <w:i/>
      <w:iCs/>
      <w:color w:val="0F4761" w:themeColor="accent1" w:themeShade="BF"/>
    </w:rPr>
  </w:style>
  <w:style w:type="paragraph" w:styleId="IntenseQuote">
    <w:name w:val="Intense Quote"/>
    <w:basedOn w:val="Normal"/>
    <w:next w:val="Normal"/>
    <w:link w:val="IntenseQuoteChar"/>
    <w:uiPriority w:val="30"/>
    <w:qFormat/>
    <w:rsid w:val="00EA5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4AB"/>
    <w:rPr>
      <w:i/>
      <w:iCs/>
      <w:color w:val="0F4761" w:themeColor="accent1" w:themeShade="BF"/>
    </w:rPr>
  </w:style>
  <w:style w:type="character" w:styleId="IntenseReference">
    <w:name w:val="Intense Reference"/>
    <w:basedOn w:val="DefaultParagraphFont"/>
    <w:uiPriority w:val="32"/>
    <w:qFormat/>
    <w:rsid w:val="00EA5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1242</Words>
  <Characters>7082</Characters>
  <Application>Microsoft Office Word</Application>
  <DocSecurity>0</DocSecurity>
  <Lines>59</Lines>
  <Paragraphs>16</Paragraphs>
  <ScaleCrop>false</ScaleCrop>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Morales Egipciaco</dc:creator>
  <cp:keywords/>
  <dc:description/>
  <cp:lastModifiedBy>Jose Morales Egipciaco</cp:lastModifiedBy>
  <cp:revision>20</cp:revision>
  <dcterms:created xsi:type="dcterms:W3CDTF">2026-02-09T00:58:00Z</dcterms:created>
  <dcterms:modified xsi:type="dcterms:W3CDTF">2026-02-09T01:15:00Z</dcterms:modified>
</cp:coreProperties>
</file>