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E6FBC" w14:textId="77777777" w:rsidR="004A1B73" w:rsidRPr="00C600F9" w:rsidRDefault="004A1B73">
      <w:pPr>
        <w:pBdr>
          <w:top w:val="nil"/>
          <w:left w:val="nil"/>
          <w:bottom w:val="nil"/>
          <w:right w:val="nil"/>
          <w:between w:val="nil"/>
        </w:pBdr>
        <w:spacing w:after="0" w:line="360" w:lineRule="auto"/>
        <w:rPr>
          <w:rFonts w:ascii="Arial" w:hAnsi="Arial" w:cs="Arial"/>
          <w:color w:val="000000"/>
          <w:sz w:val="24"/>
          <w:szCs w:val="24"/>
        </w:rPr>
      </w:pPr>
    </w:p>
    <w:p w14:paraId="2F91389E" w14:textId="77777777" w:rsidR="004A1B73" w:rsidRPr="00C600F9" w:rsidRDefault="00784322">
      <w:pPr>
        <w:pBdr>
          <w:top w:val="nil"/>
          <w:left w:val="nil"/>
          <w:bottom w:val="nil"/>
          <w:right w:val="nil"/>
          <w:between w:val="nil"/>
        </w:pBdr>
        <w:spacing w:after="0" w:line="360" w:lineRule="auto"/>
        <w:jc w:val="center"/>
        <w:rPr>
          <w:rFonts w:ascii="Arial" w:hAnsi="Arial" w:cs="Arial"/>
          <w:b/>
          <w:sz w:val="24"/>
          <w:szCs w:val="24"/>
        </w:rPr>
      </w:pPr>
      <w:r w:rsidRPr="00C600F9">
        <w:rPr>
          <w:rFonts w:ascii="Arial" w:hAnsi="Arial" w:cs="Arial"/>
          <w:b/>
          <w:sz w:val="24"/>
          <w:szCs w:val="24"/>
        </w:rPr>
        <w:t xml:space="preserve">PROTOCOLO FINAL PERFIL DE NEGOCIOS </w:t>
      </w:r>
    </w:p>
    <w:p w14:paraId="7135DD83" w14:textId="77777777" w:rsidR="004A1B73" w:rsidRPr="00C600F9" w:rsidRDefault="004A1B73">
      <w:pPr>
        <w:pBdr>
          <w:top w:val="nil"/>
          <w:left w:val="nil"/>
          <w:bottom w:val="nil"/>
          <w:right w:val="nil"/>
          <w:between w:val="nil"/>
        </w:pBdr>
        <w:spacing w:after="0" w:line="360" w:lineRule="auto"/>
        <w:rPr>
          <w:rFonts w:ascii="Arial" w:hAnsi="Arial" w:cs="Arial"/>
          <w:sz w:val="24"/>
          <w:szCs w:val="24"/>
        </w:rPr>
      </w:pPr>
    </w:p>
    <w:p w14:paraId="3A7FDBCF" w14:textId="77777777" w:rsidR="004A1B73" w:rsidRPr="00C600F9" w:rsidRDefault="00784322">
      <w:pPr>
        <w:spacing w:after="0" w:line="240" w:lineRule="auto"/>
        <w:rPr>
          <w:rFonts w:ascii="Arial" w:hAnsi="Arial" w:cs="Arial"/>
          <w:b/>
          <w:sz w:val="24"/>
          <w:szCs w:val="24"/>
        </w:rPr>
      </w:pPr>
      <w:r w:rsidRPr="00C600F9">
        <w:rPr>
          <w:rFonts w:ascii="Arial" w:hAnsi="Arial" w:cs="Arial"/>
          <w:b/>
          <w:sz w:val="24"/>
          <w:szCs w:val="24"/>
        </w:rPr>
        <w:t xml:space="preserve">DATOS DEL PROYECTO: </w:t>
      </w:r>
    </w:p>
    <w:p w14:paraId="5620595B" w14:textId="77777777" w:rsidR="004A1B73" w:rsidRPr="00C600F9" w:rsidRDefault="004A1B73">
      <w:pPr>
        <w:spacing w:after="0" w:line="240" w:lineRule="auto"/>
        <w:rPr>
          <w:rFonts w:ascii="Arial" w:hAnsi="Arial" w:cs="Arial"/>
          <w:sz w:val="24"/>
          <w:szCs w:val="24"/>
        </w:rPr>
      </w:pPr>
    </w:p>
    <w:p w14:paraId="3210EB00" w14:textId="77777777" w:rsidR="004A1B73" w:rsidRPr="00C600F9" w:rsidRDefault="00784322">
      <w:pPr>
        <w:spacing w:after="0" w:line="240" w:lineRule="auto"/>
        <w:rPr>
          <w:rFonts w:ascii="Arial" w:hAnsi="Arial" w:cs="Arial"/>
          <w:b/>
          <w:sz w:val="24"/>
          <w:szCs w:val="24"/>
        </w:rPr>
      </w:pPr>
      <w:r w:rsidRPr="00C600F9">
        <w:rPr>
          <w:rFonts w:ascii="Arial" w:hAnsi="Arial" w:cs="Arial"/>
          <w:b/>
          <w:sz w:val="24"/>
          <w:szCs w:val="24"/>
        </w:rPr>
        <w:t>NOMBRE DE LA EMPRESA</w:t>
      </w:r>
      <w:r w:rsidRPr="00C600F9">
        <w:rPr>
          <w:rFonts w:ascii="Arial" w:hAnsi="Arial" w:cs="Arial"/>
          <w:sz w:val="24"/>
          <w:szCs w:val="24"/>
        </w:rPr>
        <w:t xml:space="preserve">: </w:t>
      </w:r>
      <w:r w:rsidRPr="00C600F9">
        <w:rPr>
          <w:rFonts w:ascii="Arial" w:hAnsi="Arial" w:cs="Arial"/>
          <w:b/>
          <w:sz w:val="24"/>
          <w:szCs w:val="24"/>
        </w:rPr>
        <w:t>ECORACE S</w:t>
      </w:r>
      <w:r w:rsidR="000C6CF0" w:rsidRPr="00C600F9">
        <w:rPr>
          <w:rFonts w:ascii="Arial" w:hAnsi="Arial" w:cs="Arial"/>
          <w:b/>
          <w:sz w:val="24"/>
          <w:szCs w:val="24"/>
        </w:rPr>
        <w:t>.</w:t>
      </w:r>
      <w:r w:rsidRPr="00C600F9">
        <w:rPr>
          <w:rFonts w:ascii="Arial" w:hAnsi="Arial" w:cs="Arial"/>
          <w:b/>
          <w:sz w:val="24"/>
          <w:szCs w:val="24"/>
        </w:rPr>
        <w:t>A</w:t>
      </w:r>
      <w:r w:rsidR="000C6CF0" w:rsidRPr="00C600F9">
        <w:rPr>
          <w:rFonts w:ascii="Arial" w:hAnsi="Arial" w:cs="Arial"/>
          <w:b/>
          <w:sz w:val="24"/>
          <w:szCs w:val="24"/>
        </w:rPr>
        <w:t>.</w:t>
      </w:r>
    </w:p>
    <w:p w14:paraId="4E142AE7" w14:textId="77777777" w:rsidR="004A1B73" w:rsidRPr="00C600F9" w:rsidRDefault="004A1B73">
      <w:pPr>
        <w:spacing w:after="0" w:line="240" w:lineRule="auto"/>
        <w:rPr>
          <w:rFonts w:ascii="Arial" w:hAnsi="Arial" w:cs="Arial"/>
          <w:sz w:val="24"/>
          <w:szCs w:val="24"/>
        </w:rPr>
      </w:pPr>
    </w:p>
    <w:p w14:paraId="76BEB9D4" w14:textId="70E50129" w:rsidR="004A1B73" w:rsidRPr="00C600F9" w:rsidRDefault="00784322">
      <w:pPr>
        <w:spacing w:after="0" w:line="240" w:lineRule="auto"/>
        <w:rPr>
          <w:rFonts w:ascii="Arial" w:hAnsi="Arial" w:cs="Arial"/>
          <w:color w:val="FF0000"/>
          <w:sz w:val="24"/>
          <w:szCs w:val="24"/>
        </w:rPr>
      </w:pPr>
      <w:r w:rsidRPr="00C600F9">
        <w:rPr>
          <w:rFonts w:ascii="Arial" w:hAnsi="Arial" w:cs="Arial"/>
          <w:b/>
          <w:sz w:val="24"/>
          <w:szCs w:val="24"/>
        </w:rPr>
        <w:t>NOMBRE DE LA IDEA DE NEGOCIO</w:t>
      </w:r>
      <w:r w:rsidR="004270BA" w:rsidRPr="00C600F9">
        <w:rPr>
          <w:rFonts w:ascii="Arial" w:hAnsi="Arial" w:cs="Arial"/>
          <w:sz w:val="24"/>
          <w:szCs w:val="24"/>
        </w:rPr>
        <w:t>: reciclaje de llantas para crear gránulos de caucho.</w:t>
      </w:r>
    </w:p>
    <w:p w14:paraId="0DEBF906" w14:textId="77777777" w:rsidR="004A1B73" w:rsidRPr="00C600F9" w:rsidRDefault="004A1B73">
      <w:pPr>
        <w:spacing w:after="0" w:line="240" w:lineRule="auto"/>
        <w:rPr>
          <w:rFonts w:ascii="Arial" w:hAnsi="Arial" w:cs="Arial"/>
          <w:sz w:val="24"/>
          <w:szCs w:val="24"/>
        </w:rPr>
      </w:pPr>
    </w:p>
    <w:p w14:paraId="30BD0A29" w14:textId="77777777" w:rsidR="004A1B73" w:rsidRPr="00C600F9" w:rsidRDefault="00784322">
      <w:pPr>
        <w:spacing w:after="0" w:line="240" w:lineRule="auto"/>
        <w:rPr>
          <w:rFonts w:ascii="Arial" w:hAnsi="Arial" w:cs="Arial"/>
          <w:sz w:val="24"/>
          <w:szCs w:val="24"/>
        </w:rPr>
      </w:pPr>
      <w:r w:rsidRPr="00C600F9">
        <w:rPr>
          <w:rFonts w:ascii="Arial" w:hAnsi="Arial" w:cs="Arial"/>
          <w:sz w:val="24"/>
          <w:szCs w:val="24"/>
        </w:rPr>
        <w:t xml:space="preserve"> </w:t>
      </w:r>
    </w:p>
    <w:p w14:paraId="5F3B9C76" w14:textId="77777777" w:rsidR="004A1B73" w:rsidRPr="00C600F9" w:rsidRDefault="00784322">
      <w:pPr>
        <w:spacing w:after="0" w:line="240" w:lineRule="auto"/>
        <w:rPr>
          <w:rFonts w:ascii="Arial" w:hAnsi="Arial" w:cs="Arial"/>
          <w:b/>
          <w:sz w:val="24"/>
          <w:szCs w:val="24"/>
        </w:rPr>
      </w:pPr>
      <w:r w:rsidRPr="00C600F9">
        <w:rPr>
          <w:rFonts w:ascii="Arial" w:hAnsi="Arial" w:cs="Arial"/>
          <w:b/>
          <w:sz w:val="24"/>
          <w:szCs w:val="24"/>
        </w:rPr>
        <w:t xml:space="preserve">DATOS DE LOS PARTICIPANTES: </w:t>
      </w:r>
    </w:p>
    <w:p w14:paraId="0CEE4558" w14:textId="77777777" w:rsidR="004A1B73" w:rsidRPr="00C600F9" w:rsidRDefault="004A1B73">
      <w:pPr>
        <w:spacing w:after="0" w:line="240" w:lineRule="auto"/>
        <w:rPr>
          <w:rFonts w:ascii="Arial" w:hAnsi="Arial" w:cs="Arial"/>
          <w:sz w:val="24"/>
          <w:szCs w:val="24"/>
        </w:rPr>
      </w:pPr>
    </w:p>
    <w:tbl>
      <w:tblPr>
        <w:tblStyle w:val="a"/>
        <w:tblW w:w="92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4"/>
        <w:gridCol w:w="3832"/>
        <w:gridCol w:w="933"/>
        <w:gridCol w:w="2678"/>
        <w:gridCol w:w="1213"/>
      </w:tblGrid>
      <w:tr w:rsidR="004A1B73" w:rsidRPr="00C600F9" w14:paraId="53F3C015" w14:textId="77777777">
        <w:trPr>
          <w:trHeight w:val="380"/>
        </w:trPr>
        <w:tc>
          <w:tcPr>
            <w:tcW w:w="634" w:type="dxa"/>
          </w:tcPr>
          <w:p w14:paraId="2BE6F8B8"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ITEM</w:t>
            </w:r>
          </w:p>
        </w:tc>
        <w:tc>
          <w:tcPr>
            <w:tcW w:w="3832" w:type="dxa"/>
          </w:tcPr>
          <w:p w14:paraId="56E063B7"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NOMBRES Y APELLIDOS COMPLETOS</w:t>
            </w:r>
          </w:p>
        </w:tc>
        <w:tc>
          <w:tcPr>
            <w:tcW w:w="933" w:type="dxa"/>
          </w:tcPr>
          <w:p w14:paraId="795E3825"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CÓDIGO</w:t>
            </w:r>
          </w:p>
        </w:tc>
        <w:tc>
          <w:tcPr>
            <w:tcW w:w="2678" w:type="dxa"/>
          </w:tcPr>
          <w:p w14:paraId="2E9CED63"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EMAIL</w:t>
            </w:r>
          </w:p>
        </w:tc>
        <w:tc>
          <w:tcPr>
            <w:tcW w:w="1213" w:type="dxa"/>
          </w:tcPr>
          <w:p w14:paraId="554BB1E0"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CELULAR</w:t>
            </w:r>
          </w:p>
        </w:tc>
      </w:tr>
      <w:tr w:rsidR="004A1B73" w:rsidRPr="00C600F9" w14:paraId="56A8EFB9" w14:textId="77777777">
        <w:trPr>
          <w:trHeight w:val="459"/>
        </w:trPr>
        <w:tc>
          <w:tcPr>
            <w:tcW w:w="634" w:type="dxa"/>
          </w:tcPr>
          <w:p w14:paraId="491CBA13"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1</w:t>
            </w:r>
          </w:p>
        </w:tc>
        <w:tc>
          <w:tcPr>
            <w:tcW w:w="3832" w:type="dxa"/>
          </w:tcPr>
          <w:p w14:paraId="6E1B3993"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Juan Carlos Mendoza Torre</w:t>
            </w:r>
          </w:p>
        </w:tc>
        <w:tc>
          <w:tcPr>
            <w:tcW w:w="933" w:type="dxa"/>
          </w:tcPr>
          <w:p w14:paraId="257CB1F7"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 xml:space="preserve">37408 </w:t>
            </w:r>
          </w:p>
        </w:tc>
        <w:tc>
          <w:tcPr>
            <w:tcW w:w="2678" w:type="dxa"/>
          </w:tcPr>
          <w:p w14:paraId="3BC42A6C"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Juanmendoza-05@hotmail.com</w:t>
            </w:r>
          </w:p>
        </w:tc>
        <w:tc>
          <w:tcPr>
            <w:tcW w:w="1213" w:type="dxa"/>
          </w:tcPr>
          <w:p w14:paraId="6F9C34F8"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3134196443</w:t>
            </w:r>
          </w:p>
        </w:tc>
      </w:tr>
      <w:tr w:rsidR="004A1B73" w:rsidRPr="00C600F9" w14:paraId="1AC3318F" w14:textId="77777777">
        <w:trPr>
          <w:trHeight w:val="459"/>
        </w:trPr>
        <w:tc>
          <w:tcPr>
            <w:tcW w:w="634" w:type="dxa"/>
          </w:tcPr>
          <w:p w14:paraId="2A01801F"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2</w:t>
            </w:r>
          </w:p>
        </w:tc>
        <w:tc>
          <w:tcPr>
            <w:tcW w:w="3832" w:type="dxa"/>
          </w:tcPr>
          <w:p w14:paraId="169CFF07" w14:textId="77777777" w:rsidR="004A1B73" w:rsidRPr="00C600F9" w:rsidRDefault="00784322">
            <w:pPr>
              <w:rPr>
                <w:rFonts w:ascii="Arial" w:hAnsi="Arial" w:cs="Arial"/>
                <w:sz w:val="24"/>
                <w:szCs w:val="24"/>
              </w:rPr>
            </w:pPr>
            <w:r w:rsidRPr="00C600F9">
              <w:rPr>
                <w:rFonts w:ascii="Arial" w:hAnsi="Arial" w:cs="Arial"/>
                <w:sz w:val="24"/>
                <w:szCs w:val="24"/>
              </w:rPr>
              <w:t>Joshuar Andrés Noya Arrieta</w:t>
            </w:r>
          </w:p>
        </w:tc>
        <w:tc>
          <w:tcPr>
            <w:tcW w:w="933" w:type="dxa"/>
          </w:tcPr>
          <w:p w14:paraId="1FF07A40"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47084</w:t>
            </w:r>
          </w:p>
        </w:tc>
        <w:tc>
          <w:tcPr>
            <w:tcW w:w="2678" w:type="dxa"/>
          </w:tcPr>
          <w:p w14:paraId="678EA065" w14:textId="77777777" w:rsidR="004A1B73" w:rsidRPr="00C600F9" w:rsidRDefault="00C55C3B">
            <w:pPr>
              <w:pBdr>
                <w:top w:val="nil"/>
                <w:left w:val="nil"/>
                <w:bottom w:val="nil"/>
                <w:right w:val="nil"/>
                <w:between w:val="nil"/>
              </w:pBdr>
              <w:spacing w:line="360" w:lineRule="auto"/>
              <w:rPr>
                <w:rFonts w:ascii="Arial" w:hAnsi="Arial" w:cs="Arial"/>
                <w:color w:val="0563C1"/>
                <w:sz w:val="24"/>
                <w:szCs w:val="24"/>
              </w:rPr>
            </w:pPr>
            <w:hyperlink r:id="rId9">
              <w:r w:rsidR="00784322" w:rsidRPr="00C600F9">
                <w:rPr>
                  <w:rFonts w:ascii="Arial" w:hAnsi="Arial" w:cs="Arial"/>
                  <w:color w:val="0563C1"/>
                  <w:sz w:val="24"/>
                  <w:szCs w:val="24"/>
                  <w:u w:val="single"/>
                </w:rPr>
                <w:t>josharrieta15@hotmail.com</w:t>
              </w:r>
            </w:hyperlink>
          </w:p>
        </w:tc>
        <w:tc>
          <w:tcPr>
            <w:tcW w:w="1213" w:type="dxa"/>
          </w:tcPr>
          <w:p w14:paraId="65AC36E7"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3008298699</w:t>
            </w:r>
          </w:p>
        </w:tc>
      </w:tr>
      <w:tr w:rsidR="004A1B73" w:rsidRPr="00C600F9" w14:paraId="0F6A417F" w14:textId="77777777">
        <w:trPr>
          <w:trHeight w:val="459"/>
        </w:trPr>
        <w:tc>
          <w:tcPr>
            <w:tcW w:w="634" w:type="dxa"/>
          </w:tcPr>
          <w:p w14:paraId="4D50F52B"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3</w:t>
            </w:r>
          </w:p>
        </w:tc>
        <w:tc>
          <w:tcPr>
            <w:tcW w:w="3832" w:type="dxa"/>
          </w:tcPr>
          <w:p w14:paraId="35DA51A2" w14:textId="77777777" w:rsidR="004A1B73" w:rsidRPr="00C600F9" w:rsidRDefault="00784322">
            <w:pPr>
              <w:rPr>
                <w:rFonts w:ascii="Arial" w:hAnsi="Arial" w:cs="Arial"/>
                <w:sz w:val="24"/>
                <w:szCs w:val="24"/>
              </w:rPr>
            </w:pPr>
            <w:r w:rsidRPr="00C600F9">
              <w:rPr>
                <w:rFonts w:ascii="Arial" w:hAnsi="Arial" w:cs="Arial"/>
                <w:sz w:val="24"/>
                <w:szCs w:val="24"/>
              </w:rPr>
              <w:t>Saray Rocío Orozco Sepúlveda</w:t>
            </w:r>
          </w:p>
        </w:tc>
        <w:tc>
          <w:tcPr>
            <w:tcW w:w="933" w:type="dxa"/>
          </w:tcPr>
          <w:p w14:paraId="137A739E"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47398</w:t>
            </w:r>
          </w:p>
        </w:tc>
        <w:tc>
          <w:tcPr>
            <w:tcW w:w="2678" w:type="dxa"/>
          </w:tcPr>
          <w:p w14:paraId="5BB23DFA" w14:textId="77777777" w:rsidR="004A1B73" w:rsidRPr="00C600F9" w:rsidRDefault="00784322">
            <w:pPr>
              <w:pBdr>
                <w:top w:val="nil"/>
                <w:left w:val="nil"/>
                <w:bottom w:val="nil"/>
                <w:right w:val="nil"/>
                <w:between w:val="nil"/>
              </w:pBdr>
              <w:spacing w:line="360" w:lineRule="auto"/>
              <w:rPr>
                <w:rFonts w:ascii="Arial" w:hAnsi="Arial" w:cs="Arial"/>
                <w:color w:val="0563C1"/>
                <w:sz w:val="24"/>
                <w:szCs w:val="24"/>
              </w:rPr>
            </w:pPr>
            <w:r w:rsidRPr="00C600F9">
              <w:rPr>
                <w:rFonts w:ascii="Arial" w:hAnsi="Arial" w:cs="Arial"/>
                <w:color w:val="0563C1"/>
                <w:sz w:val="24"/>
                <w:szCs w:val="24"/>
              </w:rPr>
              <w:t>Sarayoro1001@gmail.com</w:t>
            </w:r>
          </w:p>
        </w:tc>
        <w:tc>
          <w:tcPr>
            <w:tcW w:w="1213" w:type="dxa"/>
          </w:tcPr>
          <w:p w14:paraId="600087E5"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3014666871</w:t>
            </w:r>
          </w:p>
        </w:tc>
      </w:tr>
      <w:tr w:rsidR="004A1B73" w:rsidRPr="00C600F9" w14:paraId="014606E2" w14:textId="77777777">
        <w:trPr>
          <w:trHeight w:val="459"/>
        </w:trPr>
        <w:tc>
          <w:tcPr>
            <w:tcW w:w="634" w:type="dxa"/>
          </w:tcPr>
          <w:p w14:paraId="7A5F6ECA"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4</w:t>
            </w:r>
          </w:p>
        </w:tc>
        <w:tc>
          <w:tcPr>
            <w:tcW w:w="3832" w:type="dxa"/>
          </w:tcPr>
          <w:p w14:paraId="3A2A2A6D" w14:textId="77777777" w:rsidR="004A1B73" w:rsidRPr="00C600F9" w:rsidRDefault="00784322">
            <w:pPr>
              <w:rPr>
                <w:rFonts w:ascii="Arial" w:hAnsi="Arial" w:cs="Arial"/>
                <w:sz w:val="24"/>
                <w:szCs w:val="24"/>
              </w:rPr>
            </w:pPr>
            <w:r w:rsidRPr="00C600F9">
              <w:rPr>
                <w:rFonts w:ascii="Arial" w:hAnsi="Arial" w:cs="Arial"/>
                <w:sz w:val="24"/>
                <w:szCs w:val="24"/>
              </w:rPr>
              <w:t>Katy Blanco Gulfo</w:t>
            </w:r>
          </w:p>
        </w:tc>
        <w:tc>
          <w:tcPr>
            <w:tcW w:w="933" w:type="dxa"/>
          </w:tcPr>
          <w:p w14:paraId="7EAA78ED"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44200</w:t>
            </w:r>
          </w:p>
        </w:tc>
        <w:tc>
          <w:tcPr>
            <w:tcW w:w="2678" w:type="dxa"/>
          </w:tcPr>
          <w:p w14:paraId="6CEE1A6D" w14:textId="77777777" w:rsidR="004A1B73" w:rsidRPr="00C600F9" w:rsidRDefault="00C55C3B">
            <w:pPr>
              <w:pBdr>
                <w:top w:val="nil"/>
                <w:left w:val="nil"/>
                <w:bottom w:val="nil"/>
                <w:right w:val="nil"/>
                <w:between w:val="nil"/>
              </w:pBdr>
              <w:spacing w:line="360" w:lineRule="auto"/>
              <w:rPr>
                <w:rFonts w:ascii="Arial" w:hAnsi="Arial" w:cs="Arial"/>
                <w:color w:val="0563C1"/>
                <w:sz w:val="24"/>
                <w:szCs w:val="24"/>
              </w:rPr>
            </w:pPr>
            <w:hyperlink r:id="rId10">
              <w:r w:rsidR="00784322" w:rsidRPr="00C600F9">
                <w:rPr>
                  <w:rFonts w:ascii="Arial" w:hAnsi="Arial" w:cs="Arial"/>
                  <w:color w:val="0563C1"/>
                  <w:sz w:val="24"/>
                  <w:szCs w:val="24"/>
                  <w:u w:val="single"/>
                </w:rPr>
                <w:t>kgblancogulfo@gmail.co</w:t>
              </w:r>
            </w:hyperlink>
            <w:r w:rsidR="00784322" w:rsidRPr="00C600F9">
              <w:rPr>
                <w:rFonts w:ascii="Arial" w:hAnsi="Arial" w:cs="Arial"/>
                <w:color w:val="0563C1"/>
                <w:sz w:val="24"/>
                <w:szCs w:val="24"/>
              </w:rPr>
              <w:t>m</w:t>
            </w:r>
          </w:p>
        </w:tc>
        <w:tc>
          <w:tcPr>
            <w:tcW w:w="1213" w:type="dxa"/>
          </w:tcPr>
          <w:p w14:paraId="0578AB08"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3007904425</w:t>
            </w:r>
          </w:p>
        </w:tc>
      </w:tr>
      <w:tr w:rsidR="004A1B73" w:rsidRPr="00C600F9" w14:paraId="30C6C156" w14:textId="77777777">
        <w:trPr>
          <w:trHeight w:val="459"/>
        </w:trPr>
        <w:tc>
          <w:tcPr>
            <w:tcW w:w="634" w:type="dxa"/>
          </w:tcPr>
          <w:p w14:paraId="7682CFAF"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5</w:t>
            </w:r>
          </w:p>
        </w:tc>
        <w:tc>
          <w:tcPr>
            <w:tcW w:w="3832" w:type="dxa"/>
          </w:tcPr>
          <w:p w14:paraId="136666A3" w14:textId="77777777" w:rsidR="004A1B73" w:rsidRPr="00C600F9" w:rsidRDefault="00784322">
            <w:pPr>
              <w:rPr>
                <w:rFonts w:ascii="Arial" w:hAnsi="Arial" w:cs="Arial"/>
                <w:sz w:val="24"/>
                <w:szCs w:val="24"/>
              </w:rPr>
            </w:pPr>
            <w:r w:rsidRPr="00C600F9">
              <w:rPr>
                <w:rFonts w:ascii="Arial" w:hAnsi="Arial" w:cs="Arial"/>
                <w:sz w:val="24"/>
                <w:szCs w:val="24"/>
              </w:rPr>
              <w:t>Carlos León Macías Mar</w:t>
            </w:r>
          </w:p>
        </w:tc>
        <w:tc>
          <w:tcPr>
            <w:tcW w:w="933" w:type="dxa"/>
          </w:tcPr>
          <w:p w14:paraId="5A7C362F"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52647</w:t>
            </w:r>
          </w:p>
        </w:tc>
        <w:tc>
          <w:tcPr>
            <w:tcW w:w="2678" w:type="dxa"/>
          </w:tcPr>
          <w:p w14:paraId="6A37810A" w14:textId="77777777" w:rsidR="004A1B73" w:rsidRPr="00C600F9" w:rsidRDefault="00C55C3B">
            <w:pPr>
              <w:pBdr>
                <w:top w:val="nil"/>
                <w:left w:val="nil"/>
                <w:bottom w:val="nil"/>
                <w:right w:val="nil"/>
                <w:between w:val="nil"/>
              </w:pBdr>
              <w:spacing w:line="360" w:lineRule="auto"/>
              <w:rPr>
                <w:rFonts w:ascii="Arial" w:hAnsi="Arial" w:cs="Arial"/>
                <w:color w:val="0563C1"/>
                <w:sz w:val="24"/>
                <w:szCs w:val="24"/>
              </w:rPr>
            </w:pPr>
            <w:hyperlink r:id="rId11">
              <w:r w:rsidR="00784322" w:rsidRPr="00C600F9">
                <w:rPr>
                  <w:rFonts w:ascii="Arial" w:hAnsi="Arial" w:cs="Arial"/>
                  <w:color w:val="0563C1"/>
                  <w:sz w:val="24"/>
                  <w:szCs w:val="24"/>
                  <w:u w:val="single"/>
                </w:rPr>
                <w:t>Clmacias00@gmail.com</w:t>
              </w:r>
            </w:hyperlink>
          </w:p>
        </w:tc>
        <w:tc>
          <w:tcPr>
            <w:tcW w:w="1213" w:type="dxa"/>
          </w:tcPr>
          <w:p w14:paraId="6E5E3FE9"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3202635177</w:t>
            </w:r>
          </w:p>
        </w:tc>
      </w:tr>
      <w:tr w:rsidR="004A1B73" w:rsidRPr="00C600F9" w14:paraId="09B118A5" w14:textId="77777777">
        <w:trPr>
          <w:trHeight w:val="459"/>
        </w:trPr>
        <w:tc>
          <w:tcPr>
            <w:tcW w:w="634" w:type="dxa"/>
          </w:tcPr>
          <w:p w14:paraId="53F3C51A" w14:textId="77777777" w:rsidR="004A1B73" w:rsidRPr="00C600F9" w:rsidRDefault="00784322">
            <w:pPr>
              <w:pBdr>
                <w:top w:val="nil"/>
                <w:left w:val="nil"/>
                <w:bottom w:val="nil"/>
                <w:right w:val="nil"/>
                <w:between w:val="nil"/>
              </w:pBdr>
              <w:spacing w:line="360" w:lineRule="auto"/>
              <w:jc w:val="center"/>
              <w:rPr>
                <w:rFonts w:ascii="Arial" w:hAnsi="Arial" w:cs="Arial"/>
                <w:sz w:val="24"/>
                <w:szCs w:val="24"/>
              </w:rPr>
            </w:pPr>
            <w:r w:rsidRPr="00C600F9">
              <w:rPr>
                <w:rFonts w:ascii="Arial" w:hAnsi="Arial" w:cs="Arial"/>
                <w:sz w:val="24"/>
                <w:szCs w:val="24"/>
              </w:rPr>
              <w:t>6</w:t>
            </w:r>
          </w:p>
        </w:tc>
        <w:tc>
          <w:tcPr>
            <w:tcW w:w="3832" w:type="dxa"/>
          </w:tcPr>
          <w:p w14:paraId="49DD4D83" w14:textId="16447AA0" w:rsidR="004A1B73" w:rsidRPr="00C600F9" w:rsidRDefault="004270BA">
            <w:pPr>
              <w:rPr>
                <w:rFonts w:ascii="Arial" w:hAnsi="Arial" w:cs="Arial"/>
                <w:sz w:val="24"/>
                <w:szCs w:val="24"/>
              </w:rPr>
            </w:pPr>
            <w:r w:rsidRPr="00C600F9">
              <w:rPr>
                <w:rFonts w:ascii="Arial" w:hAnsi="Arial" w:cs="Arial"/>
                <w:sz w:val="24"/>
                <w:szCs w:val="24"/>
              </w:rPr>
              <w:t>Rafael De hoyos Mendoza</w:t>
            </w:r>
          </w:p>
        </w:tc>
        <w:tc>
          <w:tcPr>
            <w:tcW w:w="933" w:type="dxa"/>
          </w:tcPr>
          <w:p w14:paraId="49F376FA"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40990</w:t>
            </w:r>
          </w:p>
        </w:tc>
        <w:tc>
          <w:tcPr>
            <w:tcW w:w="2678" w:type="dxa"/>
          </w:tcPr>
          <w:p w14:paraId="1C282D3D" w14:textId="77777777" w:rsidR="004A1B73" w:rsidRPr="00C600F9" w:rsidRDefault="00C55C3B">
            <w:pPr>
              <w:pBdr>
                <w:top w:val="nil"/>
                <w:left w:val="nil"/>
                <w:bottom w:val="nil"/>
                <w:right w:val="nil"/>
                <w:between w:val="nil"/>
              </w:pBdr>
              <w:spacing w:line="360" w:lineRule="auto"/>
              <w:rPr>
                <w:rFonts w:ascii="Arial" w:hAnsi="Arial" w:cs="Arial"/>
                <w:color w:val="0563C1"/>
                <w:sz w:val="24"/>
                <w:szCs w:val="24"/>
              </w:rPr>
            </w:pPr>
            <w:hyperlink r:id="rId12">
              <w:r w:rsidR="00784322" w:rsidRPr="00C600F9">
                <w:rPr>
                  <w:rFonts w:ascii="Arial" w:hAnsi="Arial" w:cs="Arial"/>
                  <w:color w:val="0563C1"/>
                  <w:sz w:val="24"/>
                  <w:szCs w:val="24"/>
                  <w:u w:val="single"/>
                </w:rPr>
                <w:t>rafaeldehoyosmendoza@gmail.com</w:t>
              </w:r>
            </w:hyperlink>
            <w:r w:rsidR="00784322" w:rsidRPr="00C600F9">
              <w:rPr>
                <w:rFonts w:ascii="Arial" w:hAnsi="Arial" w:cs="Arial"/>
                <w:color w:val="0563C1"/>
                <w:sz w:val="24"/>
                <w:szCs w:val="24"/>
              </w:rPr>
              <w:t xml:space="preserve"> </w:t>
            </w:r>
          </w:p>
        </w:tc>
        <w:tc>
          <w:tcPr>
            <w:tcW w:w="1213" w:type="dxa"/>
          </w:tcPr>
          <w:p w14:paraId="4C5C3D86" w14:textId="77777777" w:rsidR="004A1B73" w:rsidRPr="00C600F9" w:rsidRDefault="00784322">
            <w:pPr>
              <w:pBdr>
                <w:top w:val="nil"/>
                <w:left w:val="nil"/>
                <w:bottom w:val="nil"/>
                <w:right w:val="nil"/>
                <w:between w:val="nil"/>
              </w:pBdr>
              <w:spacing w:line="360" w:lineRule="auto"/>
              <w:rPr>
                <w:rFonts w:ascii="Arial" w:hAnsi="Arial" w:cs="Arial"/>
                <w:sz w:val="24"/>
                <w:szCs w:val="24"/>
              </w:rPr>
            </w:pPr>
            <w:r w:rsidRPr="00C600F9">
              <w:rPr>
                <w:rFonts w:ascii="Arial" w:hAnsi="Arial" w:cs="Arial"/>
                <w:sz w:val="24"/>
                <w:szCs w:val="24"/>
              </w:rPr>
              <w:t>3107046843</w:t>
            </w:r>
          </w:p>
        </w:tc>
      </w:tr>
    </w:tbl>
    <w:p w14:paraId="6A0B390C" w14:textId="77777777" w:rsidR="004A1B73" w:rsidRPr="00C600F9" w:rsidRDefault="004A1B73">
      <w:pPr>
        <w:pBdr>
          <w:top w:val="nil"/>
          <w:left w:val="nil"/>
          <w:bottom w:val="nil"/>
          <w:right w:val="nil"/>
          <w:between w:val="nil"/>
        </w:pBdr>
        <w:spacing w:after="0" w:line="360" w:lineRule="auto"/>
        <w:rPr>
          <w:rFonts w:ascii="Arial" w:hAnsi="Arial" w:cs="Arial"/>
          <w:sz w:val="24"/>
          <w:szCs w:val="24"/>
        </w:rPr>
      </w:pPr>
    </w:p>
    <w:p w14:paraId="4B9869A9" w14:textId="77777777" w:rsidR="004A1B73" w:rsidRPr="00C600F9" w:rsidRDefault="004A1B73">
      <w:pPr>
        <w:pBdr>
          <w:top w:val="nil"/>
          <w:left w:val="nil"/>
          <w:bottom w:val="nil"/>
          <w:right w:val="nil"/>
          <w:between w:val="nil"/>
        </w:pBdr>
        <w:spacing w:after="0" w:line="360" w:lineRule="auto"/>
        <w:rPr>
          <w:rFonts w:ascii="Arial" w:hAnsi="Arial" w:cs="Arial"/>
          <w:b/>
          <w:sz w:val="24"/>
          <w:szCs w:val="24"/>
        </w:rPr>
      </w:pPr>
    </w:p>
    <w:p w14:paraId="311A4C3E" w14:textId="77777777" w:rsidR="004A1B73" w:rsidRPr="00C600F9" w:rsidRDefault="004A1B73">
      <w:pPr>
        <w:pBdr>
          <w:top w:val="nil"/>
          <w:left w:val="nil"/>
          <w:bottom w:val="nil"/>
          <w:right w:val="nil"/>
          <w:between w:val="nil"/>
        </w:pBdr>
        <w:spacing w:after="0" w:line="360" w:lineRule="auto"/>
        <w:rPr>
          <w:rFonts w:ascii="Arial" w:hAnsi="Arial" w:cs="Arial"/>
          <w:b/>
          <w:sz w:val="24"/>
          <w:szCs w:val="24"/>
        </w:rPr>
      </w:pPr>
    </w:p>
    <w:p w14:paraId="58EBA3D0" w14:textId="77777777" w:rsidR="004A1B73" w:rsidRPr="00C600F9" w:rsidRDefault="00784322">
      <w:pPr>
        <w:rPr>
          <w:rFonts w:ascii="Arial" w:hAnsi="Arial" w:cs="Arial"/>
          <w:sz w:val="24"/>
          <w:szCs w:val="24"/>
        </w:rPr>
      </w:pPr>
      <w:r w:rsidRPr="00C600F9">
        <w:rPr>
          <w:rFonts w:ascii="Arial" w:hAnsi="Arial" w:cs="Arial"/>
          <w:sz w:val="24"/>
          <w:szCs w:val="24"/>
        </w:rPr>
        <w:t>Docente Tutor: Derlys Garnica Román</w:t>
      </w:r>
    </w:p>
    <w:p w14:paraId="6CE8A39E" w14:textId="77777777" w:rsidR="004A1B73" w:rsidRPr="00C600F9" w:rsidRDefault="004A1B73">
      <w:pPr>
        <w:pBdr>
          <w:top w:val="nil"/>
          <w:left w:val="nil"/>
          <w:bottom w:val="nil"/>
          <w:right w:val="nil"/>
          <w:between w:val="nil"/>
        </w:pBdr>
        <w:spacing w:after="0" w:line="360" w:lineRule="auto"/>
        <w:rPr>
          <w:rFonts w:ascii="Arial" w:hAnsi="Arial" w:cs="Arial"/>
          <w:sz w:val="24"/>
          <w:szCs w:val="24"/>
        </w:rPr>
      </w:pPr>
    </w:p>
    <w:p w14:paraId="33D9D05F" w14:textId="77777777" w:rsidR="004A1B73" w:rsidRPr="00C600F9" w:rsidRDefault="004A1B73">
      <w:pPr>
        <w:pBdr>
          <w:top w:val="nil"/>
          <w:left w:val="nil"/>
          <w:bottom w:val="nil"/>
          <w:right w:val="nil"/>
          <w:between w:val="nil"/>
        </w:pBdr>
        <w:spacing w:after="0" w:line="360" w:lineRule="auto"/>
        <w:rPr>
          <w:rFonts w:ascii="Arial" w:hAnsi="Arial" w:cs="Arial"/>
          <w:sz w:val="24"/>
          <w:szCs w:val="24"/>
        </w:rPr>
      </w:pPr>
    </w:p>
    <w:p w14:paraId="461B9C9C" w14:textId="77777777" w:rsidR="004A1B73" w:rsidRPr="00C600F9" w:rsidRDefault="00784322">
      <w:pPr>
        <w:pBdr>
          <w:top w:val="nil"/>
          <w:left w:val="nil"/>
          <w:bottom w:val="nil"/>
          <w:right w:val="nil"/>
          <w:between w:val="nil"/>
        </w:pBdr>
        <w:spacing w:after="0" w:line="360" w:lineRule="auto"/>
        <w:jc w:val="center"/>
        <w:rPr>
          <w:rFonts w:ascii="Arial" w:hAnsi="Arial" w:cs="Arial"/>
          <w:b/>
          <w:sz w:val="24"/>
          <w:szCs w:val="24"/>
        </w:rPr>
      </w:pPr>
      <w:r w:rsidRPr="00C600F9">
        <w:rPr>
          <w:rFonts w:ascii="Arial" w:hAnsi="Arial" w:cs="Arial"/>
          <w:b/>
          <w:sz w:val="24"/>
          <w:szCs w:val="24"/>
        </w:rPr>
        <w:t>TABLA DE CONTENIDO</w:t>
      </w:r>
    </w:p>
    <w:p w14:paraId="2C53ED2E" w14:textId="77777777" w:rsidR="004A1B73" w:rsidRPr="00C600F9" w:rsidRDefault="004A1B73">
      <w:pPr>
        <w:pBdr>
          <w:top w:val="nil"/>
          <w:left w:val="nil"/>
          <w:bottom w:val="nil"/>
          <w:right w:val="nil"/>
          <w:between w:val="nil"/>
        </w:pBdr>
        <w:spacing w:after="0" w:line="240" w:lineRule="auto"/>
        <w:jc w:val="center"/>
        <w:rPr>
          <w:rFonts w:ascii="Arial" w:hAnsi="Arial" w:cs="Arial"/>
          <w:b/>
          <w:sz w:val="24"/>
          <w:szCs w:val="24"/>
        </w:rPr>
      </w:pPr>
    </w:p>
    <w:sdt>
      <w:sdtPr>
        <w:rPr>
          <w:rFonts w:ascii="Calibri" w:eastAsia="Calibri" w:hAnsi="Calibri" w:cs="Calibri"/>
          <w:color w:val="auto"/>
          <w:sz w:val="22"/>
          <w:szCs w:val="22"/>
          <w:lang w:val="es-ES" w:eastAsia="es-CO"/>
        </w:rPr>
        <w:id w:val="-720833932"/>
        <w:docPartObj>
          <w:docPartGallery w:val="Table of Contents"/>
          <w:docPartUnique/>
        </w:docPartObj>
      </w:sdtPr>
      <w:sdtEndPr>
        <w:rPr>
          <w:b/>
          <w:bCs/>
        </w:rPr>
      </w:sdtEndPr>
      <w:sdtContent>
        <w:p w14:paraId="28776320" w14:textId="3E29F40E" w:rsidR="00C600F9" w:rsidRDefault="00C600F9">
          <w:pPr>
            <w:pStyle w:val="TtulodeTDC"/>
          </w:pPr>
          <w:r>
            <w:rPr>
              <w:lang w:val="es-ES"/>
            </w:rPr>
            <w:t>Contenido</w:t>
          </w:r>
        </w:p>
        <w:p w14:paraId="135705E8" w14:textId="771BBDCC" w:rsidR="00C600F9" w:rsidRDefault="00C600F9">
          <w:pPr>
            <w:pStyle w:val="TDC1"/>
            <w:tabs>
              <w:tab w:val="right" w:leader="dot" w:pos="8828"/>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35666800" w:history="1">
            <w:r w:rsidRPr="00A8523B">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_Toc135666800 \h </w:instrText>
            </w:r>
            <w:r>
              <w:rPr>
                <w:noProof/>
                <w:webHidden/>
              </w:rPr>
            </w:r>
            <w:r>
              <w:rPr>
                <w:noProof/>
                <w:webHidden/>
              </w:rPr>
              <w:fldChar w:fldCharType="separate"/>
            </w:r>
            <w:r w:rsidR="00C130AB">
              <w:rPr>
                <w:noProof/>
                <w:webHidden/>
              </w:rPr>
              <w:t>3</w:t>
            </w:r>
            <w:r>
              <w:rPr>
                <w:noProof/>
                <w:webHidden/>
              </w:rPr>
              <w:fldChar w:fldCharType="end"/>
            </w:r>
          </w:hyperlink>
        </w:p>
        <w:p w14:paraId="0C8A5EA4" w14:textId="67224AA8" w:rsidR="00C600F9" w:rsidRDefault="00C55C3B">
          <w:pPr>
            <w:pStyle w:val="TDC2"/>
            <w:tabs>
              <w:tab w:val="left" w:pos="660"/>
              <w:tab w:val="right" w:leader="dot" w:pos="8828"/>
            </w:tabs>
            <w:rPr>
              <w:rFonts w:asciiTheme="minorHAnsi" w:eastAsiaTheme="minorEastAsia" w:hAnsiTheme="minorHAnsi" w:cstheme="minorBidi"/>
              <w:noProof/>
              <w:lang w:val="en-US" w:eastAsia="en-US"/>
            </w:rPr>
          </w:pPr>
          <w:hyperlink w:anchor="_Toc135666801" w:history="1">
            <w:r w:rsidR="00C600F9" w:rsidRPr="00A8523B">
              <w:rPr>
                <w:rStyle w:val="Hipervnculo"/>
                <w:rFonts w:ascii="Arial" w:hAnsi="Arial" w:cs="Arial"/>
                <w:noProof/>
              </w:rPr>
              <w:t>1.</w:t>
            </w:r>
            <w:r w:rsidR="00C600F9">
              <w:rPr>
                <w:rFonts w:asciiTheme="minorHAnsi" w:eastAsiaTheme="minorEastAsia" w:hAnsiTheme="minorHAnsi" w:cstheme="minorBidi"/>
                <w:noProof/>
                <w:lang w:val="en-US" w:eastAsia="en-US"/>
              </w:rPr>
              <w:tab/>
            </w:r>
            <w:r w:rsidR="00C600F9" w:rsidRPr="00A8523B">
              <w:rPr>
                <w:rStyle w:val="Hipervnculo"/>
                <w:rFonts w:ascii="Arial" w:hAnsi="Arial" w:cs="Arial"/>
                <w:noProof/>
              </w:rPr>
              <w:t>DESCRIPCIÓN DEL PROBLEMA</w:t>
            </w:r>
            <w:r w:rsidR="00C600F9">
              <w:rPr>
                <w:noProof/>
                <w:webHidden/>
              </w:rPr>
              <w:tab/>
            </w:r>
            <w:r w:rsidR="00C600F9">
              <w:rPr>
                <w:noProof/>
                <w:webHidden/>
              </w:rPr>
              <w:fldChar w:fldCharType="begin"/>
            </w:r>
            <w:r w:rsidR="00C600F9">
              <w:rPr>
                <w:noProof/>
                <w:webHidden/>
              </w:rPr>
              <w:instrText xml:space="preserve"> PAGEREF _Toc135666801 \h </w:instrText>
            </w:r>
            <w:r w:rsidR="00C600F9">
              <w:rPr>
                <w:noProof/>
                <w:webHidden/>
              </w:rPr>
            </w:r>
            <w:r w:rsidR="00C600F9">
              <w:rPr>
                <w:noProof/>
                <w:webHidden/>
              </w:rPr>
              <w:fldChar w:fldCharType="separate"/>
            </w:r>
            <w:r w:rsidR="00C130AB">
              <w:rPr>
                <w:noProof/>
                <w:webHidden/>
              </w:rPr>
              <w:t>3</w:t>
            </w:r>
            <w:r w:rsidR="00C600F9">
              <w:rPr>
                <w:noProof/>
                <w:webHidden/>
              </w:rPr>
              <w:fldChar w:fldCharType="end"/>
            </w:r>
          </w:hyperlink>
        </w:p>
        <w:p w14:paraId="335D6663" w14:textId="6F766090"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02" w:history="1">
            <w:r w:rsidR="00C600F9" w:rsidRPr="00A8523B">
              <w:rPr>
                <w:rStyle w:val="Hipervnculo"/>
                <w:rFonts w:ascii="Arial" w:hAnsi="Arial" w:cs="Arial"/>
                <w:b/>
                <w:noProof/>
              </w:rPr>
              <w:t>1.1. Formulación del Problema</w:t>
            </w:r>
            <w:r w:rsidR="00C600F9">
              <w:rPr>
                <w:noProof/>
                <w:webHidden/>
              </w:rPr>
              <w:tab/>
            </w:r>
            <w:r w:rsidR="00C600F9">
              <w:rPr>
                <w:noProof/>
                <w:webHidden/>
              </w:rPr>
              <w:fldChar w:fldCharType="begin"/>
            </w:r>
            <w:r w:rsidR="00C600F9">
              <w:rPr>
                <w:noProof/>
                <w:webHidden/>
              </w:rPr>
              <w:instrText xml:space="preserve"> PAGEREF _Toc135666802 \h </w:instrText>
            </w:r>
            <w:r w:rsidR="00C600F9">
              <w:rPr>
                <w:noProof/>
                <w:webHidden/>
              </w:rPr>
            </w:r>
            <w:r w:rsidR="00C600F9">
              <w:rPr>
                <w:noProof/>
                <w:webHidden/>
              </w:rPr>
              <w:fldChar w:fldCharType="separate"/>
            </w:r>
            <w:r w:rsidR="00C130AB">
              <w:rPr>
                <w:noProof/>
                <w:webHidden/>
              </w:rPr>
              <w:t>4</w:t>
            </w:r>
            <w:r w:rsidR="00C600F9">
              <w:rPr>
                <w:noProof/>
                <w:webHidden/>
              </w:rPr>
              <w:fldChar w:fldCharType="end"/>
            </w:r>
          </w:hyperlink>
        </w:p>
        <w:p w14:paraId="212DAF45" w14:textId="099CD284"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03" w:history="1">
            <w:r w:rsidR="00C600F9" w:rsidRPr="00A8523B">
              <w:rPr>
                <w:rStyle w:val="Hipervnculo"/>
                <w:rFonts w:ascii="Arial" w:hAnsi="Arial" w:cs="Arial"/>
                <w:b/>
                <w:noProof/>
              </w:rPr>
              <w:t>1.2. Nombre del producto</w:t>
            </w:r>
            <w:r w:rsidR="00C600F9">
              <w:rPr>
                <w:noProof/>
                <w:webHidden/>
              </w:rPr>
              <w:tab/>
            </w:r>
            <w:r w:rsidR="00C600F9">
              <w:rPr>
                <w:noProof/>
                <w:webHidden/>
              </w:rPr>
              <w:fldChar w:fldCharType="begin"/>
            </w:r>
            <w:r w:rsidR="00C600F9">
              <w:rPr>
                <w:noProof/>
                <w:webHidden/>
              </w:rPr>
              <w:instrText xml:space="preserve"> PAGEREF _Toc135666803 \h </w:instrText>
            </w:r>
            <w:r w:rsidR="00C600F9">
              <w:rPr>
                <w:noProof/>
                <w:webHidden/>
              </w:rPr>
            </w:r>
            <w:r w:rsidR="00C600F9">
              <w:rPr>
                <w:noProof/>
                <w:webHidden/>
              </w:rPr>
              <w:fldChar w:fldCharType="separate"/>
            </w:r>
            <w:r w:rsidR="00C130AB">
              <w:rPr>
                <w:noProof/>
                <w:webHidden/>
              </w:rPr>
              <w:t>4</w:t>
            </w:r>
            <w:r w:rsidR="00C600F9">
              <w:rPr>
                <w:noProof/>
                <w:webHidden/>
              </w:rPr>
              <w:fldChar w:fldCharType="end"/>
            </w:r>
          </w:hyperlink>
        </w:p>
        <w:p w14:paraId="70A9B298" w14:textId="19BCFD02" w:rsidR="00C600F9" w:rsidRDefault="00C55C3B">
          <w:pPr>
            <w:pStyle w:val="TDC1"/>
            <w:tabs>
              <w:tab w:val="left" w:pos="440"/>
              <w:tab w:val="right" w:leader="dot" w:pos="8828"/>
            </w:tabs>
            <w:rPr>
              <w:rFonts w:asciiTheme="minorHAnsi" w:eastAsiaTheme="minorEastAsia" w:hAnsiTheme="minorHAnsi" w:cstheme="minorBidi"/>
              <w:noProof/>
              <w:lang w:val="en-US" w:eastAsia="en-US"/>
            </w:rPr>
          </w:pPr>
          <w:hyperlink w:anchor="_Toc135666804" w:history="1">
            <w:r w:rsidR="00C600F9" w:rsidRPr="00A8523B">
              <w:rPr>
                <w:rStyle w:val="Hipervnculo"/>
                <w:rFonts w:ascii="Arial" w:hAnsi="Arial" w:cs="Arial"/>
                <w:noProof/>
              </w:rPr>
              <w:t>2.</w:t>
            </w:r>
            <w:r w:rsidR="00C600F9">
              <w:rPr>
                <w:rFonts w:asciiTheme="minorHAnsi" w:eastAsiaTheme="minorEastAsia" w:hAnsiTheme="minorHAnsi" w:cstheme="minorBidi"/>
                <w:noProof/>
                <w:lang w:val="en-US" w:eastAsia="en-US"/>
              </w:rPr>
              <w:tab/>
            </w:r>
            <w:r w:rsidR="00C600F9" w:rsidRPr="00A8523B">
              <w:rPr>
                <w:rStyle w:val="Hipervnculo"/>
                <w:rFonts w:ascii="Arial" w:hAnsi="Arial" w:cs="Arial"/>
                <w:noProof/>
              </w:rPr>
              <w:t>OBJETIVOS</w:t>
            </w:r>
            <w:r w:rsidR="00C600F9">
              <w:rPr>
                <w:noProof/>
                <w:webHidden/>
              </w:rPr>
              <w:tab/>
            </w:r>
            <w:r w:rsidR="00C600F9">
              <w:rPr>
                <w:noProof/>
                <w:webHidden/>
              </w:rPr>
              <w:fldChar w:fldCharType="begin"/>
            </w:r>
            <w:r w:rsidR="00C600F9">
              <w:rPr>
                <w:noProof/>
                <w:webHidden/>
              </w:rPr>
              <w:instrText xml:space="preserve"> PAGEREF _Toc135666804 \h </w:instrText>
            </w:r>
            <w:r w:rsidR="00C600F9">
              <w:rPr>
                <w:noProof/>
                <w:webHidden/>
              </w:rPr>
            </w:r>
            <w:r w:rsidR="00C600F9">
              <w:rPr>
                <w:noProof/>
                <w:webHidden/>
              </w:rPr>
              <w:fldChar w:fldCharType="separate"/>
            </w:r>
            <w:r w:rsidR="00C130AB">
              <w:rPr>
                <w:noProof/>
                <w:webHidden/>
              </w:rPr>
              <w:t>4</w:t>
            </w:r>
            <w:r w:rsidR="00C600F9">
              <w:rPr>
                <w:noProof/>
                <w:webHidden/>
              </w:rPr>
              <w:fldChar w:fldCharType="end"/>
            </w:r>
          </w:hyperlink>
        </w:p>
        <w:p w14:paraId="39356AD4" w14:textId="092BE1DB" w:rsidR="00C600F9" w:rsidRDefault="00C55C3B">
          <w:pPr>
            <w:pStyle w:val="TDC2"/>
            <w:tabs>
              <w:tab w:val="left" w:pos="880"/>
              <w:tab w:val="right" w:leader="dot" w:pos="8828"/>
            </w:tabs>
            <w:rPr>
              <w:rFonts w:asciiTheme="minorHAnsi" w:eastAsiaTheme="minorEastAsia" w:hAnsiTheme="minorHAnsi" w:cstheme="minorBidi"/>
              <w:noProof/>
              <w:lang w:val="en-US" w:eastAsia="en-US"/>
            </w:rPr>
          </w:pPr>
          <w:hyperlink w:anchor="_Toc135666805" w:history="1">
            <w:r w:rsidR="00C600F9" w:rsidRPr="00A8523B">
              <w:rPr>
                <w:rStyle w:val="Hipervnculo"/>
                <w:rFonts w:ascii="Arial" w:hAnsi="Arial" w:cs="Arial"/>
                <w:noProof/>
              </w:rPr>
              <w:t>2.1</w:t>
            </w:r>
            <w:r w:rsidR="00C600F9">
              <w:rPr>
                <w:rFonts w:asciiTheme="minorHAnsi" w:eastAsiaTheme="minorEastAsia" w:hAnsiTheme="minorHAnsi" w:cstheme="minorBidi"/>
                <w:noProof/>
                <w:lang w:val="en-US" w:eastAsia="en-US"/>
              </w:rPr>
              <w:tab/>
            </w:r>
            <w:r w:rsidR="00C600F9" w:rsidRPr="00A8523B">
              <w:rPr>
                <w:rStyle w:val="Hipervnculo"/>
                <w:rFonts w:ascii="Arial" w:hAnsi="Arial" w:cs="Arial"/>
                <w:noProof/>
              </w:rPr>
              <w:t>General</w:t>
            </w:r>
            <w:r w:rsidR="00C600F9">
              <w:rPr>
                <w:noProof/>
                <w:webHidden/>
              </w:rPr>
              <w:tab/>
            </w:r>
            <w:r w:rsidR="00C600F9">
              <w:rPr>
                <w:noProof/>
                <w:webHidden/>
              </w:rPr>
              <w:fldChar w:fldCharType="begin"/>
            </w:r>
            <w:r w:rsidR="00C600F9">
              <w:rPr>
                <w:noProof/>
                <w:webHidden/>
              </w:rPr>
              <w:instrText xml:space="preserve"> PAGEREF _Toc135666805 \h </w:instrText>
            </w:r>
            <w:r w:rsidR="00C600F9">
              <w:rPr>
                <w:noProof/>
                <w:webHidden/>
              </w:rPr>
            </w:r>
            <w:r w:rsidR="00C600F9">
              <w:rPr>
                <w:noProof/>
                <w:webHidden/>
              </w:rPr>
              <w:fldChar w:fldCharType="separate"/>
            </w:r>
            <w:r w:rsidR="00C130AB">
              <w:rPr>
                <w:noProof/>
                <w:webHidden/>
              </w:rPr>
              <w:t>4</w:t>
            </w:r>
            <w:r w:rsidR="00C600F9">
              <w:rPr>
                <w:noProof/>
                <w:webHidden/>
              </w:rPr>
              <w:fldChar w:fldCharType="end"/>
            </w:r>
          </w:hyperlink>
        </w:p>
        <w:p w14:paraId="5150195C" w14:textId="5108791C" w:rsidR="00C600F9" w:rsidRDefault="00C55C3B">
          <w:pPr>
            <w:pStyle w:val="TDC2"/>
            <w:tabs>
              <w:tab w:val="left" w:pos="880"/>
              <w:tab w:val="right" w:leader="dot" w:pos="8828"/>
            </w:tabs>
            <w:rPr>
              <w:rFonts w:asciiTheme="minorHAnsi" w:eastAsiaTheme="minorEastAsia" w:hAnsiTheme="minorHAnsi" w:cstheme="minorBidi"/>
              <w:noProof/>
              <w:lang w:val="en-US" w:eastAsia="en-US"/>
            </w:rPr>
          </w:pPr>
          <w:hyperlink w:anchor="_Toc135666806" w:history="1">
            <w:r w:rsidR="00C600F9" w:rsidRPr="00A8523B">
              <w:rPr>
                <w:rStyle w:val="Hipervnculo"/>
                <w:rFonts w:ascii="Arial" w:hAnsi="Arial" w:cs="Arial"/>
                <w:noProof/>
              </w:rPr>
              <w:t>2.2</w:t>
            </w:r>
            <w:r w:rsidR="00C600F9">
              <w:rPr>
                <w:rFonts w:asciiTheme="minorHAnsi" w:eastAsiaTheme="minorEastAsia" w:hAnsiTheme="minorHAnsi" w:cstheme="minorBidi"/>
                <w:noProof/>
                <w:lang w:val="en-US" w:eastAsia="en-US"/>
              </w:rPr>
              <w:tab/>
            </w:r>
            <w:r w:rsidR="00C600F9" w:rsidRPr="00A8523B">
              <w:rPr>
                <w:rStyle w:val="Hipervnculo"/>
                <w:rFonts w:ascii="Arial" w:hAnsi="Arial" w:cs="Arial"/>
                <w:noProof/>
              </w:rPr>
              <w:t>Específicos</w:t>
            </w:r>
            <w:r w:rsidR="00C600F9">
              <w:rPr>
                <w:noProof/>
                <w:webHidden/>
              </w:rPr>
              <w:tab/>
            </w:r>
            <w:r w:rsidR="00C600F9">
              <w:rPr>
                <w:noProof/>
                <w:webHidden/>
              </w:rPr>
              <w:fldChar w:fldCharType="begin"/>
            </w:r>
            <w:r w:rsidR="00C600F9">
              <w:rPr>
                <w:noProof/>
                <w:webHidden/>
              </w:rPr>
              <w:instrText xml:space="preserve"> PAGEREF _Toc135666806 \h </w:instrText>
            </w:r>
            <w:r w:rsidR="00C600F9">
              <w:rPr>
                <w:noProof/>
                <w:webHidden/>
              </w:rPr>
            </w:r>
            <w:r w:rsidR="00C600F9">
              <w:rPr>
                <w:noProof/>
                <w:webHidden/>
              </w:rPr>
              <w:fldChar w:fldCharType="separate"/>
            </w:r>
            <w:r w:rsidR="00C130AB">
              <w:rPr>
                <w:noProof/>
                <w:webHidden/>
              </w:rPr>
              <w:t>5</w:t>
            </w:r>
            <w:r w:rsidR="00C600F9">
              <w:rPr>
                <w:noProof/>
                <w:webHidden/>
              </w:rPr>
              <w:fldChar w:fldCharType="end"/>
            </w:r>
          </w:hyperlink>
        </w:p>
        <w:p w14:paraId="08E9D02B" w14:textId="637D2799" w:rsidR="00C600F9" w:rsidRDefault="00C55C3B">
          <w:pPr>
            <w:pStyle w:val="TDC1"/>
            <w:tabs>
              <w:tab w:val="left" w:pos="440"/>
              <w:tab w:val="right" w:leader="dot" w:pos="8828"/>
            </w:tabs>
            <w:rPr>
              <w:rFonts w:asciiTheme="minorHAnsi" w:eastAsiaTheme="minorEastAsia" w:hAnsiTheme="minorHAnsi" w:cstheme="minorBidi"/>
              <w:noProof/>
              <w:lang w:val="en-US" w:eastAsia="en-US"/>
            </w:rPr>
          </w:pPr>
          <w:hyperlink w:anchor="_Toc135666807" w:history="1">
            <w:r w:rsidR="00C600F9" w:rsidRPr="00A8523B">
              <w:rPr>
                <w:rStyle w:val="Hipervnculo"/>
                <w:rFonts w:ascii="Arial" w:hAnsi="Arial" w:cs="Arial"/>
                <w:noProof/>
              </w:rPr>
              <w:t>3.</w:t>
            </w:r>
            <w:r w:rsidR="00C600F9">
              <w:rPr>
                <w:rFonts w:asciiTheme="minorHAnsi" w:eastAsiaTheme="minorEastAsia" w:hAnsiTheme="minorHAnsi" w:cstheme="minorBidi"/>
                <w:noProof/>
                <w:lang w:val="en-US" w:eastAsia="en-US"/>
              </w:rPr>
              <w:tab/>
            </w:r>
            <w:r w:rsidR="00C600F9" w:rsidRPr="00A8523B">
              <w:rPr>
                <w:rStyle w:val="Hipervnculo"/>
                <w:rFonts w:ascii="Arial" w:hAnsi="Arial" w:cs="Arial"/>
                <w:noProof/>
              </w:rPr>
              <w:t>JUSTIFICACIÓN:</w:t>
            </w:r>
            <w:r w:rsidR="00C600F9">
              <w:rPr>
                <w:noProof/>
                <w:webHidden/>
              </w:rPr>
              <w:tab/>
            </w:r>
            <w:r w:rsidR="00C600F9">
              <w:rPr>
                <w:noProof/>
                <w:webHidden/>
              </w:rPr>
              <w:fldChar w:fldCharType="begin"/>
            </w:r>
            <w:r w:rsidR="00C600F9">
              <w:rPr>
                <w:noProof/>
                <w:webHidden/>
              </w:rPr>
              <w:instrText xml:space="preserve"> PAGEREF _Toc135666807 \h </w:instrText>
            </w:r>
            <w:r w:rsidR="00C600F9">
              <w:rPr>
                <w:noProof/>
                <w:webHidden/>
              </w:rPr>
            </w:r>
            <w:r w:rsidR="00C600F9">
              <w:rPr>
                <w:noProof/>
                <w:webHidden/>
              </w:rPr>
              <w:fldChar w:fldCharType="separate"/>
            </w:r>
            <w:r w:rsidR="00C130AB">
              <w:rPr>
                <w:noProof/>
                <w:webHidden/>
              </w:rPr>
              <w:t>5</w:t>
            </w:r>
            <w:r w:rsidR="00C600F9">
              <w:rPr>
                <w:noProof/>
                <w:webHidden/>
              </w:rPr>
              <w:fldChar w:fldCharType="end"/>
            </w:r>
          </w:hyperlink>
        </w:p>
        <w:p w14:paraId="0CE3AAC3" w14:textId="60884C64" w:rsidR="00C600F9" w:rsidRDefault="00C55C3B">
          <w:pPr>
            <w:pStyle w:val="TDC1"/>
            <w:tabs>
              <w:tab w:val="left" w:pos="440"/>
              <w:tab w:val="right" w:leader="dot" w:pos="8828"/>
            </w:tabs>
            <w:rPr>
              <w:rFonts w:asciiTheme="minorHAnsi" w:eastAsiaTheme="minorEastAsia" w:hAnsiTheme="minorHAnsi" w:cstheme="minorBidi"/>
              <w:noProof/>
              <w:lang w:val="en-US" w:eastAsia="en-US"/>
            </w:rPr>
          </w:pPr>
          <w:hyperlink w:anchor="_Toc135666808" w:history="1">
            <w:r w:rsidR="00C600F9" w:rsidRPr="00A8523B">
              <w:rPr>
                <w:rStyle w:val="Hipervnculo"/>
                <w:rFonts w:ascii="Arial" w:hAnsi="Arial" w:cs="Arial"/>
                <w:noProof/>
              </w:rPr>
              <w:t>4.</w:t>
            </w:r>
            <w:r w:rsidR="00C600F9">
              <w:rPr>
                <w:rFonts w:asciiTheme="minorHAnsi" w:eastAsiaTheme="minorEastAsia" w:hAnsiTheme="minorHAnsi" w:cstheme="minorBidi"/>
                <w:noProof/>
                <w:lang w:val="en-US" w:eastAsia="en-US"/>
              </w:rPr>
              <w:tab/>
            </w:r>
            <w:r w:rsidR="00C600F9" w:rsidRPr="00A8523B">
              <w:rPr>
                <w:rStyle w:val="Hipervnculo"/>
                <w:rFonts w:ascii="Arial" w:hAnsi="Arial" w:cs="Arial"/>
                <w:noProof/>
              </w:rPr>
              <w:t>MARCO REFERENCIAL</w:t>
            </w:r>
            <w:r w:rsidR="00C600F9">
              <w:rPr>
                <w:noProof/>
                <w:webHidden/>
              </w:rPr>
              <w:tab/>
            </w:r>
            <w:r w:rsidR="00C600F9">
              <w:rPr>
                <w:noProof/>
                <w:webHidden/>
              </w:rPr>
              <w:fldChar w:fldCharType="begin"/>
            </w:r>
            <w:r w:rsidR="00C600F9">
              <w:rPr>
                <w:noProof/>
                <w:webHidden/>
              </w:rPr>
              <w:instrText xml:space="preserve"> PAGEREF _Toc135666808 \h </w:instrText>
            </w:r>
            <w:r w:rsidR="00C600F9">
              <w:rPr>
                <w:noProof/>
                <w:webHidden/>
              </w:rPr>
            </w:r>
            <w:r w:rsidR="00C600F9">
              <w:rPr>
                <w:noProof/>
                <w:webHidden/>
              </w:rPr>
              <w:fldChar w:fldCharType="separate"/>
            </w:r>
            <w:r w:rsidR="00C130AB">
              <w:rPr>
                <w:noProof/>
                <w:webHidden/>
              </w:rPr>
              <w:t>6</w:t>
            </w:r>
            <w:r w:rsidR="00C600F9">
              <w:rPr>
                <w:noProof/>
                <w:webHidden/>
              </w:rPr>
              <w:fldChar w:fldCharType="end"/>
            </w:r>
          </w:hyperlink>
        </w:p>
        <w:p w14:paraId="151AA39B" w14:textId="043B1659"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09" w:history="1">
            <w:r w:rsidR="00C600F9" w:rsidRPr="00A8523B">
              <w:rPr>
                <w:rStyle w:val="Hipervnculo"/>
                <w:rFonts w:ascii="Arial" w:eastAsia="Arial" w:hAnsi="Arial" w:cs="Arial"/>
                <w:b/>
                <w:noProof/>
              </w:rPr>
              <w:t>4.1 Marco Teórico</w:t>
            </w:r>
            <w:r w:rsidR="00C600F9">
              <w:rPr>
                <w:noProof/>
                <w:webHidden/>
              </w:rPr>
              <w:tab/>
            </w:r>
            <w:r w:rsidR="00C600F9">
              <w:rPr>
                <w:noProof/>
                <w:webHidden/>
              </w:rPr>
              <w:fldChar w:fldCharType="begin"/>
            </w:r>
            <w:r w:rsidR="00C600F9">
              <w:rPr>
                <w:noProof/>
                <w:webHidden/>
              </w:rPr>
              <w:instrText xml:space="preserve"> PAGEREF _Toc135666809 \h </w:instrText>
            </w:r>
            <w:r w:rsidR="00C600F9">
              <w:rPr>
                <w:noProof/>
                <w:webHidden/>
              </w:rPr>
            </w:r>
            <w:r w:rsidR="00C600F9">
              <w:rPr>
                <w:noProof/>
                <w:webHidden/>
              </w:rPr>
              <w:fldChar w:fldCharType="separate"/>
            </w:r>
            <w:r w:rsidR="00C130AB">
              <w:rPr>
                <w:noProof/>
                <w:webHidden/>
              </w:rPr>
              <w:t>6</w:t>
            </w:r>
            <w:r w:rsidR="00C600F9">
              <w:rPr>
                <w:noProof/>
                <w:webHidden/>
              </w:rPr>
              <w:fldChar w:fldCharType="end"/>
            </w:r>
          </w:hyperlink>
        </w:p>
        <w:p w14:paraId="3A031D98" w14:textId="7853DBC4"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10" w:history="1">
            <w:r w:rsidR="00C600F9" w:rsidRPr="00A8523B">
              <w:rPr>
                <w:rStyle w:val="Hipervnculo"/>
                <w:rFonts w:ascii="Arial" w:hAnsi="Arial" w:cs="Arial"/>
                <w:noProof/>
              </w:rPr>
              <w:t>4.2 Marco Conceptual</w:t>
            </w:r>
            <w:r w:rsidR="00C600F9">
              <w:rPr>
                <w:noProof/>
                <w:webHidden/>
              </w:rPr>
              <w:tab/>
            </w:r>
            <w:r w:rsidR="00C600F9">
              <w:rPr>
                <w:noProof/>
                <w:webHidden/>
              </w:rPr>
              <w:fldChar w:fldCharType="begin"/>
            </w:r>
            <w:r w:rsidR="00C600F9">
              <w:rPr>
                <w:noProof/>
                <w:webHidden/>
              </w:rPr>
              <w:instrText xml:space="preserve"> PAGEREF _Toc135666810 \h </w:instrText>
            </w:r>
            <w:r w:rsidR="00C600F9">
              <w:rPr>
                <w:noProof/>
                <w:webHidden/>
              </w:rPr>
            </w:r>
            <w:r w:rsidR="00C600F9">
              <w:rPr>
                <w:noProof/>
                <w:webHidden/>
              </w:rPr>
              <w:fldChar w:fldCharType="separate"/>
            </w:r>
            <w:r w:rsidR="00C130AB">
              <w:rPr>
                <w:noProof/>
                <w:webHidden/>
              </w:rPr>
              <w:t>8</w:t>
            </w:r>
            <w:r w:rsidR="00C600F9">
              <w:rPr>
                <w:noProof/>
                <w:webHidden/>
              </w:rPr>
              <w:fldChar w:fldCharType="end"/>
            </w:r>
          </w:hyperlink>
        </w:p>
        <w:p w14:paraId="2493111C" w14:textId="4468982F"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11" w:history="1">
            <w:r w:rsidR="00C600F9" w:rsidRPr="00A8523B">
              <w:rPr>
                <w:rStyle w:val="Hipervnculo"/>
                <w:rFonts w:ascii="Arial" w:hAnsi="Arial" w:cs="Arial"/>
                <w:noProof/>
              </w:rPr>
              <w:t>4.3 Marco Legal</w:t>
            </w:r>
            <w:r w:rsidR="00C600F9">
              <w:rPr>
                <w:noProof/>
                <w:webHidden/>
              </w:rPr>
              <w:tab/>
            </w:r>
            <w:r w:rsidR="00C600F9">
              <w:rPr>
                <w:noProof/>
                <w:webHidden/>
              </w:rPr>
              <w:fldChar w:fldCharType="begin"/>
            </w:r>
            <w:r w:rsidR="00C600F9">
              <w:rPr>
                <w:noProof/>
                <w:webHidden/>
              </w:rPr>
              <w:instrText xml:space="preserve"> PAGEREF _Toc135666811 \h </w:instrText>
            </w:r>
            <w:r w:rsidR="00C600F9">
              <w:rPr>
                <w:noProof/>
                <w:webHidden/>
              </w:rPr>
            </w:r>
            <w:r w:rsidR="00C600F9">
              <w:rPr>
                <w:noProof/>
                <w:webHidden/>
              </w:rPr>
              <w:fldChar w:fldCharType="separate"/>
            </w:r>
            <w:r w:rsidR="00C130AB">
              <w:rPr>
                <w:noProof/>
                <w:webHidden/>
              </w:rPr>
              <w:t>8</w:t>
            </w:r>
            <w:r w:rsidR="00C600F9">
              <w:rPr>
                <w:noProof/>
                <w:webHidden/>
              </w:rPr>
              <w:fldChar w:fldCharType="end"/>
            </w:r>
          </w:hyperlink>
        </w:p>
        <w:p w14:paraId="39041E30" w14:textId="6B67487A" w:rsidR="00C600F9" w:rsidRDefault="00C55C3B">
          <w:pPr>
            <w:pStyle w:val="TDC1"/>
            <w:tabs>
              <w:tab w:val="left" w:pos="440"/>
              <w:tab w:val="right" w:leader="dot" w:pos="8828"/>
            </w:tabs>
            <w:rPr>
              <w:rFonts w:asciiTheme="minorHAnsi" w:eastAsiaTheme="minorEastAsia" w:hAnsiTheme="minorHAnsi" w:cstheme="minorBidi"/>
              <w:noProof/>
              <w:lang w:val="en-US" w:eastAsia="en-US"/>
            </w:rPr>
          </w:pPr>
          <w:hyperlink w:anchor="_Toc135666812" w:history="1">
            <w:r w:rsidR="00C600F9" w:rsidRPr="00A8523B">
              <w:rPr>
                <w:rStyle w:val="Hipervnculo"/>
                <w:rFonts w:ascii="Arial" w:hAnsi="Arial" w:cs="Arial"/>
                <w:b/>
                <w:noProof/>
              </w:rPr>
              <w:t>I.</w:t>
            </w:r>
            <w:r w:rsidR="00C600F9">
              <w:rPr>
                <w:rFonts w:asciiTheme="minorHAnsi" w:eastAsiaTheme="minorEastAsia" w:hAnsiTheme="minorHAnsi" w:cstheme="minorBidi"/>
                <w:noProof/>
                <w:lang w:val="en-US" w:eastAsia="en-US"/>
              </w:rPr>
              <w:tab/>
            </w:r>
            <w:r w:rsidR="00C600F9" w:rsidRPr="00A8523B">
              <w:rPr>
                <w:rStyle w:val="Hipervnculo"/>
                <w:rFonts w:ascii="Arial" w:hAnsi="Arial" w:cs="Arial"/>
                <w:noProof/>
              </w:rPr>
              <w:t>GESTIÓN COMERCIAL</w:t>
            </w:r>
            <w:r w:rsidR="00C600F9">
              <w:rPr>
                <w:noProof/>
                <w:webHidden/>
              </w:rPr>
              <w:tab/>
            </w:r>
            <w:r w:rsidR="00C600F9">
              <w:rPr>
                <w:noProof/>
                <w:webHidden/>
              </w:rPr>
              <w:fldChar w:fldCharType="begin"/>
            </w:r>
            <w:r w:rsidR="00C600F9">
              <w:rPr>
                <w:noProof/>
                <w:webHidden/>
              </w:rPr>
              <w:instrText xml:space="preserve"> PAGEREF _Toc135666812 \h </w:instrText>
            </w:r>
            <w:r w:rsidR="00C600F9">
              <w:rPr>
                <w:noProof/>
                <w:webHidden/>
              </w:rPr>
            </w:r>
            <w:r w:rsidR="00C600F9">
              <w:rPr>
                <w:noProof/>
                <w:webHidden/>
              </w:rPr>
              <w:fldChar w:fldCharType="separate"/>
            </w:r>
            <w:r w:rsidR="00C130AB">
              <w:rPr>
                <w:noProof/>
                <w:webHidden/>
              </w:rPr>
              <w:t>10</w:t>
            </w:r>
            <w:r w:rsidR="00C600F9">
              <w:rPr>
                <w:noProof/>
                <w:webHidden/>
              </w:rPr>
              <w:fldChar w:fldCharType="end"/>
            </w:r>
          </w:hyperlink>
        </w:p>
        <w:p w14:paraId="6E06E80F" w14:textId="126F822E" w:rsidR="00C600F9" w:rsidRDefault="00C55C3B">
          <w:pPr>
            <w:pStyle w:val="TDC1"/>
            <w:tabs>
              <w:tab w:val="right" w:leader="dot" w:pos="8828"/>
            </w:tabs>
            <w:rPr>
              <w:rFonts w:asciiTheme="minorHAnsi" w:eastAsiaTheme="minorEastAsia" w:hAnsiTheme="minorHAnsi" w:cstheme="minorBidi"/>
              <w:noProof/>
              <w:lang w:val="en-US" w:eastAsia="en-US"/>
            </w:rPr>
          </w:pPr>
          <w:hyperlink w:anchor="_Toc135666813" w:history="1">
            <w:r w:rsidR="00C600F9" w:rsidRPr="00A8523B">
              <w:rPr>
                <w:rStyle w:val="Hipervnculo"/>
                <w:rFonts w:ascii="Arial" w:hAnsi="Arial" w:cs="Arial"/>
                <w:noProof/>
              </w:rPr>
              <w:t>ESTUDIO DE MERCADO</w:t>
            </w:r>
            <w:r w:rsidR="00C600F9">
              <w:rPr>
                <w:noProof/>
                <w:webHidden/>
              </w:rPr>
              <w:tab/>
            </w:r>
            <w:r w:rsidR="00C600F9">
              <w:rPr>
                <w:noProof/>
                <w:webHidden/>
              </w:rPr>
              <w:fldChar w:fldCharType="begin"/>
            </w:r>
            <w:r w:rsidR="00C600F9">
              <w:rPr>
                <w:noProof/>
                <w:webHidden/>
              </w:rPr>
              <w:instrText xml:space="preserve"> PAGEREF _Toc135666813 \h </w:instrText>
            </w:r>
            <w:r w:rsidR="00C600F9">
              <w:rPr>
                <w:noProof/>
                <w:webHidden/>
              </w:rPr>
            </w:r>
            <w:r w:rsidR="00C600F9">
              <w:rPr>
                <w:noProof/>
                <w:webHidden/>
              </w:rPr>
              <w:fldChar w:fldCharType="separate"/>
            </w:r>
            <w:r w:rsidR="00C130AB">
              <w:rPr>
                <w:noProof/>
                <w:webHidden/>
              </w:rPr>
              <w:t>10</w:t>
            </w:r>
            <w:r w:rsidR="00C600F9">
              <w:rPr>
                <w:noProof/>
                <w:webHidden/>
              </w:rPr>
              <w:fldChar w:fldCharType="end"/>
            </w:r>
          </w:hyperlink>
        </w:p>
        <w:p w14:paraId="1A017260" w14:textId="36F8DEE5"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14" w:history="1">
            <w:r w:rsidR="00C600F9" w:rsidRPr="00A8523B">
              <w:rPr>
                <w:rStyle w:val="Hipervnculo"/>
                <w:rFonts w:ascii="Arial" w:hAnsi="Arial" w:cs="Arial"/>
                <w:noProof/>
              </w:rPr>
              <w:t>Análisis del Sector/Entorno/Contexto:</w:t>
            </w:r>
            <w:r w:rsidR="00C600F9">
              <w:rPr>
                <w:noProof/>
                <w:webHidden/>
              </w:rPr>
              <w:tab/>
            </w:r>
            <w:r w:rsidR="00C600F9">
              <w:rPr>
                <w:noProof/>
                <w:webHidden/>
              </w:rPr>
              <w:fldChar w:fldCharType="begin"/>
            </w:r>
            <w:r w:rsidR="00C600F9">
              <w:rPr>
                <w:noProof/>
                <w:webHidden/>
              </w:rPr>
              <w:instrText xml:space="preserve"> PAGEREF _Toc135666814 \h </w:instrText>
            </w:r>
            <w:r w:rsidR="00C600F9">
              <w:rPr>
                <w:noProof/>
                <w:webHidden/>
              </w:rPr>
            </w:r>
            <w:r w:rsidR="00C600F9">
              <w:rPr>
                <w:noProof/>
                <w:webHidden/>
              </w:rPr>
              <w:fldChar w:fldCharType="separate"/>
            </w:r>
            <w:r w:rsidR="00C130AB">
              <w:rPr>
                <w:noProof/>
                <w:webHidden/>
              </w:rPr>
              <w:t>10</w:t>
            </w:r>
            <w:r w:rsidR="00C600F9">
              <w:rPr>
                <w:noProof/>
                <w:webHidden/>
              </w:rPr>
              <w:fldChar w:fldCharType="end"/>
            </w:r>
          </w:hyperlink>
        </w:p>
        <w:p w14:paraId="448D8825" w14:textId="6CB09B06"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15" w:history="1">
            <w:r w:rsidR="00C600F9" w:rsidRPr="00A8523B">
              <w:rPr>
                <w:rStyle w:val="Hipervnculo"/>
                <w:rFonts w:ascii="Arial" w:hAnsi="Arial" w:cs="Arial"/>
                <w:noProof/>
              </w:rPr>
              <w:t>Análisis de Clientes:</w:t>
            </w:r>
            <w:r w:rsidR="00C600F9">
              <w:rPr>
                <w:noProof/>
                <w:webHidden/>
              </w:rPr>
              <w:tab/>
            </w:r>
            <w:r w:rsidR="00C600F9">
              <w:rPr>
                <w:noProof/>
                <w:webHidden/>
              </w:rPr>
              <w:fldChar w:fldCharType="begin"/>
            </w:r>
            <w:r w:rsidR="00C600F9">
              <w:rPr>
                <w:noProof/>
                <w:webHidden/>
              </w:rPr>
              <w:instrText xml:space="preserve"> PAGEREF _Toc135666815 \h </w:instrText>
            </w:r>
            <w:r w:rsidR="00C600F9">
              <w:rPr>
                <w:noProof/>
                <w:webHidden/>
              </w:rPr>
            </w:r>
            <w:r w:rsidR="00C600F9">
              <w:rPr>
                <w:noProof/>
                <w:webHidden/>
              </w:rPr>
              <w:fldChar w:fldCharType="separate"/>
            </w:r>
            <w:r w:rsidR="00C130AB">
              <w:rPr>
                <w:noProof/>
                <w:webHidden/>
              </w:rPr>
              <w:t>10</w:t>
            </w:r>
            <w:r w:rsidR="00C600F9">
              <w:rPr>
                <w:noProof/>
                <w:webHidden/>
              </w:rPr>
              <w:fldChar w:fldCharType="end"/>
            </w:r>
          </w:hyperlink>
        </w:p>
        <w:p w14:paraId="04ACC0EC" w14:textId="376A3AA8"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16" w:history="1">
            <w:r w:rsidR="00C600F9" w:rsidRPr="00A8523B">
              <w:rPr>
                <w:rStyle w:val="Hipervnculo"/>
                <w:rFonts w:ascii="Arial" w:hAnsi="Arial" w:cs="Arial"/>
                <w:noProof/>
              </w:rPr>
              <w:t>Análisis de la Competencia</w:t>
            </w:r>
            <w:r w:rsidR="00C600F9">
              <w:rPr>
                <w:noProof/>
                <w:webHidden/>
              </w:rPr>
              <w:tab/>
            </w:r>
            <w:r w:rsidR="00C600F9">
              <w:rPr>
                <w:noProof/>
                <w:webHidden/>
              </w:rPr>
              <w:fldChar w:fldCharType="begin"/>
            </w:r>
            <w:r w:rsidR="00C600F9">
              <w:rPr>
                <w:noProof/>
                <w:webHidden/>
              </w:rPr>
              <w:instrText xml:space="preserve"> PAGEREF _Toc135666816 \h </w:instrText>
            </w:r>
            <w:r w:rsidR="00C600F9">
              <w:rPr>
                <w:noProof/>
                <w:webHidden/>
              </w:rPr>
            </w:r>
            <w:r w:rsidR="00C600F9">
              <w:rPr>
                <w:noProof/>
                <w:webHidden/>
              </w:rPr>
              <w:fldChar w:fldCharType="separate"/>
            </w:r>
            <w:r w:rsidR="00C130AB">
              <w:rPr>
                <w:noProof/>
                <w:webHidden/>
              </w:rPr>
              <w:t>13</w:t>
            </w:r>
            <w:r w:rsidR="00C600F9">
              <w:rPr>
                <w:noProof/>
                <w:webHidden/>
              </w:rPr>
              <w:fldChar w:fldCharType="end"/>
            </w:r>
          </w:hyperlink>
        </w:p>
        <w:p w14:paraId="7271CA2A" w14:textId="2A0CF89A"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17" w:history="1">
            <w:r w:rsidR="00C600F9" w:rsidRPr="00A8523B">
              <w:rPr>
                <w:rStyle w:val="Hipervnculo"/>
                <w:rFonts w:ascii="Arial" w:hAnsi="Arial" w:cs="Arial"/>
                <w:noProof/>
              </w:rPr>
              <w:t>Análisis de Proveedores</w:t>
            </w:r>
            <w:r w:rsidR="00C600F9">
              <w:rPr>
                <w:noProof/>
                <w:webHidden/>
              </w:rPr>
              <w:tab/>
            </w:r>
            <w:r w:rsidR="00C600F9">
              <w:rPr>
                <w:noProof/>
                <w:webHidden/>
              </w:rPr>
              <w:fldChar w:fldCharType="begin"/>
            </w:r>
            <w:r w:rsidR="00C600F9">
              <w:rPr>
                <w:noProof/>
                <w:webHidden/>
              </w:rPr>
              <w:instrText xml:space="preserve"> PAGEREF _Toc135666817 \h </w:instrText>
            </w:r>
            <w:r w:rsidR="00C600F9">
              <w:rPr>
                <w:noProof/>
                <w:webHidden/>
              </w:rPr>
            </w:r>
            <w:r w:rsidR="00C600F9">
              <w:rPr>
                <w:noProof/>
                <w:webHidden/>
              </w:rPr>
              <w:fldChar w:fldCharType="separate"/>
            </w:r>
            <w:r w:rsidR="00C130AB">
              <w:rPr>
                <w:noProof/>
                <w:webHidden/>
              </w:rPr>
              <w:t>14</w:t>
            </w:r>
            <w:r w:rsidR="00C600F9">
              <w:rPr>
                <w:noProof/>
                <w:webHidden/>
              </w:rPr>
              <w:fldChar w:fldCharType="end"/>
            </w:r>
          </w:hyperlink>
        </w:p>
        <w:p w14:paraId="0E148211" w14:textId="4E7658CC" w:rsidR="00C600F9" w:rsidRDefault="00C55C3B" w:rsidP="00C600F9">
          <w:pPr>
            <w:pStyle w:val="TDC3"/>
            <w:tabs>
              <w:tab w:val="right" w:leader="dot" w:pos="8828"/>
            </w:tabs>
            <w:ind w:left="0"/>
            <w:rPr>
              <w:rFonts w:asciiTheme="minorHAnsi" w:eastAsiaTheme="minorEastAsia" w:hAnsiTheme="minorHAnsi" w:cstheme="minorBidi"/>
              <w:noProof/>
              <w:lang w:val="en-US" w:eastAsia="en-US"/>
            </w:rPr>
          </w:pPr>
          <w:hyperlink w:anchor="_Toc135666824" w:history="1">
            <w:r w:rsidR="00C600F9" w:rsidRPr="00A8523B">
              <w:rPr>
                <w:rStyle w:val="Hipervnculo"/>
                <w:rFonts w:ascii="Arial" w:hAnsi="Arial" w:cs="Arial"/>
                <w:noProof/>
              </w:rPr>
              <w:t>Proveedores Potenciales:</w:t>
            </w:r>
            <w:r w:rsidR="00C600F9">
              <w:rPr>
                <w:noProof/>
                <w:webHidden/>
              </w:rPr>
              <w:tab/>
            </w:r>
            <w:r w:rsidR="00C600F9">
              <w:rPr>
                <w:noProof/>
                <w:webHidden/>
              </w:rPr>
              <w:fldChar w:fldCharType="begin"/>
            </w:r>
            <w:r w:rsidR="00C600F9">
              <w:rPr>
                <w:noProof/>
                <w:webHidden/>
              </w:rPr>
              <w:instrText xml:space="preserve"> PAGEREF _Toc135666824 \h </w:instrText>
            </w:r>
            <w:r w:rsidR="00C600F9">
              <w:rPr>
                <w:noProof/>
                <w:webHidden/>
              </w:rPr>
            </w:r>
            <w:r w:rsidR="00C600F9">
              <w:rPr>
                <w:noProof/>
                <w:webHidden/>
              </w:rPr>
              <w:fldChar w:fldCharType="separate"/>
            </w:r>
            <w:r w:rsidR="00C130AB">
              <w:rPr>
                <w:noProof/>
                <w:webHidden/>
              </w:rPr>
              <w:t>15</w:t>
            </w:r>
            <w:r w:rsidR="00C600F9">
              <w:rPr>
                <w:noProof/>
                <w:webHidden/>
              </w:rPr>
              <w:fldChar w:fldCharType="end"/>
            </w:r>
          </w:hyperlink>
        </w:p>
        <w:p w14:paraId="6506775A" w14:textId="1EE6041B" w:rsidR="00C600F9" w:rsidRDefault="00C55C3B" w:rsidP="008E2394">
          <w:pPr>
            <w:pStyle w:val="TDC2"/>
            <w:tabs>
              <w:tab w:val="right" w:leader="dot" w:pos="8828"/>
            </w:tabs>
            <w:rPr>
              <w:rFonts w:asciiTheme="minorHAnsi" w:eastAsiaTheme="minorEastAsia" w:hAnsiTheme="minorHAnsi" w:cstheme="minorBidi"/>
              <w:noProof/>
              <w:lang w:val="en-US" w:eastAsia="en-US"/>
            </w:rPr>
          </w:pPr>
          <w:hyperlink w:anchor="_Toc135666825" w:history="1">
            <w:r w:rsidR="00C600F9" w:rsidRPr="00A8523B">
              <w:rPr>
                <w:rStyle w:val="Hipervnculo"/>
                <w:rFonts w:ascii="Arial" w:hAnsi="Arial" w:cs="Arial"/>
                <w:noProof/>
              </w:rPr>
              <w:t>LOGOTIPO:</w:t>
            </w:r>
            <w:r w:rsidR="00C600F9">
              <w:rPr>
                <w:noProof/>
                <w:webHidden/>
              </w:rPr>
              <w:tab/>
            </w:r>
            <w:r w:rsidR="00C600F9">
              <w:rPr>
                <w:noProof/>
                <w:webHidden/>
              </w:rPr>
              <w:fldChar w:fldCharType="begin"/>
            </w:r>
            <w:r w:rsidR="00C600F9">
              <w:rPr>
                <w:noProof/>
                <w:webHidden/>
              </w:rPr>
              <w:instrText xml:space="preserve"> PAGEREF _Toc135666825 \h </w:instrText>
            </w:r>
            <w:r w:rsidR="00C600F9">
              <w:rPr>
                <w:noProof/>
                <w:webHidden/>
              </w:rPr>
            </w:r>
            <w:r w:rsidR="00C600F9">
              <w:rPr>
                <w:noProof/>
                <w:webHidden/>
              </w:rPr>
              <w:fldChar w:fldCharType="separate"/>
            </w:r>
            <w:r w:rsidR="00C130AB">
              <w:rPr>
                <w:noProof/>
                <w:webHidden/>
              </w:rPr>
              <w:t>16</w:t>
            </w:r>
            <w:r w:rsidR="00C600F9">
              <w:rPr>
                <w:noProof/>
                <w:webHidden/>
              </w:rPr>
              <w:fldChar w:fldCharType="end"/>
            </w:r>
          </w:hyperlink>
        </w:p>
        <w:p w14:paraId="441DAD68" w14:textId="3EA1BE20"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27" w:history="1">
            <w:r w:rsidR="00C600F9" w:rsidRPr="00A8523B">
              <w:rPr>
                <w:rStyle w:val="Hipervnculo"/>
                <w:rFonts w:ascii="Arial" w:hAnsi="Arial" w:cs="Arial"/>
                <w:noProof/>
              </w:rPr>
              <w:t>MEZCLA PROMOCIONAL</w:t>
            </w:r>
            <w:r w:rsidR="00C600F9">
              <w:rPr>
                <w:noProof/>
                <w:webHidden/>
              </w:rPr>
              <w:tab/>
            </w:r>
            <w:r w:rsidR="00C600F9">
              <w:rPr>
                <w:noProof/>
                <w:webHidden/>
              </w:rPr>
              <w:fldChar w:fldCharType="begin"/>
            </w:r>
            <w:r w:rsidR="00C600F9">
              <w:rPr>
                <w:noProof/>
                <w:webHidden/>
              </w:rPr>
              <w:instrText xml:space="preserve"> PAGEREF _Toc135666827 \h </w:instrText>
            </w:r>
            <w:r w:rsidR="00C600F9">
              <w:rPr>
                <w:noProof/>
                <w:webHidden/>
              </w:rPr>
            </w:r>
            <w:r w:rsidR="00C600F9">
              <w:rPr>
                <w:noProof/>
                <w:webHidden/>
              </w:rPr>
              <w:fldChar w:fldCharType="separate"/>
            </w:r>
            <w:r w:rsidR="00C130AB">
              <w:rPr>
                <w:noProof/>
                <w:webHidden/>
              </w:rPr>
              <w:t>16</w:t>
            </w:r>
            <w:r w:rsidR="00C600F9">
              <w:rPr>
                <w:noProof/>
                <w:webHidden/>
              </w:rPr>
              <w:fldChar w:fldCharType="end"/>
            </w:r>
          </w:hyperlink>
        </w:p>
        <w:p w14:paraId="41925655" w14:textId="122E3056" w:rsidR="00C600F9" w:rsidRDefault="00C55C3B">
          <w:pPr>
            <w:pStyle w:val="TDC3"/>
            <w:tabs>
              <w:tab w:val="right" w:leader="dot" w:pos="8828"/>
            </w:tabs>
            <w:rPr>
              <w:rFonts w:asciiTheme="minorHAnsi" w:eastAsiaTheme="minorEastAsia" w:hAnsiTheme="minorHAnsi" w:cstheme="minorBidi"/>
              <w:noProof/>
              <w:lang w:val="en-US" w:eastAsia="en-US"/>
            </w:rPr>
          </w:pPr>
          <w:hyperlink w:anchor="_Toc135666828" w:history="1">
            <w:r w:rsidR="00C600F9" w:rsidRPr="00A8523B">
              <w:rPr>
                <w:rStyle w:val="Hipervnculo"/>
                <w:rFonts w:ascii="Arial" w:hAnsi="Arial" w:cs="Arial"/>
                <w:noProof/>
              </w:rPr>
              <w:t>Política de Producto:</w:t>
            </w:r>
            <w:r w:rsidR="00C600F9">
              <w:rPr>
                <w:noProof/>
                <w:webHidden/>
              </w:rPr>
              <w:tab/>
            </w:r>
            <w:r w:rsidR="00C600F9">
              <w:rPr>
                <w:noProof/>
                <w:webHidden/>
              </w:rPr>
              <w:fldChar w:fldCharType="begin"/>
            </w:r>
            <w:r w:rsidR="00C600F9">
              <w:rPr>
                <w:noProof/>
                <w:webHidden/>
              </w:rPr>
              <w:instrText xml:space="preserve"> PAGEREF _Toc135666828 \h </w:instrText>
            </w:r>
            <w:r w:rsidR="00C600F9">
              <w:rPr>
                <w:noProof/>
                <w:webHidden/>
              </w:rPr>
            </w:r>
            <w:r w:rsidR="00C600F9">
              <w:rPr>
                <w:noProof/>
                <w:webHidden/>
              </w:rPr>
              <w:fldChar w:fldCharType="separate"/>
            </w:r>
            <w:r w:rsidR="00C130AB">
              <w:rPr>
                <w:noProof/>
                <w:webHidden/>
              </w:rPr>
              <w:t>16</w:t>
            </w:r>
            <w:r w:rsidR="00C600F9">
              <w:rPr>
                <w:noProof/>
                <w:webHidden/>
              </w:rPr>
              <w:fldChar w:fldCharType="end"/>
            </w:r>
          </w:hyperlink>
        </w:p>
        <w:p w14:paraId="2606D5C5" w14:textId="262BBB56" w:rsidR="00C600F9" w:rsidRDefault="00C55C3B">
          <w:pPr>
            <w:pStyle w:val="TDC3"/>
            <w:tabs>
              <w:tab w:val="right" w:leader="dot" w:pos="8828"/>
            </w:tabs>
            <w:rPr>
              <w:rFonts w:asciiTheme="minorHAnsi" w:eastAsiaTheme="minorEastAsia" w:hAnsiTheme="minorHAnsi" w:cstheme="minorBidi"/>
              <w:noProof/>
              <w:lang w:val="en-US" w:eastAsia="en-US"/>
            </w:rPr>
          </w:pPr>
          <w:hyperlink w:anchor="_Toc135666829" w:history="1">
            <w:r w:rsidR="00C600F9" w:rsidRPr="00A8523B">
              <w:rPr>
                <w:rStyle w:val="Hipervnculo"/>
                <w:rFonts w:ascii="Arial" w:hAnsi="Arial" w:cs="Arial"/>
                <w:noProof/>
              </w:rPr>
              <w:t>Política de Precio:</w:t>
            </w:r>
            <w:r w:rsidR="00C600F9">
              <w:rPr>
                <w:noProof/>
                <w:webHidden/>
              </w:rPr>
              <w:tab/>
            </w:r>
            <w:r w:rsidR="00C600F9">
              <w:rPr>
                <w:noProof/>
                <w:webHidden/>
              </w:rPr>
              <w:fldChar w:fldCharType="begin"/>
            </w:r>
            <w:r w:rsidR="00C600F9">
              <w:rPr>
                <w:noProof/>
                <w:webHidden/>
              </w:rPr>
              <w:instrText xml:space="preserve"> PAGEREF _Toc135666829 \h </w:instrText>
            </w:r>
            <w:r w:rsidR="00C600F9">
              <w:rPr>
                <w:noProof/>
                <w:webHidden/>
              </w:rPr>
            </w:r>
            <w:r w:rsidR="00C600F9">
              <w:rPr>
                <w:noProof/>
                <w:webHidden/>
              </w:rPr>
              <w:fldChar w:fldCharType="separate"/>
            </w:r>
            <w:r w:rsidR="00C130AB">
              <w:rPr>
                <w:noProof/>
                <w:webHidden/>
              </w:rPr>
              <w:t>17</w:t>
            </w:r>
            <w:r w:rsidR="00C600F9">
              <w:rPr>
                <w:noProof/>
                <w:webHidden/>
              </w:rPr>
              <w:fldChar w:fldCharType="end"/>
            </w:r>
          </w:hyperlink>
        </w:p>
        <w:p w14:paraId="6F43A6B4" w14:textId="68D3934E" w:rsidR="00C600F9" w:rsidRDefault="00C55C3B">
          <w:pPr>
            <w:pStyle w:val="TDC3"/>
            <w:tabs>
              <w:tab w:val="right" w:leader="dot" w:pos="8828"/>
            </w:tabs>
            <w:rPr>
              <w:rFonts w:asciiTheme="minorHAnsi" w:eastAsiaTheme="minorEastAsia" w:hAnsiTheme="minorHAnsi" w:cstheme="minorBidi"/>
              <w:noProof/>
              <w:lang w:val="en-US" w:eastAsia="en-US"/>
            </w:rPr>
          </w:pPr>
          <w:hyperlink w:anchor="_Toc135666830" w:history="1">
            <w:r w:rsidR="00C600F9" w:rsidRPr="00A8523B">
              <w:rPr>
                <w:rStyle w:val="Hipervnculo"/>
                <w:rFonts w:ascii="Arial" w:hAnsi="Arial" w:cs="Arial"/>
                <w:noProof/>
              </w:rPr>
              <w:t>Política de Plaza – Distribución:</w:t>
            </w:r>
            <w:r w:rsidR="00C600F9">
              <w:rPr>
                <w:noProof/>
                <w:webHidden/>
              </w:rPr>
              <w:tab/>
            </w:r>
            <w:r w:rsidR="00C600F9">
              <w:rPr>
                <w:noProof/>
                <w:webHidden/>
              </w:rPr>
              <w:fldChar w:fldCharType="begin"/>
            </w:r>
            <w:r w:rsidR="00C600F9">
              <w:rPr>
                <w:noProof/>
                <w:webHidden/>
              </w:rPr>
              <w:instrText xml:space="preserve"> PAGEREF _Toc135666830 \h </w:instrText>
            </w:r>
            <w:r w:rsidR="00C600F9">
              <w:rPr>
                <w:noProof/>
                <w:webHidden/>
              </w:rPr>
            </w:r>
            <w:r w:rsidR="00C600F9">
              <w:rPr>
                <w:noProof/>
                <w:webHidden/>
              </w:rPr>
              <w:fldChar w:fldCharType="separate"/>
            </w:r>
            <w:r w:rsidR="00C130AB">
              <w:rPr>
                <w:noProof/>
                <w:webHidden/>
              </w:rPr>
              <w:t>19</w:t>
            </w:r>
            <w:r w:rsidR="00C600F9">
              <w:rPr>
                <w:noProof/>
                <w:webHidden/>
              </w:rPr>
              <w:fldChar w:fldCharType="end"/>
            </w:r>
          </w:hyperlink>
        </w:p>
        <w:p w14:paraId="115F33D1" w14:textId="28207550" w:rsidR="00C600F9" w:rsidRDefault="00C55C3B">
          <w:pPr>
            <w:pStyle w:val="TDC3"/>
            <w:tabs>
              <w:tab w:val="right" w:leader="dot" w:pos="8828"/>
            </w:tabs>
            <w:rPr>
              <w:rFonts w:asciiTheme="minorHAnsi" w:eastAsiaTheme="minorEastAsia" w:hAnsiTheme="minorHAnsi" w:cstheme="minorBidi"/>
              <w:noProof/>
              <w:lang w:val="en-US" w:eastAsia="en-US"/>
            </w:rPr>
          </w:pPr>
          <w:hyperlink w:anchor="_Toc135666831" w:history="1">
            <w:r w:rsidR="00C600F9" w:rsidRPr="00A8523B">
              <w:rPr>
                <w:rStyle w:val="Hipervnculo"/>
                <w:rFonts w:ascii="Arial" w:hAnsi="Arial" w:cs="Arial"/>
                <w:noProof/>
              </w:rPr>
              <w:t>Política de Promoción – Publicidad:</w:t>
            </w:r>
            <w:r w:rsidR="00C600F9">
              <w:rPr>
                <w:noProof/>
                <w:webHidden/>
              </w:rPr>
              <w:tab/>
            </w:r>
            <w:r w:rsidR="00C600F9">
              <w:rPr>
                <w:noProof/>
                <w:webHidden/>
              </w:rPr>
              <w:fldChar w:fldCharType="begin"/>
            </w:r>
            <w:r w:rsidR="00C600F9">
              <w:rPr>
                <w:noProof/>
                <w:webHidden/>
              </w:rPr>
              <w:instrText xml:space="preserve"> PAGEREF _Toc135666831 \h </w:instrText>
            </w:r>
            <w:r w:rsidR="00C600F9">
              <w:rPr>
                <w:noProof/>
                <w:webHidden/>
              </w:rPr>
            </w:r>
            <w:r w:rsidR="00C600F9">
              <w:rPr>
                <w:noProof/>
                <w:webHidden/>
              </w:rPr>
              <w:fldChar w:fldCharType="separate"/>
            </w:r>
            <w:r w:rsidR="00C130AB">
              <w:rPr>
                <w:noProof/>
                <w:webHidden/>
              </w:rPr>
              <w:t>20</w:t>
            </w:r>
            <w:r w:rsidR="00C600F9">
              <w:rPr>
                <w:noProof/>
                <w:webHidden/>
              </w:rPr>
              <w:fldChar w:fldCharType="end"/>
            </w:r>
          </w:hyperlink>
        </w:p>
        <w:p w14:paraId="0C53861C" w14:textId="5434B121" w:rsidR="00C600F9" w:rsidRDefault="00C55C3B">
          <w:pPr>
            <w:pStyle w:val="TDC1"/>
            <w:tabs>
              <w:tab w:val="left" w:pos="440"/>
              <w:tab w:val="right" w:leader="dot" w:pos="8828"/>
            </w:tabs>
            <w:rPr>
              <w:rFonts w:asciiTheme="minorHAnsi" w:eastAsiaTheme="minorEastAsia" w:hAnsiTheme="minorHAnsi" w:cstheme="minorBidi"/>
              <w:noProof/>
              <w:lang w:val="en-US" w:eastAsia="en-US"/>
            </w:rPr>
          </w:pPr>
          <w:hyperlink w:anchor="_Toc135666832" w:history="1">
            <w:r w:rsidR="00C600F9" w:rsidRPr="00A8523B">
              <w:rPr>
                <w:rStyle w:val="Hipervnculo"/>
                <w:rFonts w:ascii="Arial" w:eastAsia="Arial" w:hAnsi="Arial" w:cs="Arial"/>
                <w:b/>
                <w:noProof/>
                <w:highlight w:val="white"/>
              </w:rPr>
              <w:t>II.</w:t>
            </w:r>
            <w:r w:rsidR="00C600F9">
              <w:rPr>
                <w:rFonts w:asciiTheme="minorHAnsi" w:eastAsiaTheme="minorEastAsia" w:hAnsiTheme="minorHAnsi" w:cstheme="minorBidi"/>
                <w:noProof/>
                <w:lang w:val="en-US" w:eastAsia="en-US"/>
              </w:rPr>
              <w:tab/>
            </w:r>
            <w:r w:rsidR="00C600F9" w:rsidRPr="00A8523B">
              <w:rPr>
                <w:rStyle w:val="Hipervnculo"/>
                <w:rFonts w:ascii="Arial" w:eastAsia="Arial" w:hAnsi="Arial" w:cs="Arial"/>
                <w:b/>
                <w:noProof/>
                <w:highlight w:val="white"/>
              </w:rPr>
              <w:t>GESTION TECNICA – GESTION FINANCIERA</w:t>
            </w:r>
            <w:r w:rsidR="00C600F9">
              <w:rPr>
                <w:noProof/>
                <w:webHidden/>
              </w:rPr>
              <w:tab/>
            </w:r>
            <w:r w:rsidR="00C600F9">
              <w:rPr>
                <w:noProof/>
                <w:webHidden/>
              </w:rPr>
              <w:fldChar w:fldCharType="begin"/>
            </w:r>
            <w:r w:rsidR="00C600F9">
              <w:rPr>
                <w:noProof/>
                <w:webHidden/>
              </w:rPr>
              <w:instrText xml:space="preserve"> PAGEREF _Toc135666832 \h </w:instrText>
            </w:r>
            <w:r w:rsidR="00C600F9">
              <w:rPr>
                <w:noProof/>
                <w:webHidden/>
              </w:rPr>
            </w:r>
            <w:r w:rsidR="00C600F9">
              <w:rPr>
                <w:noProof/>
                <w:webHidden/>
              </w:rPr>
              <w:fldChar w:fldCharType="separate"/>
            </w:r>
            <w:r w:rsidR="00C130AB">
              <w:rPr>
                <w:noProof/>
                <w:webHidden/>
              </w:rPr>
              <w:t>21</w:t>
            </w:r>
            <w:r w:rsidR="00C600F9">
              <w:rPr>
                <w:noProof/>
                <w:webHidden/>
              </w:rPr>
              <w:fldChar w:fldCharType="end"/>
            </w:r>
          </w:hyperlink>
        </w:p>
        <w:p w14:paraId="7B4CA7F3" w14:textId="5CCB10E1"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33" w:history="1">
            <w:r w:rsidR="00C600F9" w:rsidRPr="00A8523B">
              <w:rPr>
                <w:rStyle w:val="Hipervnculo"/>
                <w:rFonts w:ascii="Arial" w:eastAsia="Arial" w:hAnsi="Arial" w:cs="Arial"/>
                <w:b/>
                <w:noProof/>
                <w:highlight w:val="white"/>
              </w:rPr>
              <w:t>GESTION TECNICA</w:t>
            </w:r>
            <w:r w:rsidR="00C600F9">
              <w:rPr>
                <w:noProof/>
                <w:webHidden/>
              </w:rPr>
              <w:tab/>
            </w:r>
            <w:r w:rsidR="00C600F9">
              <w:rPr>
                <w:noProof/>
                <w:webHidden/>
              </w:rPr>
              <w:fldChar w:fldCharType="begin"/>
            </w:r>
            <w:r w:rsidR="00C600F9">
              <w:rPr>
                <w:noProof/>
                <w:webHidden/>
              </w:rPr>
              <w:instrText xml:space="preserve"> PAGEREF _Toc135666833 \h </w:instrText>
            </w:r>
            <w:r w:rsidR="00C600F9">
              <w:rPr>
                <w:noProof/>
                <w:webHidden/>
              </w:rPr>
            </w:r>
            <w:r w:rsidR="00C600F9">
              <w:rPr>
                <w:noProof/>
                <w:webHidden/>
              </w:rPr>
              <w:fldChar w:fldCharType="separate"/>
            </w:r>
            <w:r w:rsidR="00C130AB">
              <w:rPr>
                <w:noProof/>
                <w:webHidden/>
              </w:rPr>
              <w:t>21</w:t>
            </w:r>
            <w:r w:rsidR="00C600F9">
              <w:rPr>
                <w:noProof/>
                <w:webHidden/>
              </w:rPr>
              <w:fldChar w:fldCharType="end"/>
            </w:r>
          </w:hyperlink>
        </w:p>
        <w:p w14:paraId="46D415EE" w14:textId="2142D18E" w:rsidR="00C600F9" w:rsidRDefault="00C55C3B">
          <w:pPr>
            <w:pStyle w:val="TDC2"/>
            <w:tabs>
              <w:tab w:val="right" w:leader="dot" w:pos="8828"/>
            </w:tabs>
            <w:rPr>
              <w:rFonts w:asciiTheme="minorHAnsi" w:eastAsiaTheme="minorEastAsia" w:hAnsiTheme="minorHAnsi" w:cstheme="minorBidi"/>
              <w:noProof/>
              <w:lang w:val="en-US" w:eastAsia="en-US"/>
            </w:rPr>
          </w:pPr>
          <w:hyperlink w:anchor="_Toc135666834" w:history="1">
            <w:r w:rsidR="00C600F9" w:rsidRPr="00A8523B">
              <w:rPr>
                <w:rStyle w:val="Hipervnculo"/>
                <w:rFonts w:ascii="Arial" w:eastAsia="Arial" w:hAnsi="Arial" w:cs="Arial"/>
                <w:b/>
                <w:noProof/>
                <w:highlight w:val="white"/>
              </w:rPr>
              <w:t>GESTION FINANCIERA</w:t>
            </w:r>
            <w:r w:rsidR="00C600F9">
              <w:rPr>
                <w:noProof/>
                <w:webHidden/>
              </w:rPr>
              <w:tab/>
            </w:r>
            <w:r w:rsidR="00C600F9">
              <w:rPr>
                <w:noProof/>
                <w:webHidden/>
              </w:rPr>
              <w:fldChar w:fldCharType="begin"/>
            </w:r>
            <w:r w:rsidR="00C600F9">
              <w:rPr>
                <w:noProof/>
                <w:webHidden/>
              </w:rPr>
              <w:instrText xml:space="preserve"> PAGEREF _Toc135666834 \h </w:instrText>
            </w:r>
            <w:r w:rsidR="00C600F9">
              <w:rPr>
                <w:noProof/>
                <w:webHidden/>
              </w:rPr>
            </w:r>
            <w:r w:rsidR="00C600F9">
              <w:rPr>
                <w:noProof/>
                <w:webHidden/>
              </w:rPr>
              <w:fldChar w:fldCharType="separate"/>
            </w:r>
            <w:r w:rsidR="00C130AB">
              <w:rPr>
                <w:noProof/>
                <w:webHidden/>
              </w:rPr>
              <w:t>25</w:t>
            </w:r>
            <w:r w:rsidR="00C600F9">
              <w:rPr>
                <w:noProof/>
                <w:webHidden/>
              </w:rPr>
              <w:fldChar w:fldCharType="end"/>
            </w:r>
          </w:hyperlink>
        </w:p>
        <w:p w14:paraId="515A20A7" w14:textId="5CA21C12" w:rsidR="00C600F9" w:rsidRDefault="00C55C3B">
          <w:pPr>
            <w:pStyle w:val="TDC1"/>
            <w:tabs>
              <w:tab w:val="left" w:pos="660"/>
              <w:tab w:val="right" w:leader="dot" w:pos="8828"/>
            </w:tabs>
            <w:rPr>
              <w:rFonts w:asciiTheme="minorHAnsi" w:eastAsiaTheme="minorEastAsia" w:hAnsiTheme="minorHAnsi" w:cstheme="minorBidi"/>
              <w:noProof/>
              <w:lang w:val="en-US" w:eastAsia="en-US"/>
            </w:rPr>
          </w:pPr>
          <w:hyperlink w:anchor="_Toc135666835" w:history="1">
            <w:r w:rsidR="00C600F9" w:rsidRPr="00A8523B">
              <w:rPr>
                <w:rStyle w:val="Hipervnculo"/>
                <w:rFonts w:ascii="Arial" w:eastAsia="Arial" w:hAnsi="Arial" w:cs="Arial"/>
                <w:b/>
                <w:noProof/>
                <w:highlight w:val="white"/>
              </w:rPr>
              <w:t>III.</w:t>
            </w:r>
            <w:r w:rsidR="00C600F9">
              <w:rPr>
                <w:rFonts w:asciiTheme="minorHAnsi" w:eastAsiaTheme="minorEastAsia" w:hAnsiTheme="minorHAnsi" w:cstheme="minorBidi"/>
                <w:noProof/>
                <w:lang w:val="en-US" w:eastAsia="en-US"/>
              </w:rPr>
              <w:tab/>
            </w:r>
            <w:r w:rsidR="00C600F9" w:rsidRPr="00A8523B">
              <w:rPr>
                <w:rStyle w:val="Hipervnculo"/>
                <w:rFonts w:ascii="Arial" w:eastAsia="Arial" w:hAnsi="Arial" w:cs="Arial"/>
                <w:b/>
                <w:noProof/>
                <w:highlight w:val="white"/>
              </w:rPr>
              <w:t>GESTION ADMINISTRATIVA Y LEGAL</w:t>
            </w:r>
            <w:r w:rsidR="00C600F9">
              <w:rPr>
                <w:noProof/>
                <w:webHidden/>
              </w:rPr>
              <w:tab/>
            </w:r>
            <w:r w:rsidR="00C600F9">
              <w:rPr>
                <w:noProof/>
                <w:webHidden/>
              </w:rPr>
              <w:fldChar w:fldCharType="begin"/>
            </w:r>
            <w:r w:rsidR="00C600F9">
              <w:rPr>
                <w:noProof/>
                <w:webHidden/>
              </w:rPr>
              <w:instrText xml:space="preserve"> PAGEREF _Toc135666835 \h </w:instrText>
            </w:r>
            <w:r w:rsidR="00C600F9">
              <w:rPr>
                <w:noProof/>
                <w:webHidden/>
              </w:rPr>
            </w:r>
            <w:r w:rsidR="00C600F9">
              <w:rPr>
                <w:noProof/>
                <w:webHidden/>
              </w:rPr>
              <w:fldChar w:fldCharType="separate"/>
            </w:r>
            <w:r w:rsidR="00C130AB">
              <w:rPr>
                <w:noProof/>
                <w:webHidden/>
              </w:rPr>
              <w:t>27</w:t>
            </w:r>
            <w:r w:rsidR="00C600F9">
              <w:rPr>
                <w:noProof/>
                <w:webHidden/>
              </w:rPr>
              <w:fldChar w:fldCharType="end"/>
            </w:r>
          </w:hyperlink>
        </w:p>
        <w:p w14:paraId="09A394AB" w14:textId="343A84A4" w:rsidR="00C600F9" w:rsidRDefault="00C55C3B">
          <w:pPr>
            <w:pStyle w:val="TDC1"/>
            <w:tabs>
              <w:tab w:val="left" w:pos="660"/>
              <w:tab w:val="right" w:leader="dot" w:pos="8828"/>
            </w:tabs>
            <w:rPr>
              <w:rFonts w:asciiTheme="minorHAnsi" w:eastAsiaTheme="minorEastAsia" w:hAnsiTheme="minorHAnsi" w:cstheme="minorBidi"/>
              <w:noProof/>
              <w:lang w:val="en-US" w:eastAsia="en-US"/>
            </w:rPr>
          </w:pPr>
          <w:hyperlink w:anchor="_Toc135666836" w:history="1">
            <w:r w:rsidR="00C600F9" w:rsidRPr="00A8523B">
              <w:rPr>
                <w:rStyle w:val="Hipervnculo"/>
                <w:rFonts w:ascii="Arial" w:hAnsi="Arial" w:cs="Arial"/>
                <w:noProof/>
              </w:rPr>
              <w:t>IV.</w:t>
            </w:r>
            <w:r w:rsidR="00C600F9">
              <w:rPr>
                <w:rFonts w:asciiTheme="minorHAnsi" w:eastAsiaTheme="minorEastAsia" w:hAnsiTheme="minorHAnsi" w:cstheme="minorBidi"/>
                <w:noProof/>
                <w:lang w:val="en-US" w:eastAsia="en-US"/>
              </w:rPr>
              <w:tab/>
            </w:r>
            <w:r w:rsidR="00C600F9" w:rsidRPr="00A8523B">
              <w:rPr>
                <w:rStyle w:val="Hipervnculo"/>
                <w:rFonts w:ascii="Arial" w:hAnsi="Arial" w:cs="Arial"/>
                <w:noProof/>
              </w:rPr>
              <w:t>BIBLIOGRAFÍA</w:t>
            </w:r>
            <w:r w:rsidR="00C600F9">
              <w:rPr>
                <w:noProof/>
                <w:webHidden/>
              </w:rPr>
              <w:tab/>
            </w:r>
            <w:r w:rsidR="00C600F9">
              <w:rPr>
                <w:noProof/>
                <w:webHidden/>
              </w:rPr>
              <w:fldChar w:fldCharType="begin"/>
            </w:r>
            <w:r w:rsidR="00C600F9">
              <w:rPr>
                <w:noProof/>
                <w:webHidden/>
              </w:rPr>
              <w:instrText xml:space="preserve"> PAGEREF _Toc135666836 \h </w:instrText>
            </w:r>
            <w:r w:rsidR="00C600F9">
              <w:rPr>
                <w:noProof/>
                <w:webHidden/>
              </w:rPr>
            </w:r>
            <w:r w:rsidR="00C600F9">
              <w:rPr>
                <w:noProof/>
                <w:webHidden/>
              </w:rPr>
              <w:fldChar w:fldCharType="separate"/>
            </w:r>
            <w:r w:rsidR="00C130AB">
              <w:rPr>
                <w:noProof/>
                <w:webHidden/>
              </w:rPr>
              <w:t>33</w:t>
            </w:r>
            <w:r w:rsidR="00C600F9">
              <w:rPr>
                <w:noProof/>
                <w:webHidden/>
              </w:rPr>
              <w:fldChar w:fldCharType="end"/>
            </w:r>
          </w:hyperlink>
        </w:p>
        <w:p w14:paraId="638B0A1C" w14:textId="62A37524" w:rsidR="00C600F9" w:rsidRDefault="00C55C3B">
          <w:pPr>
            <w:pStyle w:val="TDC1"/>
            <w:tabs>
              <w:tab w:val="right" w:leader="dot" w:pos="8828"/>
            </w:tabs>
            <w:rPr>
              <w:rFonts w:asciiTheme="minorHAnsi" w:eastAsiaTheme="minorEastAsia" w:hAnsiTheme="minorHAnsi" w:cstheme="minorBidi"/>
              <w:noProof/>
              <w:lang w:val="en-US" w:eastAsia="en-US"/>
            </w:rPr>
          </w:pPr>
          <w:hyperlink w:anchor="_Toc135666837" w:history="1">
            <w:r w:rsidR="00C600F9" w:rsidRPr="00A8523B">
              <w:rPr>
                <w:rStyle w:val="Hipervnculo"/>
                <w:rFonts w:ascii="Arial" w:hAnsi="Arial" w:cs="Arial"/>
                <w:noProof/>
              </w:rPr>
              <w:t>Bibliografía</w:t>
            </w:r>
            <w:r w:rsidR="00C600F9">
              <w:rPr>
                <w:noProof/>
                <w:webHidden/>
              </w:rPr>
              <w:tab/>
            </w:r>
            <w:r w:rsidR="00C600F9">
              <w:rPr>
                <w:noProof/>
                <w:webHidden/>
              </w:rPr>
              <w:fldChar w:fldCharType="begin"/>
            </w:r>
            <w:r w:rsidR="00C600F9">
              <w:rPr>
                <w:noProof/>
                <w:webHidden/>
              </w:rPr>
              <w:instrText xml:space="preserve"> PAGEREF _Toc135666837 \h </w:instrText>
            </w:r>
            <w:r w:rsidR="00C600F9">
              <w:rPr>
                <w:noProof/>
                <w:webHidden/>
              </w:rPr>
            </w:r>
            <w:r w:rsidR="00C600F9">
              <w:rPr>
                <w:noProof/>
                <w:webHidden/>
              </w:rPr>
              <w:fldChar w:fldCharType="separate"/>
            </w:r>
            <w:r w:rsidR="00C130AB">
              <w:rPr>
                <w:noProof/>
                <w:webHidden/>
              </w:rPr>
              <w:t>33</w:t>
            </w:r>
            <w:r w:rsidR="00C600F9">
              <w:rPr>
                <w:noProof/>
                <w:webHidden/>
              </w:rPr>
              <w:fldChar w:fldCharType="end"/>
            </w:r>
          </w:hyperlink>
        </w:p>
        <w:p w14:paraId="07228205" w14:textId="25C861A7" w:rsidR="00C600F9" w:rsidRDefault="00C600F9">
          <w:r>
            <w:rPr>
              <w:b/>
              <w:bCs/>
              <w:lang w:val="es-ES"/>
            </w:rPr>
            <w:fldChar w:fldCharType="end"/>
          </w:r>
        </w:p>
      </w:sdtContent>
    </w:sdt>
    <w:p w14:paraId="0A9887B7" w14:textId="77777777" w:rsidR="004A1B73" w:rsidRPr="00C600F9" w:rsidRDefault="004A1B73">
      <w:pPr>
        <w:pBdr>
          <w:top w:val="nil"/>
          <w:left w:val="nil"/>
          <w:bottom w:val="nil"/>
          <w:right w:val="nil"/>
          <w:between w:val="nil"/>
        </w:pBdr>
        <w:spacing w:after="0" w:line="240" w:lineRule="auto"/>
        <w:rPr>
          <w:rFonts w:ascii="Arial" w:hAnsi="Arial" w:cs="Arial"/>
          <w:sz w:val="24"/>
          <w:szCs w:val="24"/>
        </w:rPr>
      </w:pPr>
    </w:p>
    <w:p w14:paraId="589E316D" w14:textId="46A5CA50" w:rsidR="00C130AB" w:rsidRDefault="00C130AB">
      <w:pPr>
        <w:pStyle w:val="Tabladeilustraciones"/>
        <w:tabs>
          <w:tab w:val="right" w:leader="dot" w:pos="8828"/>
        </w:tabs>
        <w:rPr>
          <w:rFonts w:ascii="Arial" w:hAnsi="Arial" w:cs="Arial"/>
          <w:sz w:val="24"/>
          <w:szCs w:val="24"/>
        </w:rPr>
      </w:pPr>
      <w:r>
        <w:rPr>
          <w:rFonts w:ascii="Arial" w:hAnsi="Arial" w:cs="Arial"/>
          <w:sz w:val="24"/>
          <w:szCs w:val="24"/>
        </w:rPr>
        <w:t>Índice de tablas</w:t>
      </w:r>
    </w:p>
    <w:p w14:paraId="52D7C291" w14:textId="77777777" w:rsidR="00C130AB" w:rsidRDefault="00C130AB">
      <w:pPr>
        <w:pStyle w:val="Tabladeilustraciones"/>
        <w:tabs>
          <w:tab w:val="right" w:leader="dot" w:pos="8828"/>
        </w:tabs>
        <w:rPr>
          <w:noProof/>
        </w:rPr>
      </w:pPr>
      <w:r>
        <w:rPr>
          <w:rFonts w:ascii="Arial" w:hAnsi="Arial" w:cs="Arial"/>
          <w:sz w:val="24"/>
          <w:szCs w:val="24"/>
        </w:rPr>
        <w:fldChar w:fldCharType="begin"/>
      </w:r>
      <w:r>
        <w:rPr>
          <w:rFonts w:ascii="Arial" w:hAnsi="Arial" w:cs="Arial"/>
          <w:sz w:val="24"/>
          <w:szCs w:val="24"/>
        </w:rPr>
        <w:instrText xml:space="preserve"> TOC \h \z \c "Ilustración" </w:instrText>
      </w:r>
      <w:r>
        <w:rPr>
          <w:rFonts w:ascii="Arial" w:hAnsi="Arial" w:cs="Arial"/>
          <w:sz w:val="24"/>
          <w:szCs w:val="24"/>
        </w:rPr>
        <w:fldChar w:fldCharType="separate"/>
      </w:r>
      <w:hyperlink w:anchor="_Toc135683754" w:history="1">
        <w:r w:rsidRPr="006E12C1">
          <w:rPr>
            <w:rStyle w:val="Hipervnculo"/>
            <w:noProof/>
          </w:rPr>
          <w:t>Ilustración 1 Ubicacion de la empresa</w:t>
        </w:r>
        <w:r>
          <w:rPr>
            <w:noProof/>
            <w:webHidden/>
          </w:rPr>
          <w:tab/>
        </w:r>
        <w:r>
          <w:rPr>
            <w:noProof/>
            <w:webHidden/>
          </w:rPr>
          <w:fldChar w:fldCharType="begin"/>
        </w:r>
        <w:r>
          <w:rPr>
            <w:noProof/>
            <w:webHidden/>
          </w:rPr>
          <w:instrText xml:space="preserve"> PAGEREF _Toc135683754 \h </w:instrText>
        </w:r>
        <w:r>
          <w:rPr>
            <w:noProof/>
            <w:webHidden/>
          </w:rPr>
        </w:r>
        <w:r>
          <w:rPr>
            <w:noProof/>
            <w:webHidden/>
          </w:rPr>
          <w:fldChar w:fldCharType="separate"/>
        </w:r>
        <w:r>
          <w:rPr>
            <w:noProof/>
            <w:webHidden/>
          </w:rPr>
          <w:t>24</w:t>
        </w:r>
        <w:r>
          <w:rPr>
            <w:noProof/>
            <w:webHidden/>
          </w:rPr>
          <w:fldChar w:fldCharType="end"/>
        </w:r>
      </w:hyperlink>
    </w:p>
    <w:p w14:paraId="3A5011BD" w14:textId="77777777" w:rsidR="00C130AB" w:rsidRDefault="00C130AB">
      <w:pPr>
        <w:pStyle w:val="Tabladeilustraciones"/>
        <w:tabs>
          <w:tab w:val="right" w:leader="dot" w:pos="8828"/>
        </w:tabs>
        <w:rPr>
          <w:noProof/>
        </w:rPr>
      </w:pPr>
      <w:hyperlink w:anchor="_Toc135683755" w:history="1">
        <w:r w:rsidRPr="006E12C1">
          <w:rPr>
            <w:rStyle w:val="Hipervnculo"/>
            <w:noProof/>
          </w:rPr>
          <w:t>Ilustración 2 plano de la empresa ecorace</w:t>
        </w:r>
        <w:r>
          <w:rPr>
            <w:noProof/>
            <w:webHidden/>
          </w:rPr>
          <w:tab/>
        </w:r>
        <w:r>
          <w:rPr>
            <w:noProof/>
            <w:webHidden/>
          </w:rPr>
          <w:fldChar w:fldCharType="begin"/>
        </w:r>
        <w:r>
          <w:rPr>
            <w:noProof/>
            <w:webHidden/>
          </w:rPr>
          <w:instrText xml:space="preserve"> PAGEREF _Toc135683755 \h </w:instrText>
        </w:r>
        <w:r>
          <w:rPr>
            <w:noProof/>
            <w:webHidden/>
          </w:rPr>
        </w:r>
        <w:r>
          <w:rPr>
            <w:noProof/>
            <w:webHidden/>
          </w:rPr>
          <w:fldChar w:fldCharType="separate"/>
        </w:r>
        <w:r>
          <w:rPr>
            <w:noProof/>
            <w:webHidden/>
          </w:rPr>
          <w:t>24</w:t>
        </w:r>
        <w:r>
          <w:rPr>
            <w:noProof/>
            <w:webHidden/>
          </w:rPr>
          <w:fldChar w:fldCharType="end"/>
        </w:r>
      </w:hyperlink>
    </w:p>
    <w:p w14:paraId="2CC54A11" w14:textId="77777777" w:rsidR="00C130AB" w:rsidRDefault="00C130AB">
      <w:pPr>
        <w:pStyle w:val="Tabladeilustraciones"/>
        <w:tabs>
          <w:tab w:val="right" w:leader="dot" w:pos="8828"/>
        </w:tabs>
        <w:rPr>
          <w:noProof/>
        </w:rPr>
      </w:pPr>
      <w:hyperlink w:anchor="_Toc135683756" w:history="1">
        <w:r w:rsidRPr="006E12C1">
          <w:rPr>
            <w:rStyle w:val="Hipervnculo"/>
            <w:noProof/>
          </w:rPr>
          <w:t>Ilustración 3</w:t>
        </w:r>
        <w:r>
          <w:rPr>
            <w:noProof/>
            <w:webHidden/>
          </w:rPr>
          <w:tab/>
        </w:r>
        <w:r>
          <w:rPr>
            <w:noProof/>
            <w:webHidden/>
          </w:rPr>
          <w:fldChar w:fldCharType="begin"/>
        </w:r>
        <w:r>
          <w:rPr>
            <w:noProof/>
            <w:webHidden/>
          </w:rPr>
          <w:instrText xml:space="preserve"> PAGEREF _Toc135683756 \h </w:instrText>
        </w:r>
        <w:r>
          <w:rPr>
            <w:noProof/>
            <w:webHidden/>
          </w:rPr>
        </w:r>
        <w:r>
          <w:rPr>
            <w:noProof/>
            <w:webHidden/>
          </w:rPr>
          <w:fldChar w:fldCharType="separate"/>
        </w:r>
        <w:r>
          <w:rPr>
            <w:noProof/>
            <w:webHidden/>
          </w:rPr>
          <w:t>25</w:t>
        </w:r>
        <w:r>
          <w:rPr>
            <w:noProof/>
            <w:webHidden/>
          </w:rPr>
          <w:fldChar w:fldCharType="end"/>
        </w:r>
      </w:hyperlink>
    </w:p>
    <w:p w14:paraId="27B72FD1" w14:textId="77777777" w:rsidR="00C130AB" w:rsidRDefault="00C130AB">
      <w:pPr>
        <w:pStyle w:val="Tabladeilustraciones"/>
        <w:tabs>
          <w:tab w:val="right" w:leader="dot" w:pos="8828"/>
        </w:tabs>
        <w:rPr>
          <w:noProof/>
        </w:rPr>
      </w:pPr>
      <w:hyperlink w:anchor="_Toc135683757" w:history="1">
        <w:r w:rsidRPr="006E12C1">
          <w:rPr>
            <w:rStyle w:val="Hipervnculo"/>
            <w:noProof/>
          </w:rPr>
          <w:t>Ilustración 4</w:t>
        </w:r>
        <w:r>
          <w:rPr>
            <w:noProof/>
            <w:webHidden/>
          </w:rPr>
          <w:tab/>
        </w:r>
        <w:r>
          <w:rPr>
            <w:noProof/>
            <w:webHidden/>
          </w:rPr>
          <w:fldChar w:fldCharType="begin"/>
        </w:r>
        <w:r>
          <w:rPr>
            <w:noProof/>
            <w:webHidden/>
          </w:rPr>
          <w:instrText xml:space="preserve"> PAGEREF _Toc135683757 \h </w:instrText>
        </w:r>
        <w:r>
          <w:rPr>
            <w:noProof/>
            <w:webHidden/>
          </w:rPr>
        </w:r>
        <w:r>
          <w:rPr>
            <w:noProof/>
            <w:webHidden/>
          </w:rPr>
          <w:fldChar w:fldCharType="separate"/>
        </w:r>
        <w:r>
          <w:rPr>
            <w:noProof/>
            <w:webHidden/>
          </w:rPr>
          <w:t>25</w:t>
        </w:r>
        <w:r>
          <w:rPr>
            <w:noProof/>
            <w:webHidden/>
          </w:rPr>
          <w:fldChar w:fldCharType="end"/>
        </w:r>
      </w:hyperlink>
    </w:p>
    <w:p w14:paraId="39B21CE6" w14:textId="77777777" w:rsidR="00C130AB" w:rsidRDefault="00C130AB">
      <w:pPr>
        <w:pStyle w:val="Tabladeilustraciones"/>
        <w:tabs>
          <w:tab w:val="right" w:leader="dot" w:pos="8828"/>
        </w:tabs>
        <w:rPr>
          <w:noProof/>
        </w:rPr>
      </w:pPr>
      <w:hyperlink w:anchor="_Toc135683758" w:history="1">
        <w:r w:rsidRPr="006E12C1">
          <w:rPr>
            <w:rStyle w:val="Hipervnculo"/>
            <w:noProof/>
          </w:rPr>
          <w:t>Ilustración 5</w:t>
        </w:r>
        <w:r>
          <w:rPr>
            <w:noProof/>
            <w:webHidden/>
          </w:rPr>
          <w:tab/>
        </w:r>
        <w:r>
          <w:rPr>
            <w:noProof/>
            <w:webHidden/>
          </w:rPr>
          <w:fldChar w:fldCharType="begin"/>
        </w:r>
        <w:r>
          <w:rPr>
            <w:noProof/>
            <w:webHidden/>
          </w:rPr>
          <w:instrText xml:space="preserve"> PAGEREF _Toc135683758 \h </w:instrText>
        </w:r>
        <w:r>
          <w:rPr>
            <w:noProof/>
            <w:webHidden/>
          </w:rPr>
        </w:r>
        <w:r>
          <w:rPr>
            <w:noProof/>
            <w:webHidden/>
          </w:rPr>
          <w:fldChar w:fldCharType="separate"/>
        </w:r>
        <w:r>
          <w:rPr>
            <w:noProof/>
            <w:webHidden/>
          </w:rPr>
          <w:t>26</w:t>
        </w:r>
        <w:r>
          <w:rPr>
            <w:noProof/>
            <w:webHidden/>
          </w:rPr>
          <w:fldChar w:fldCharType="end"/>
        </w:r>
      </w:hyperlink>
    </w:p>
    <w:p w14:paraId="010B7156" w14:textId="77777777" w:rsidR="00C130AB" w:rsidRDefault="00C130AB">
      <w:pPr>
        <w:pStyle w:val="Tabladeilustraciones"/>
        <w:tabs>
          <w:tab w:val="right" w:leader="dot" w:pos="8828"/>
        </w:tabs>
        <w:rPr>
          <w:noProof/>
        </w:rPr>
      </w:pPr>
      <w:hyperlink w:anchor="_Toc135683759" w:history="1">
        <w:r w:rsidRPr="006E12C1">
          <w:rPr>
            <w:rStyle w:val="Hipervnculo"/>
            <w:noProof/>
          </w:rPr>
          <w:t>Ilustración 6</w:t>
        </w:r>
        <w:r>
          <w:rPr>
            <w:noProof/>
            <w:webHidden/>
          </w:rPr>
          <w:tab/>
        </w:r>
        <w:r>
          <w:rPr>
            <w:noProof/>
            <w:webHidden/>
          </w:rPr>
          <w:fldChar w:fldCharType="begin"/>
        </w:r>
        <w:r>
          <w:rPr>
            <w:noProof/>
            <w:webHidden/>
          </w:rPr>
          <w:instrText xml:space="preserve"> PAGEREF _Toc135683759 \h </w:instrText>
        </w:r>
        <w:r>
          <w:rPr>
            <w:noProof/>
            <w:webHidden/>
          </w:rPr>
        </w:r>
        <w:r>
          <w:rPr>
            <w:noProof/>
            <w:webHidden/>
          </w:rPr>
          <w:fldChar w:fldCharType="separate"/>
        </w:r>
        <w:r>
          <w:rPr>
            <w:noProof/>
            <w:webHidden/>
          </w:rPr>
          <w:t>26</w:t>
        </w:r>
        <w:r>
          <w:rPr>
            <w:noProof/>
            <w:webHidden/>
          </w:rPr>
          <w:fldChar w:fldCharType="end"/>
        </w:r>
      </w:hyperlink>
    </w:p>
    <w:p w14:paraId="2F079230" w14:textId="77777777" w:rsidR="00C130AB" w:rsidRDefault="00C130AB">
      <w:pPr>
        <w:pStyle w:val="Tabladeilustraciones"/>
        <w:tabs>
          <w:tab w:val="right" w:leader="dot" w:pos="8828"/>
        </w:tabs>
        <w:rPr>
          <w:noProof/>
        </w:rPr>
      </w:pPr>
      <w:hyperlink w:anchor="_Toc135683760" w:history="1">
        <w:r w:rsidRPr="006E12C1">
          <w:rPr>
            <w:rStyle w:val="Hipervnculo"/>
            <w:noProof/>
          </w:rPr>
          <w:t>Ilustración 7</w:t>
        </w:r>
        <w:r>
          <w:rPr>
            <w:noProof/>
            <w:webHidden/>
          </w:rPr>
          <w:tab/>
        </w:r>
        <w:r>
          <w:rPr>
            <w:noProof/>
            <w:webHidden/>
          </w:rPr>
          <w:fldChar w:fldCharType="begin"/>
        </w:r>
        <w:r>
          <w:rPr>
            <w:noProof/>
            <w:webHidden/>
          </w:rPr>
          <w:instrText xml:space="preserve"> PAGEREF _Toc135683760 \h </w:instrText>
        </w:r>
        <w:r>
          <w:rPr>
            <w:noProof/>
            <w:webHidden/>
          </w:rPr>
        </w:r>
        <w:r>
          <w:rPr>
            <w:noProof/>
            <w:webHidden/>
          </w:rPr>
          <w:fldChar w:fldCharType="separate"/>
        </w:r>
        <w:r>
          <w:rPr>
            <w:noProof/>
            <w:webHidden/>
          </w:rPr>
          <w:t>26</w:t>
        </w:r>
        <w:r>
          <w:rPr>
            <w:noProof/>
            <w:webHidden/>
          </w:rPr>
          <w:fldChar w:fldCharType="end"/>
        </w:r>
      </w:hyperlink>
    </w:p>
    <w:p w14:paraId="507FF9C7" w14:textId="77777777" w:rsidR="00C130AB" w:rsidRDefault="00C130AB">
      <w:pPr>
        <w:pStyle w:val="Tabladeilustraciones"/>
        <w:tabs>
          <w:tab w:val="right" w:leader="dot" w:pos="8828"/>
        </w:tabs>
        <w:rPr>
          <w:noProof/>
        </w:rPr>
      </w:pPr>
      <w:hyperlink w:anchor="_Toc135683761" w:history="1">
        <w:r w:rsidRPr="006E12C1">
          <w:rPr>
            <w:rStyle w:val="Hipervnculo"/>
            <w:noProof/>
          </w:rPr>
          <w:t>Ilustración 8 organigrama</w:t>
        </w:r>
        <w:r>
          <w:rPr>
            <w:noProof/>
            <w:webHidden/>
          </w:rPr>
          <w:tab/>
        </w:r>
        <w:r>
          <w:rPr>
            <w:noProof/>
            <w:webHidden/>
          </w:rPr>
          <w:fldChar w:fldCharType="begin"/>
        </w:r>
        <w:r>
          <w:rPr>
            <w:noProof/>
            <w:webHidden/>
          </w:rPr>
          <w:instrText xml:space="preserve"> PAGEREF _Toc135683761 \h </w:instrText>
        </w:r>
        <w:r>
          <w:rPr>
            <w:noProof/>
            <w:webHidden/>
          </w:rPr>
        </w:r>
        <w:r>
          <w:rPr>
            <w:noProof/>
            <w:webHidden/>
          </w:rPr>
          <w:fldChar w:fldCharType="separate"/>
        </w:r>
        <w:r>
          <w:rPr>
            <w:noProof/>
            <w:webHidden/>
          </w:rPr>
          <w:t>32</w:t>
        </w:r>
        <w:r>
          <w:rPr>
            <w:noProof/>
            <w:webHidden/>
          </w:rPr>
          <w:fldChar w:fldCharType="end"/>
        </w:r>
      </w:hyperlink>
    </w:p>
    <w:p w14:paraId="189B25DD" w14:textId="77777777" w:rsidR="004A1B73" w:rsidRPr="00C600F9" w:rsidRDefault="00C130AB">
      <w:pPr>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fldChar w:fldCharType="end"/>
      </w:r>
    </w:p>
    <w:p w14:paraId="13085379" w14:textId="77777777" w:rsidR="004A1B73" w:rsidRPr="00C600F9" w:rsidRDefault="004A1B73">
      <w:pPr>
        <w:pBdr>
          <w:top w:val="nil"/>
          <w:left w:val="nil"/>
          <w:bottom w:val="nil"/>
          <w:right w:val="nil"/>
          <w:between w:val="nil"/>
        </w:pBdr>
        <w:spacing w:after="0" w:line="240" w:lineRule="auto"/>
        <w:rPr>
          <w:rFonts w:ascii="Arial" w:hAnsi="Arial" w:cs="Arial"/>
          <w:sz w:val="24"/>
          <w:szCs w:val="24"/>
        </w:rPr>
      </w:pPr>
    </w:p>
    <w:p w14:paraId="417707AC" w14:textId="77777777" w:rsidR="004A1B73" w:rsidRPr="00C600F9" w:rsidRDefault="004A1B73">
      <w:pPr>
        <w:pBdr>
          <w:top w:val="nil"/>
          <w:left w:val="nil"/>
          <w:bottom w:val="nil"/>
          <w:right w:val="nil"/>
          <w:between w:val="nil"/>
        </w:pBdr>
        <w:spacing w:after="0" w:line="240" w:lineRule="auto"/>
        <w:rPr>
          <w:rFonts w:ascii="Arial" w:hAnsi="Arial" w:cs="Arial"/>
          <w:sz w:val="24"/>
          <w:szCs w:val="24"/>
        </w:rPr>
      </w:pPr>
    </w:p>
    <w:p w14:paraId="0E6E2C9A" w14:textId="77777777" w:rsidR="004A1B73" w:rsidRPr="00C600F9" w:rsidRDefault="004A1B73">
      <w:pPr>
        <w:pBdr>
          <w:top w:val="nil"/>
          <w:left w:val="nil"/>
          <w:bottom w:val="nil"/>
          <w:right w:val="nil"/>
          <w:between w:val="nil"/>
        </w:pBdr>
        <w:spacing w:after="0" w:line="240" w:lineRule="auto"/>
        <w:rPr>
          <w:rFonts w:ascii="Arial" w:hAnsi="Arial" w:cs="Arial"/>
          <w:sz w:val="24"/>
          <w:szCs w:val="24"/>
        </w:rPr>
      </w:pPr>
    </w:p>
    <w:p w14:paraId="33B1BEA0" w14:textId="77777777" w:rsidR="004A1B73" w:rsidRDefault="004A1B73">
      <w:pPr>
        <w:pBdr>
          <w:top w:val="nil"/>
          <w:left w:val="nil"/>
          <w:bottom w:val="nil"/>
          <w:right w:val="nil"/>
          <w:between w:val="nil"/>
        </w:pBdr>
        <w:spacing w:after="0" w:line="240" w:lineRule="auto"/>
        <w:rPr>
          <w:rFonts w:ascii="Arial" w:hAnsi="Arial" w:cs="Arial"/>
          <w:sz w:val="24"/>
          <w:szCs w:val="24"/>
        </w:rPr>
      </w:pPr>
    </w:p>
    <w:p w14:paraId="614F2C50"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3563DD51"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532E479D"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317E2E0C"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50B95E4C"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72635E93"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69302CDA"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7835A658"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3D3B878A"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2FCB7F7E"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2CE6CDC1"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2D703BCF"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45B32DBE" w14:textId="77777777" w:rsidR="00C130AB" w:rsidRDefault="00C130AB">
      <w:pPr>
        <w:pBdr>
          <w:top w:val="nil"/>
          <w:left w:val="nil"/>
          <w:bottom w:val="nil"/>
          <w:right w:val="nil"/>
          <w:between w:val="nil"/>
        </w:pBdr>
        <w:spacing w:after="0" w:line="240" w:lineRule="auto"/>
        <w:rPr>
          <w:rFonts w:ascii="Arial" w:hAnsi="Arial" w:cs="Arial"/>
          <w:sz w:val="24"/>
          <w:szCs w:val="24"/>
        </w:rPr>
      </w:pPr>
    </w:p>
    <w:p w14:paraId="05EEBF0C" w14:textId="77777777" w:rsidR="00C130AB" w:rsidRPr="00C600F9" w:rsidRDefault="00C130AB">
      <w:pPr>
        <w:pBdr>
          <w:top w:val="nil"/>
          <w:left w:val="nil"/>
          <w:bottom w:val="nil"/>
          <w:right w:val="nil"/>
          <w:between w:val="nil"/>
        </w:pBdr>
        <w:spacing w:after="0" w:line="240" w:lineRule="auto"/>
        <w:rPr>
          <w:rFonts w:ascii="Arial" w:hAnsi="Arial" w:cs="Arial"/>
          <w:sz w:val="24"/>
          <w:szCs w:val="24"/>
        </w:rPr>
      </w:pPr>
      <w:bookmarkStart w:id="0" w:name="_GoBack"/>
      <w:bookmarkEnd w:id="0"/>
    </w:p>
    <w:p w14:paraId="44EAE02F" w14:textId="77777777" w:rsidR="004A1B73" w:rsidRPr="00C600F9" w:rsidRDefault="004A1B73">
      <w:pPr>
        <w:pBdr>
          <w:top w:val="nil"/>
          <w:left w:val="nil"/>
          <w:bottom w:val="nil"/>
          <w:right w:val="nil"/>
          <w:between w:val="nil"/>
        </w:pBdr>
        <w:spacing w:after="0" w:line="240" w:lineRule="auto"/>
        <w:rPr>
          <w:rFonts w:ascii="Arial" w:hAnsi="Arial" w:cs="Arial"/>
          <w:sz w:val="24"/>
          <w:szCs w:val="24"/>
        </w:rPr>
      </w:pPr>
    </w:p>
    <w:p w14:paraId="01A73FAC" w14:textId="77777777" w:rsidR="004A1B73" w:rsidRPr="00C55C3B" w:rsidRDefault="004A1B73">
      <w:pPr>
        <w:pBdr>
          <w:top w:val="nil"/>
          <w:left w:val="nil"/>
          <w:bottom w:val="nil"/>
          <w:right w:val="nil"/>
          <w:between w:val="nil"/>
        </w:pBdr>
        <w:spacing w:after="0" w:line="240" w:lineRule="auto"/>
        <w:rPr>
          <w:rFonts w:ascii="Arial" w:hAnsi="Arial" w:cs="Arial"/>
          <w:sz w:val="24"/>
          <w:szCs w:val="24"/>
        </w:rPr>
      </w:pPr>
    </w:p>
    <w:p w14:paraId="08425FBC" w14:textId="77777777" w:rsidR="004A1B73" w:rsidRPr="00C55C3B" w:rsidRDefault="00784322">
      <w:pPr>
        <w:pStyle w:val="Ttulo1"/>
        <w:rPr>
          <w:rFonts w:ascii="Arial" w:hAnsi="Arial" w:cs="Arial"/>
          <w:color w:val="000000"/>
          <w:sz w:val="24"/>
          <w:szCs w:val="24"/>
        </w:rPr>
      </w:pPr>
      <w:bookmarkStart w:id="1" w:name="_Toc135666800"/>
      <w:r w:rsidRPr="00C55C3B">
        <w:rPr>
          <w:rFonts w:ascii="Arial" w:hAnsi="Arial" w:cs="Arial"/>
          <w:color w:val="000000"/>
          <w:sz w:val="24"/>
          <w:szCs w:val="24"/>
        </w:rPr>
        <w:lastRenderedPageBreak/>
        <w:t>INTRODUCCIÓN</w:t>
      </w:r>
      <w:bookmarkEnd w:id="1"/>
    </w:p>
    <w:p w14:paraId="755F7641" w14:textId="77777777" w:rsidR="004A1B73" w:rsidRPr="00C55C3B" w:rsidRDefault="004A1B73">
      <w:pPr>
        <w:pBdr>
          <w:top w:val="nil"/>
          <w:left w:val="nil"/>
          <w:bottom w:val="nil"/>
          <w:right w:val="nil"/>
          <w:between w:val="nil"/>
        </w:pBdr>
        <w:spacing w:after="0" w:line="240" w:lineRule="auto"/>
        <w:jc w:val="both"/>
        <w:rPr>
          <w:rFonts w:ascii="Arial" w:eastAsia="Arial" w:hAnsi="Arial" w:cs="Arial"/>
          <w:sz w:val="24"/>
          <w:szCs w:val="24"/>
        </w:rPr>
      </w:pPr>
    </w:p>
    <w:p w14:paraId="6A48817A" w14:textId="77777777" w:rsidR="004A1B73" w:rsidRPr="00C55C3B" w:rsidRDefault="00784322">
      <w:pPr>
        <w:pStyle w:val="Ttulo2"/>
        <w:numPr>
          <w:ilvl w:val="0"/>
          <w:numId w:val="1"/>
        </w:numPr>
        <w:rPr>
          <w:rFonts w:ascii="Arial" w:hAnsi="Arial" w:cs="Arial"/>
          <w:color w:val="000000"/>
          <w:sz w:val="24"/>
          <w:szCs w:val="24"/>
        </w:rPr>
      </w:pPr>
      <w:bookmarkStart w:id="2" w:name="_Toc135666801"/>
      <w:r w:rsidRPr="00C55C3B">
        <w:rPr>
          <w:rFonts w:ascii="Arial" w:hAnsi="Arial" w:cs="Arial"/>
          <w:color w:val="000000"/>
          <w:sz w:val="24"/>
          <w:szCs w:val="24"/>
        </w:rPr>
        <w:t>DESCRIPCIÓN DEL PROBLEMA</w:t>
      </w:r>
      <w:bookmarkEnd w:id="2"/>
    </w:p>
    <w:p w14:paraId="5D98395B" w14:textId="77777777" w:rsidR="00E51B8F" w:rsidRPr="00C55C3B" w:rsidRDefault="00E51B8F" w:rsidP="00E51B8F">
      <w:pPr>
        <w:jc w:val="both"/>
        <w:rPr>
          <w:rFonts w:ascii="Arial" w:eastAsia="Arial" w:hAnsi="Arial" w:cs="Arial"/>
          <w:sz w:val="24"/>
          <w:szCs w:val="24"/>
        </w:rPr>
      </w:pPr>
    </w:p>
    <w:p w14:paraId="177A4CD6" w14:textId="77777777" w:rsidR="00E51B8F" w:rsidRPr="00C55C3B" w:rsidRDefault="00B070C0" w:rsidP="00E51B8F">
      <w:pPr>
        <w:jc w:val="both"/>
        <w:rPr>
          <w:rFonts w:ascii="Arial" w:eastAsia="Arial" w:hAnsi="Arial" w:cs="Arial"/>
          <w:sz w:val="24"/>
          <w:szCs w:val="24"/>
        </w:rPr>
      </w:pPr>
      <w:r w:rsidRPr="00C55C3B">
        <w:rPr>
          <w:rFonts w:ascii="Arial" w:eastAsia="Arial" w:hAnsi="Arial" w:cs="Arial"/>
          <w:sz w:val="24"/>
          <w:szCs w:val="24"/>
        </w:rPr>
        <w:t>En Colombia, la gestión inadecuada de las llantas usadas constituye un grave problema ambiental y de salud pública. La falta de un sistema eficiente de disposición final ha llevado a que muchas llantas sean abandonadas en espacios abiertos, ríos y zonas urbanas. Esta práctica irre</w:t>
      </w:r>
      <w:r w:rsidR="00994BA7" w:rsidRPr="00C55C3B">
        <w:rPr>
          <w:rFonts w:ascii="Arial" w:eastAsia="Arial" w:hAnsi="Arial" w:cs="Arial"/>
          <w:sz w:val="24"/>
          <w:szCs w:val="24"/>
        </w:rPr>
        <w:t>sponsable provoca una serie de consecuencias negativas para el medio ambiente y la sociedad.</w:t>
      </w:r>
    </w:p>
    <w:p w14:paraId="0C4867A2" w14:textId="3FDE1CED" w:rsidR="00B070C0" w:rsidRPr="00C55C3B" w:rsidRDefault="00B070C0" w:rsidP="00E51B8F">
      <w:pPr>
        <w:jc w:val="both"/>
        <w:rPr>
          <w:rFonts w:ascii="Arial" w:eastAsia="Arial" w:hAnsi="Arial" w:cs="Arial"/>
          <w:sz w:val="24"/>
          <w:szCs w:val="24"/>
        </w:rPr>
      </w:pPr>
      <w:r w:rsidRPr="00C55C3B">
        <w:rPr>
          <w:rFonts w:ascii="Arial" w:eastAsia="Arial" w:hAnsi="Arial" w:cs="Arial"/>
          <w:sz w:val="24"/>
          <w:szCs w:val="24"/>
        </w:rPr>
        <w:t xml:space="preserve">Según la Agencia Nacional de Tierras, "en Colombia se generan anualmente 7.5 millones de llantas usadas, de las cuales solo el 7% tienen una disposición final adecuada" </w:t>
      </w:r>
      <w:sdt>
        <w:sdtPr>
          <w:rPr>
            <w:rFonts w:ascii="Arial" w:eastAsia="Arial" w:hAnsi="Arial" w:cs="Arial"/>
            <w:sz w:val="24"/>
            <w:szCs w:val="24"/>
          </w:rPr>
          <w:id w:val="-784812086"/>
          <w:citation/>
        </w:sdtPr>
        <w:sdtContent>
          <w:r w:rsidR="00B47DC4" w:rsidRPr="00C55C3B">
            <w:rPr>
              <w:rFonts w:ascii="Arial" w:eastAsia="Arial" w:hAnsi="Arial" w:cs="Arial"/>
              <w:sz w:val="24"/>
              <w:szCs w:val="24"/>
            </w:rPr>
            <w:fldChar w:fldCharType="begin"/>
          </w:r>
          <w:r w:rsidR="00B47DC4" w:rsidRPr="00C55C3B">
            <w:rPr>
              <w:rFonts w:ascii="Arial" w:eastAsia="Arial" w:hAnsi="Arial" w:cs="Arial"/>
              <w:sz w:val="24"/>
              <w:szCs w:val="24"/>
            </w:rPr>
            <w:instrText xml:space="preserve"> CITATION Aut21 \l 9226 </w:instrText>
          </w:r>
          <w:r w:rsidR="00B47DC4" w:rsidRPr="00C55C3B">
            <w:rPr>
              <w:rFonts w:ascii="Arial" w:eastAsia="Arial" w:hAnsi="Arial" w:cs="Arial"/>
              <w:sz w:val="24"/>
              <w:szCs w:val="24"/>
            </w:rPr>
            <w:fldChar w:fldCharType="separate"/>
          </w:r>
          <w:r w:rsidR="00C600F9" w:rsidRPr="00C55C3B">
            <w:rPr>
              <w:rFonts w:ascii="Arial" w:eastAsia="Arial" w:hAnsi="Arial" w:cs="Arial"/>
              <w:noProof/>
              <w:sz w:val="24"/>
              <w:szCs w:val="24"/>
            </w:rPr>
            <w:t>(Autoridad Nacional de Licencias Ambientalaes, 2021)</w:t>
          </w:r>
          <w:r w:rsidR="00B47DC4" w:rsidRPr="00C55C3B">
            <w:rPr>
              <w:rFonts w:ascii="Arial" w:eastAsia="Arial" w:hAnsi="Arial" w:cs="Arial"/>
              <w:sz w:val="24"/>
              <w:szCs w:val="24"/>
            </w:rPr>
            <w:fldChar w:fldCharType="end"/>
          </w:r>
        </w:sdtContent>
      </w:sdt>
      <w:r w:rsidRPr="00C55C3B">
        <w:rPr>
          <w:rFonts w:ascii="Arial" w:eastAsia="Arial" w:hAnsi="Arial" w:cs="Arial"/>
          <w:sz w:val="24"/>
          <w:szCs w:val="24"/>
        </w:rPr>
        <w:t xml:space="preserve">. Además, las llantas abandonadas se convierten en focos de contaminación ambiental. Al acumular agua de lluvia, se convierten en criaderos ideales para mosquitos, lo que aumenta el riesgo de enfermedades transmitidas por ellos, como el dengue, el Zika y </w:t>
      </w:r>
      <w:r w:rsidR="00994BA7" w:rsidRPr="00C55C3B">
        <w:rPr>
          <w:rFonts w:ascii="Arial" w:eastAsia="Arial" w:hAnsi="Arial" w:cs="Arial"/>
          <w:sz w:val="24"/>
          <w:szCs w:val="24"/>
        </w:rPr>
        <w:t>el</w:t>
      </w:r>
      <w:r w:rsidRPr="00C55C3B">
        <w:rPr>
          <w:rFonts w:ascii="Arial" w:eastAsia="Arial" w:hAnsi="Arial" w:cs="Arial"/>
          <w:sz w:val="24"/>
          <w:szCs w:val="24"/>
        </w:rPr>
        <w:t xml:space="preserve"> chikungunya</w:t>
      </w:r>
      <w:r w:rsidR="00994BA7" w:rsidRPr="00C55C3B">
        <w:rPr>
          <w:rFonts w:ascii="Arial" w:eastAsia="Arial" w:hAnsi="Arial" w:cs="Arial"/>
          <w:sz w:val="24"/>
          <w:szCs w:val="24"/>
        </w:rPr>
        <w:t xml:space="preserve"> y la fiebre amarilla</w:t>
      </w:r>
      <w:r w:rsidRPr="00C55C3B">
        <w:rPr>
          <w:rFonts w:ascii="Arial" w:eastAsia="Arial" w:hAnsi="Arial" w:cs="Arial"/>
          <w:sz w:val="24"/>
          <w:szCs w:val="24"/>
        </w:rPr>
        <w:t>.</w:t>
      </w:r>
      <w:r w:rsidR="00B47DC4" w:rsidRPr="00C55C3B">
        <w:rPr>
          <w:rFonts w:ascii="Arial" w:eastAsia="Arial" w:hAnsi="Arial" w:cs="Arial"/>
          <w:sz w:val="24"/>
          <w:szCs w:val="24"/>
        </w:rPr>
        <w:t xml:space="preserve"> </w:t>
      </w:r>
      <w:sdt>
        <w:sdtPr>
          <w:rPr>
            <w:rFonts w:ascii="Arial" w:eastAsia="Arial" w:hAnsi="Arial" w:cs="Arial"/>
            <w:sz w:val="24"/>
            <w:szCs w:val="24"/>
          </w:rPr>
          <w:id w:val="-340776013"/>
          <w:citation/>
        </w:sdtPr>
        <w:sdtContent>
          <w:r w:rsidR="00B47DC4" w:rsidRPr="00C55C3B">
            <w:rPr>
              <w:rFonts w:ascii="Arial" w:eastAsia="Arial" w:hAnsi="Arial" w:cs="Arial"/>
              <w:sz w:val="24"/>
              <w:szCs w:val="24"/>
            </w:rPr>
            <w:fldChar w:fldCharType="begin"/>
          </w:r>
          <w:r w:rsidR="00B47DC4" w:rsidRPr="00C55C3B">
            <w:rPr>
              <w:rFonts w:ascii="Arial" w:eastAsia="Arial" w:hAnsi="Arial" w:cs="Arial"/>
              <w:sz w:val="24"/>
              <w:szCs w:val="24"/>
            </w:rPr>
            <w:instrText xml:space="preserve"> CITATION Min \l 9226 </w:instrText>
          </w:r>
          <w:r w:rsidR="00B47DC4" w:rsidRPr="00C55C3B">
            <w:rPr>
              <w:rFonts w:ascii="Arial" w:eastAsia="Arial" w:hAnsi="Arial" w:cs="Arial"/>
              <w:sz w:val="24"/>
              <w:szCs w:val="24"/>
            </w:rPr>
            <w:fldChar w:fldCharType="separate"/>
          </w:r>
          <w:r w:rsidR="00C600F9" w:rsidRPr="00C55C3B">
            <w:rPr>
              <w:rFonts w:ascii="Arial" w:eastAsia="Arial" w:hAnsi="Arial" w:cs="Arial"/>
              <w:noProof/>
              <w:sz w:val="24"/>
              <w:szCs w:val="24"/>
            </w:rPr>
            <w:t>(Ministerio de Ambiente y Desarrollo Sostenible, 2018)</w:t>
          </w:r>
          <w:r w:rsidR="00B47DC4" w:rsidRPr="00C55C3B">
            <w:rPr>
              <w:rFonts w:ascii="Arial" w:eastAsia="Arial" w:hAnsi="Arial" w:cs="Arial"/>
              <w:sz w:val="24"/>
              <w:szCs w:val="24"/>
            </w:rPr>
            <w:fldChar w:fldCharType="end"/>
          </w:r>
        </w:sdtContent>
      </w:sdt>
      <w:r w:rsidRPr="00C55C3B">
        <w:rPr>
          <w:rFonts w:ascii="Arial" w:eastAsia="Arial" w:hAnsi="Arial" w:cs="Arial"/>
          <w:sz w:val="24"/>
          <w:szCs w:val="24"/>
        </w:rPr>
        <w:t xml:space="preserve">.  </w:t>
      </w:r>
    </w:p>
    <w:p w14:paraId="51F1D341" w14:textId="59DAD133" w:rsidR="00994BA7" w:rsidRPr="00C55C3B" w:rsidRDefault="00994BA7" w:rsidP="00E51B8F">
      <w:pPr>
        <w:jc w:val="both"/>
        <w:rPr>
          <w:rFonts w:ascii="Arial" w:eastAsia="Arial" w:hAnsi="Arial" w:cs="Arial"/>
          <w:sz w:val="24"/>
          <w:szCs w:val="24"/>
        </w:rPr>
      </w:pPr>
      <w:r w:rsidRPr="00C55C3B">
        <w:rPr>
          <w:rFonts w:ascii="Arial" w:eastAsia="Arial" w:hAnsi="Arial" w:cs="Arial"/>
          <w:sz w:val="24"/>
          <w:szCs w:val="24"/>
        </w:rPr>
        <w:t>Otro aspecto preocupante es la falta de aprovechamiento de los materiales y recursos presentes en las llantas usadas. Estos neumáticos contienen componentes valiosos, como el acero y el caucho, que podrían ser reciclados y reutilizados en la fabricación de nuevos productos. Sin embargo, la ausencia de una infraestructura sólida para el reciclaje de llantas limita estas oportunidades y conduce a la pérdida de recursos importantes.</w:t>
      </w:r>
    </w:p>
    <w:p w14:paraId="291DB2D9" w14:textId="40F26946" w:rsidR="00994BA7" w:rsidRPr="00C55C3B" w:rsidRDefault="00994BA7" w:rsidP="00E51B8F">
      <w:pPr>
        <w:jc w:val="both"/>
        <w:rPr>
          <w:rFonts w:ascii="Arial" w:eastAsia="Arial" w:hAnsi="Arial" w:cs="Arial"/>
          <w:sz w:val="24"/>
          <w:szCs w:val="24"/>
        </w:rPr>
      </w:pPr>
      <w:r w:rsidRPr="00C55C3B">
        <w:rPr>
          <w:rFonts w:ascii="Arial" w:eastAsia="Arial" w:hAnsi="Arial" w:cs="Arial"/>
          <w:sz w:val="24"/>
          <w:szCs w:val="24"/>
        </w:rPr>
        <w:t>Por lo que, para hacer frente a este problema es fundamental implementar políticas integrales de gestión de llantas usadas que abarquen la recolección, el transporte, el reciclaje y la disposición final adecuada. Esto implica la promoción de sistemas de recolección efectivos, la creación de centros de reciclaje especializados y la sensibilización de la población sobre la importancia de un manejo responsable de las llantas. Asimismo, es necesario fomentar la investigación y el desarrollo de tecnologías innovadoras que permitan un mayor aprovechamiento de los materiales presentes en las llantas usadas.</w:t>
      </w:r>
    </w:p>
    <w:p w14:paraId="50223C57" w14:textId="3B3EFA02" w:rsidR="004A1B73" w:rsidRPr="00C55C3B" w:rsidRDefault="00784322">
      <w:pPr>
        <w:pStyle w:val="Ttulo2"/>
        <w:rPr>
          <w:rFonts w:ascii="Arial" w:hAnsi="Arial" w:cs="Arial"/>
          <w:b/>
          <w:color w:val="000000"/>
          <w:sz w:val="24"/>
          <w:szCs w:val="24"/>
        </w:rPr>
      </w:pPr>
      <w:bookmarkStart w:id="3" w:name="_Toc135666802"/>
      <w:r w:rsidRPr="00C55C3B">
        <w:rPr>
          <w:rFonts w:ascii="Arial" w:hAnsi="Arial" w:cs="Arial"/>
          <w:b/>
          <w:color w:val="000000"/>
          <w:sz w:val="24"/>
          <w:szCs w:val="24"/>
        </w:rPr>
        <w:t>1.1. Formulación del Problema</w:t>
      </w:r>
      <w:bookmarkEnd w:id="3"/>
      <w:r w:rsidRPr="00C55C3B">
        <w:rPr>
          <w:rFonts w:ascii="Arial" w:hAnsi="Arial" w:cs="Arial"/>
          <w:b/>
          <w:color w:val="000000"/>
          <w:sz w:val="24"/>
          <w:szCs w:val="24"/>
        </w:rPr>
        <w:t xml:space="preserve"> </w:t>
      </w:r>
    </w:p>
    <w:p w14:paraId="4C71A45B" w14:textId="10675F9A" w:rsidR="004A1B73" w:rsidRPr="00C55C3B" w:rsidRDefault="00784322">
      <w:pPr>
        <w:ind w:firstLine="708"/>
        <w:jc w:val="both"/>
        <w:rPr>
          <w:rFonts w:ascii="Arial" w:eastAsia="Arial" w:hAnsi="Arial" w:cs="Arial"/>
          <w:sz w:val="24"/>
          <w:szCs w:val="24"/>
        </w:rPr>
      </w:pPr>
      <w:r w:rsidRPr="00C55C3B">
        <w:rPr>
          <w:rFonts w:ascii="Arial" w:eastAsia="Arial" w:hAnsi="Arial" w:cs="Arial"/>
          <w:sz w:val="24"/>
          <w:szCs w:val="24"/>
        </w:rPr>
        <w:t xml:space="preserve">¿De qué manera </w:t>
      </w:r>
      <w:r w:rsidR="00994BA7" w:rsidRPr="00C55C3B">
        <w:rPr>
          <w:rFonts w:ascii="Arial" w:eastAsia="Arial" w:hAnsi="Arial" w:cs="Arial"/>
          <w:sz w:val="24"/>
          <w:szCs w:val="24"/>
        </w:rPr>
        <w:t>la implementación de un sistema de recolección</w:t>
      </w:r>
      <w:r w:rsidR="00FD45E2" w:rsidRPr="00C55C3B">
        <w:rPr>
          <w:rFonts w:ascii="Arial" w:eastAsia="Arial" w:hAnsi="Arial" w:cs="Arial"/>
          <w:sz w:val="24"/>
          <w:szCs w:val="24"/>
        </w:rPr>
        <w:t xml:space="preserve"> y </w:t>
      </w:r>
      <w:r w:rsidR="00E51B8F" w:rsidRPr="00C55C3B">
        <w:rPr>
          <w:rFonts w:ascii="Arial" w:eastAsia="Arial" w:hAnsi="Arial" w:cs="Arial"/>
          <w:sz w:val="24"/>
          <w:szCs w:val="24"/>
        </w:rPr>
        <w:t>transformación</w:t>
      </w:r>
      <w:r w:rsidR="00994BA7" w:rsidRPr="00C55C3B">
        <w:rPr>
          <w:rFonts w:ascii="Arial" w:eastAsia="Arial" w:hAnsi="Arial" w:cs="Arial"/>
          <w:sz w:val="24"/>
          <w:szCs w:val="24"/>
        </w:rPr>
        <w:t xml:space="preserve"> de llantas usadas puede resolver el impacto ambiental ocasionado por la </w:t>
      </w:r>
      <w:r w:rsidR="00FD45E2" w:rsidRPr="00C55C3B">
        <w:rPr>
          <w:rFonts w:ascii="Arial" w:eastAsia="Arial" w:hAnsi="Arial" w:cs="Arial"/>
          <w:sz w:val="24"/>
          <w:szCs w:val="24"/>
        </w:rPr>
        <w:t>disposición</w:t>
      </w:r>
      <w:r w:rsidR="00994BA7" w:rsidRPr="00C55C3B">
        <w:rPr>
          <w:rFonts w:ascii="Arial" w:eastAsia="Arial" w:hAnsi="Arial" w:cs="Arial"/>
          <w:sz w:val="24"/>
          <w:szCs w:val="24"/>
        </w:rPr>
        <w:t xml:space="preserve"> final</w:t>
      </w:r>
      <w:r w:rsidR="00FD45E2" w:rsidRPr="00C55C3B">
        <w:rPr>
          <w:rFonts w:ascii="Arial" w:eastAsia="Arial" w:hAnsi="Arial" w:cs="Arial"/>
          <w:sz w:val="24"/>
          <w:szCs w:val="24"/>
        </w:rPr>
        <w:t xml:space="preserve"> inadecuada</w:t>
      </w:r>
      <w:r w:rsidR="00994BA7" w:rsidRPr="00C55C3B">
        <w:rPr>
          <w:rFonts w:ascii="Arial" w:eastAsia="Arial" w:hAnsi="Arial" w:cs="Arial"/>
          <w:sz w:val="24"/>
          <w:szCs w:val="24"/>
        </w:rPr>
        <w:t xml:space="preserve"> de estas llantas</w:t>
      </w:r>
      <w:r w:rsidRPr="00C55C3B">
        <w:rPr>
          <w:rFonts w:ascii="Arial" w:eastAsia="Arial" w:hAnsi="Arial" w:cs="Arial"/>
          <w:sz w:val="24"/>
          <w:szCs w:val="24"/>
        </w:rPr>
        <w:t>?</w:t>
      </w:r>
    </w:p>
    <w:p w14:paraId="3EBB0D3A" w14:textId="77777777" w:rsidR="004A1B73" w:rsidRPr="00C55C3B" w:rsidRDefault="00784322">
      <w:pPr>
        <w:pStyle w:val="Ttulo2"/>
        <w:rPr>
          <w:rFonts w:ascii="Arial" w:hAnsi="Arial" w:cs="Arial"/>
          <w:b/>
          <w:color w:val="000000"/>
          <w:sz w:val="24"/>
          <w:szCs w:val="24"/>
        </w:rPr>
      </w:pPr>
      <w:bookmarkStart w:id="4" w:name="_Toc135666803"/>
      <w:r w:rsidRPr="00C55C3B">
        <w:rPr>
          <w:rFonts w:ascii="Arial" w:hAnsi="Arial" w:cs="Arial"/>
          <w:b/>
          <w:color w:val="000000"/>
          <w:sz w:val="24"/>
          <w:szCs w:val="24"/>
        </w:rPr>
        <w:lastRenderedPageBreak/>
        <w:t>1.2. Nombre del producto</w:t>
      </w:r>
      <w:bookmarkEnd w:id="4"/>
      <w:r w:rsidRPr="00C55C3B">
        <w:rPr>
          <w:rFonts w:ascii="Arial" w:hAnsi="Arial" w:cs="Arial"/>
          <w:b/>
          <w:color w:val="000000"/>
          <w:sz w:val="24"/>
          <w:szCs w:val="24"/>
        </w:rPr>
        <w:t xml:space="preserve"> </w:t>
      </w:r>
    </w:p>
    <w:p w14:paraId="0D708292" w14:textId="03298606" w:rsidR="005C08C0" w:rsidRPr="00C55C3B" w:rsidRDefault="00FD45E2" w:rsidP="00E51B8F">
      <w:pPr>
        <w:jc w:val="both"/>
        <w:rPr>
          <w:rFonts w:ascii="Arial" w:eastAsia="Arial" w:hAnsi="Arial" w:cs="Arial"/>
          <w:sz w:val="24"/>
          <w:szCs w:val="24"/>
        </w:rPr>
      </w:pPr>
      <w:r w:rsidRPr="00C55C3B">
        <w:rPr>
          <w:rFonts w:ascii="Arial" w:eastAsia="Arial" w:hAnsi="Arial" w:cs="Arial"/>
          <w:sz w:val="24"/>
          <w:szCs w:val="24"/>
        </w:rPr>
        <w:t>ECORACE se especializa en la recolección y transformación de llantas usadas en gránulos de caucho reciclado</w:t>
      </w:r>
      <w:r w:rsidR="005C08C0" w:rsidRPr="00C55C3B">
        <w:rPr>
          <w:rFonts w:ascii="Arial" w:eastAsia="Arial" w:hAnsi="Arial" w:cs="Arial"/>
          <w:sz w:val="24"/>
          <w:szCs w:val="24"/>
        </w:rPr>
        <w:t>, esta es una alternativa viable para la fabricación de nuevos productos minimizando el impacto ambiental que las llantas producen a los ecosistemas</w:t>
      </w:r>
    </w:p>
    <w:p w14:paraId="304E5AD2" w14:textId="25F75CE3" w:rsidR="004A1B73" w:rsidRPr="00C55C3B" w:rsidRDefault="00784322" w:rsidP="00E51B8F">
      <w:pPr>
        <w:jc w:val="both"/>
        <w:rPr>
          <w:rFonts w:ascii="Arial" w:eastAsia="Arial" w:hAnsi="Arial" w:cs="Arial"/>
          <w:sz w:val="24"/>
          <w:szCs w:val="24"/>
        </w:rPr>
      </w:pPr>
      <w:r w:rsidRPr="00C55C3B">
        <w:rPr>
          <w:rFonts w:ascii="Arial" w:eastAsia="Arial" w:hAnsi="Arial" w:cs="Arial"/>
          <w:sz w:val="24"/>
          <w:szCs w:val="24"/>
        </w:rPr>
        <w:t xml:space="preserve">El </w:t>
      </w:r>
      <w:r w:rsidR="005C08C0" w:rsidRPr="00C55C3B">
        <w:rPr>
          <w:rFonts w:ascii="Arial" w:eastAsia="Arial" w:hAnsi="Arial" w:cs="Arial"/>
          <w:sz w:val="24"/>
          <w:szCs w:val="24"/>
        </w:rPr>
        <w:t xml:space="preserve">reciclaje de las llantas para su trasformación en gránulos de caucho presenta varios beneficios, </w:t>
      </w:r>
      <w:r w:rsidRPr="00C55C3B">
        <w:rPr>
          <w:rFonts w:ascii="Arial" w:eastAsia="Arial" w:hAnsi="Arial" w:cs="Arial"/>
          <w:sz w:val="24"/>
          <w:szCs w:val="24"/>
        </w:rPr>
        <w:t xml:space="preserve">como la contribución a la preservación del ambiente y la reducción de la huella de carbono, </w:t>
      </w:r>
      <w:r w:rsidR="00FD45E2" w:rsidRPr="00C55C3B">
        <w:rPr>
          <w:rFonts w:ascii="Arial" w:eastAsia="Arial" w:hAnsi="Arial" w:cs="Arial"/>
          <w:sz w:val="24"/>
          <w:szCs w:val="24"/>
        </w:rPr>
        <w:t>por medio del aprovechamiento de las llantas usadas</w:t>
      </w:r>
      <w:r w:rsidRPr="00C55C3B">
        <w:rPr>
          <w:rFonts w:ascii="Arial" w:eastAsia="Arial" w:hAnsi="Arial" w:cs="Arial"/>
          <w:sz w:val="24"/>
          <w:szCs w:val="24"/>
        </w:rPr>
        <w:t xml:space="preserve">. </w:t>
      </w:r>
    </w:p>
    <w:p w14:paraId="20E4E15E" w14:textId="77777777" w:rsidR="00FD45E2" w:rsidRPr="00C55C3B" w:rsidRDefault="009D4EBA" w:rsidP="00E51B8F">
      <w:pPr>
        <w:jc w:val="both"/>
        <w:rPr>
          <w:rFonts w:ascii="Arial" w:eastAsia="Arial" w:hAnsi="Arial" w:cs="Arial"/>
          <w:sz w:val="24"/>
          <w:szCs w:val="24"/>
        </w:rPr>
      </w:pPr>
      <w:r w:rsidRPr="00C55C3B">
        <w:rPr>
          <w:rFonts w:ascii="Arial" w:eastAsia="Arial" w:hAnsi="Arial" w:cs="Arial"/>
          <w:sz w:val="24"/>
          <w:szCs w:val="24"/>
        </w:rPr>
        <w:t xml:space="preserve">Además, </w:t>
      </w:r>
      <w:r w:rsidR="00FD45E2" w:rsidRPr="00C55C3B">
        <w:rPr>
          <w:rFonts w:ascii="Arial" w:eastAsia="Arial" w:hAnsi="Arial" w:cs="Arial"/>
          <w:sz w:val="24"/>
          <w:szCs w:val="24"/>
        </w:rPr>
        <w:t>los gránulos de caucho reciclados</w:t>
      </w:r>
      <w:r w:rsidRPr="00C55C3B">
        <w:rPr>
          <w:rFonts w:ascii="Arial" w:eastAsia="Arial" w:hAnsi="Arial" w:cs="Arial"/>
          <w:sz w:val="24"/>
          <w:szCs w:val="24"/>
        </w:rPr>
        <w:t xml:space="preserve"> tienen diversas características</w:t>
      </w:r>
      <w:r w:rsidR="00FD45E2" w:rsidRPr="00C55C3B">
        <w:rPr>
          <w:rFonts w:ascii="Arial" w:eastAsia="Arial" w:hAnsi="Arial" w:cs="Arial"/>
          <w:sz w:val="24"/>
          <w:szCs w:val="24"/>
        </w:rPr>
        <w:t>:</w:t>
      </w:r>
      <w:r w:rsidRPr="00C55C3B">
        <w:rPr>
          <w:rFonts w:ascii="Arial" w:eastAsia="Arial" w:hAnsi="Arial" w:cs="Arial"/>
          <w:sz w:val="24"/>
          <w:szCs w:val="24"/>
        </w:rPr>
        <w:t xml:space="preserve"> son resistentes, duraderos y </w:t>
      </w:r>
      <w:r w:rsidR="00784322" w:rsidRPr="00C55C3B">
        <w:rPr>
          <w:rFonts w:ascii="Arial" w:eastAsia="Arial" w:hAnsi="Arial" w:cs="Arial"/>
          <w:sz w:val="24"/>
          <w:szCs w:val="24"/>
        </w:rPr>
        <w:t>fáciles</w:t>
      </w:r>
      <w:r w:rsidRPr="00C55C3B">
        <w:rPr>
          <w:rFonts w:ascii="Arial" w:eastAsia="Arial" w:hAnsi="Arial" w:cs="Arial"/>
          <w:sz w:val="24"/>
          <w:szCs w:val="24"/>
        </w:rPr>
        <w:t xml:space="preserve"> de mantener</w:t>
      </w:r>
      <w:r w:rsidR="00784322" w:rsidRPr="00C55C3B">
        <w:rPr>
          <w:rFonts w:ascii="Arial" w:eastAsia="Arial" w:hAnsi="Arial" w:cs="Arial"/>
          <w:sz w:val="24"/>
          <w:szCs w:val="24"/>
        </w:rPr>
        <w:t>,</w:t>
      </w:r>
      <w:r w:rsidRPr="00C55C3B">
        <w:rPr>
          <w:rFonts w:ascii="Arial" w:eastAsia="Arial" w:hAnsi="Arial" w:cs="Arial"/>
          <w:sz w:val="24"/>
          <w:szCs w:val="24"/>
        </w:rPr>
        <w:t xml:space="preserve"> estos también tienen diferentes usos</w:t>
      </w:r>
      <w:r w:rsidR="00353295" w:rsidRPr="00C55C3B">
        <w:rPr>
          <w:rFonts w:ascii="Arial" w:eastAsia="Arial" w:hAnsi="Arial" w:cs="Arial"/>
          <w:sz w:val="24"/>
          <w:szCs w:val="24"/>
        </w:rPr>
        <w:t xml:space="preserve"> para crear diversos subproductos pisos decorativos, suplemento en el asfaltado, grama para pisos recreativos y deportivos entre </w:t>
      </w:r>
      <w:r w:rsidR="00FD45E2" w:rsidRPr="00C55C3B">
        <w:rPr>
          <w:rFonts w:ascii="Arial" w:eastAsia="Arial" w:hAnsi="Arial" w:cs="Arial"/>
          <w:sz w:val="24"/>
          <w:szCs w:val="24"/>
        </w:rPr>
        <w:t>otros. A</w:t>
      </w:r>
      <w:r w:rsidR="001A5442" w:rsidRPr="00C55C3B">
        <w:rPr>
          <w:rFonts w:ascii="Arial" w:eastAsia="Arial" w:hAnsi="Arial" w:cs="Arial"/>
          <w:sz w:val="24"/>
          <w:szCs w:val="24"/>
        </w:rPr>
        <w:t>l ser un producto muy versátil</w:t>
      </w:r>
      <w:r w:rsidR="00784322" w:rsidRPr="00C55C3B">
        <w:rPr>
          <w:rFonts w:ascii="Arial" w:eastAsia="Arial" w:hAnsi="Arial" w:cs="Arial"/>
          <w:sz w:val="24"/>
          <w:szCs w:val="24"/>
        </w:rPr>
        <w:t xml:space="preserve"> se pueden adaptar a las necesidades específicas de cada espacio</w:t>
      </w:r>
      <w:r w:rsidR="00FD45E2" w:rsidRPr="00C55C3B">
        <w:rPr>
          <w:rFonts w:ascii="Arial" w:eastAsia="Arial" w:hAnsi="Arial" w:cs="Arial"/>
          <w:sz w:val="24"/>
          <w:szCs w:val="24"/>
        </w:rPr>
        <w:t xml:space="preserve">. </w:t>
      </w:r>
    </w:p>
    <w:p w14:paraId="48FEE628" w14:textId="07A68FC5" w:rsidR="004A1B73" w:rsidRPr="00C55C3B" w:rsidRDefault="00FD45E2" w:rsidP="00E51B8F">
      <w:pPr>
        <w:jc w:val="both"/>
        <w:rPr>
          <w:rFonts w:ascii="Arial" w:eastAsia="Arial" w:hAnsi="Arial" w:cs="Arial"/>
          <w:sz w:val="24"/>
          <w:szCs w:val="24"/>
        </w:rPr>
      </w:pPr>
      <w:r w:rsidRPr="00C55C3B">
        <w:rPr>
          <w:rFonts w:ascii="Arial" w:eastAsia="Arial" w:hAnsi="Arial" w:cs="Arial"/>
          <w:sz w:val="24"/>
          <w:szCs w:val="24"/>
        </w:rPr>
        <w:t>L</w:t>
      </w:r>
      <w:r w:rsidR="001A5442" w:rsidRPr="00C55C3B">
        <w:rPr>
          <w:rFonts w:ascii="Arial" w:eastAsia="Arial" w:hAnsi="Arial" w:cs="Arial"/>
          <w:sz w:val="24"/>
          <w:szCs w:val="24"/>
        </w:rPr>
        <w:t>os</w:t>
      </w:r>
      <w:r w:rsidR="00784322" w:rsidRPr="00C55C3B">
        <w:rPr>
          <w:rFonts w:ascii="Arial" w:eastAsia="Arial" w:hAnsi="Arial" w:cs="Arial"/>
          <w:sz w:val="24"/>
          <w:szCs w:val="24"/>
        </w:rPr>
        <w:t xml:space="preserve"> gránulos de caucho reciclado son una alternativa sostenible, segura, resistente y versátil para la construcción de áreas recreativas y deportivas.</w:t>
      </w:r>
    </w:p>
    <w:p w14:paraId="75D06B63" w14:textId="77777777" w:rsidR="004A1B73" w:rsidRPr="00C55C3B" w:rsidRDefault="00784322">
      <w:pPr>
        <w:pStyle w:val="Ttulo1"/>
        <w:numPr>
          <w:ilvl w:val="0"/>
          <w:numId w:val="1"/>
        </w:numPr>
        <w:rPr>
          <w:rFonts w:ascii="Arial" w:hAnsi="Arial" w:cs="Arial"/>
          <w:color w:val="000000"/>
          <w:sz w:val="24"/>
          <w:szCs w:val="24"/>
        </w:rPr>
      </w:pPr>
      <w:bookmarkStart w:id="5" w:name="_Toc135666804"/>
      <w:r w:rsidRPr="00C55C3B">
        <w:rPr>
          <w:rFonts w:ascii="Arial" w:hAnsi="Arial" w:cs="Arial"/>
          <w:color w:val="000000"/>
          <w:sz w:val="24"/>
          <w:szCs w:val="24"/>
        </w:rPr>
        <w:t>OBJETIVOS</w:t>
      </w:r>
      <w:bookmarkEnd w:id="5"/>
      <w:r w:rsidRPr="00C55C3B">
        <w:rPr>
          <w:rFonts w:ascii="Arial" w:hAnsi="Arial" w:cs="Arial"/>
          <w:color w:val="000000"/>
          <w:sz w:val="24"/>
          <w:szCs w:val="24"/>
        </w:rPr>
        <w:t xml:space="preserve"> </w:t>
      </w:r>
    </w:p>
    <w:p w14:paraId="57B4B385" w14:textId="77777777" w:rsidR="004A1B73" w:rsidRPr="00C55C3B" w:rsidRDefault="00784322">
      <w:pPr>
        <w:pStyle w:val="Ttulo2"/>
        <w:numPr>
          <w:ilvl w:val="1"/>
          <w:numId w:val="6"/>
        </w:numPr>
        <w:rPr>
          <w:rFonts w:ascii="Arial" w:hAnsi="Arial" w:cs="Arial"/>
          <w:color w:val="000000"/>
          <w:sz w:val="24"/>
          <w:szCs w:val="24"/>
        </w:rPr>
      </w:pPr>
      <w:bookmarkStart w:id="6" w:name="_Toc135666805"/>
      <w:r w:rsidRPr="00C55C3B">
        <w:rPr>
          <w:rFonts w:ascii="Arial" w:hAnsi="Arial" w:cs="Arial"/>
          <w:color w:val="000000"/>
          <w:sz w:val="24"/>
          <w:szCs w:val="24"/>
        </w:rPr>
        <w:t>General</w:t>
      </w:r>
      <w:bookmarkEnd w:id="6"/>
    </w:p>
    <w:p w14:paraId="4A57C736" w14:textId="16EABB53" w:rsidR="004A1B73" w:rsidRPr="00C55C3B" w:rsidRDefault="00365CD2">
      <w:pPr>
        <w:jc w:val="both"/>
        <w:rPr>
          <w:rFonts w:ascii="Arial" w:eastAsia="Arial" w:hAnsi="Arial" w:cs="Arial"/>
          <w:sz w:val="24"/>
          <w:szCs w:val="24"/>
        </w:rPr>
      </w:pPr>
      <w:r w:rsidRPr="00C55C3B">
        <w:rPr>
          <w:rFonts w:ascii="Arial" w:eastAsia="Arial" w:hAnsi="Arial" w:cs="Arial"/>
          <w:sz w:val="24"/>
          <w:szCs w:val="24"/>
        </w:rPr>
        <w:t>Implementar un sistema eficiente de recolección y transformación de llantas usadas en Colombia, con el fin de reducir la gestión inadecuada de estos residuos y promover su adecuado aprovechamiento.</w:t>
      </w:r>
    </w:p>
    <w:p w14:paraId="248250EA" w14:textId="77777777" w:rsidR="004A1B73" w:rsidRPr="00C55C3B" w:rsidRDefault="00784322">
      <w:pPr>
        <w:pStyle w:val="Ttulo2"/>
        <w:numPr>
          <w:ilvl w:val="1"/>
          <w:numId w:val="6"/>
        </w:numPr>
        <w:rPr>
          <w:rFonts w:ascii="Arial" w:hAnsi="Arial" w:cs="Arial"/>
          <w:color w:val="000000"/>
          <w:sz w:val="24"/>
          <w:szCs w:val="24"/>
        </w:rPr>
      </w:pPr>
      <w:bookmarkStart w:id="7" w:name="_Toc135666806"/>
      <w:r w:rsidRPr="00C55C3B">
        <w:rPr>
          <w:rFonts w:ascii="Arial" w:hAnsi="Arial" w:cs="Arial"/>
          <w:color w:val="000000"/>
          <w:sz w:val="24"/>
          <w:szCs w:val="24"/>
        </w:rPr>
        <w:t>Específicos</w:t>
      </w:r>
      <w:bookmarkEnd w:id="7"/>
    </w:p>
    <w:p w14:paraId="37733728" w14:textId="415BA3A1" w:rsidR="00365CD2" w:rsidRPr="00C55C3B" w:rsidRDefault="00365CD2" w:rsidP="00365CD2">
      <w:pPr>
        <w:pStyle w:val="Prrafodelista"/>
        <w:numPr>
          <w:ilvl w:val="0"/>
          <w:numId w:val="14"/>
        </w:numPr>
        <w:pBdr>
          <w:top w:val="nil"/>
          <w:left w:val="nil"/>
          <w:bottom w:val="nil"/>
          <w:right w:val="nil"/>
          <w:between w:val="nil"/>
        </w:pBdr>
        <w:jc w:val="both"/>
        <w:rPr>
          <w:rFonts w:ascii="Arial" w:eastAsia="Arial" w:hAnsi="Arial" w:cs="Arial"/>
          <w:sz w:val="24"/>
          <w:szCs w:val="24"/>
        </w:rPr>
      </w:pPr>
      <w:r w:rsidRPr="00C55C3B">
        <w:rPr>
          <w:rFonts w:ascii="Arial" w:eastAsia="Arial" w:hAnsi="Arial" w:cs="Arial"/>
          <w:sz w:val="24"/>
          <w:szCs w:val="24"/>
        </w:rPr>
        <w:t>Establecer una red de recolección de llantas usadas en el departamento de Bolívar, que abarque tanto áreas urbanas como rurales, para garantizar la recolección oportuna y efectiva de los neumáticos en desuso.</w:t>
      </w:r>
    </w:p>
    <w:p w14:paraId="5A17D4B8" w14:textId="1F1AE514" w:rsidR="00365CD2" w:rsidRPr="00C55C3B" w:rsidRDefault="00365CD2" w:rsidP="00365CD2">
      <w:pPr>
        <w:pStyle w:val="Prrafodelista"/>
        <w:numPr>
          <w:ilvl w:val="0"/>
          <w:numId w:val="14"/>
        </w:numPr>
        <w:pBdr>
          <w:top w:val="nil"/>
          <w:left w:val="nil"/>
          <w:bottom w:val="nil"/>
          <w:right w:val="nil"/>
          <w:between w:val="nil"/>
        </w:pBdr>
        <w:jc w:val="both"/>
        <w:rPr>
          <w:rFonts w:ascii="Arial" w:eastAsia="Arial" w:hAnsi="Arial" w:cs="Arial"/>
          <w:sz w:val="24"/>
          <w:szCs w:val="24"/>
        </w:rPr>
      </w:pPr>
      <w:r w:rsidRPr="00C55C3B">
        <w:rPr>
          <w:rFonts w:ascii="Arial" w:eastAsia="Arial" w:hAnsi="Arial" w:cs="Arial"/>
          <w:sz w:val="24"/>
          <w:szCs w:val="24"/>
        </w:rPr>
        <w:t>Establecer alianzas y colaboraciones con entidades locales, como talleres de automóviles, distribuidores de llantas y empresas de transporte, para asegurar la participación activa en el proceso de recolección y transporte de llantas usadas.</w:t>
      </w:r>
    </w:p>
    <w:p w14:paraId="5F4872DB" w14:textId="685D5139" w:rsidR="00365CD2" w:rsidRPr="00C55C3B" w:rsidRDefault="00365CD2" w:rsidP="00365CD2">
      <w:pPr>
        <w:pStyle w:val="Prrafodelista"/>
        <w:numPr>
          <w:ilvl w:val="0"/>
          <w:numId w:val="14"/>
        </w:numPr>
        <w:pBdr>
          <w:top w:val="nil"/>
          <w:left w:val="nil"/>
          <w:bottom w:val="nil"/>
          <w:right w:val="nil"/>
          <w:between w:val="nil"/>
        </w:pBdr>
        <w:jc w:val="both"/>
        <w:rPr>
          <w:rFonts w:ascii="Arial" w:eastAsia="Arial" w:hAnsi="Arial" w:cs="Arial"/>
          <w:sz w:val="24"/>
          <w:szCs w:val="24"/>
        </w:rPr>
      </w:pPr>
      <w:r w:rsidRPr="00C55C3B">
        <w:rPr>
          <w:rFonts w:ascii="Arial" w:eastAsia="Arial" w:hAnsi="Arial" w:cs="Arial"/>
          <w:sz w:val="24"/>
          <w:szCs w:val="24"/>
        </w:rPr>
        <w:t>Diseñar y poner en marcha instalaciones de transformación y reciclaje de llantas en el departamento de Bolívar equipadas con tecnologías adecuadas que permitan el procesamiento eficiente y la trasformación de las llantas usadas a gránulos de caucho reciclado.</w:t>
      </w:r>
    </w:p>
    <w:p w14:paraId="796B177E" w14:textId="28F04018" w:rsidR="00365CD2" w:rsidRPr="00C55C3B" w:rsidRDefault="00365CD2" w:rsidP="00365CD2">
      <w:pPr>
        <w:pStyle w:val="Prrafodelista"/>
        <w:numPr>
          <w:ilvl w:val="0"/>
          <w:numId w:val="14"/>
        </w:numPr>
        <w:pBdr>
          <w:top w:val="nil"/>
          <w:left w:val="nil"/>
          <w:bottom w:val="nil"/>
          <w:right w:val="nil"/>
          <w:between w:val="nil"/>
        </w:pBdr>
        <w:jc w:val="both"/>
        <w:rPr>
          <w:rFonts w:ascii="Arial" w:eastAsia="Arial" w:hAnsi="Arial" w:cs="Arial"/>
          <w:sz w:val="24"/>
          <w:szCs w:val="24"/>
        </w:rPr>
      </w:pPr>
      <w:r w:rsidRPr="00C55C3B">
        <w:rPr>
          <w:rFonts w:ascii="Arial" w:eastAsia="Arial" w:hAnsi="Arial" w:cs="Arial"/>
          <w:sz w:val="24"/>
          <w:szCs w:val="24"/>
        </w:rPr>
        <w:t>Realizar campañas de sensibilización y educación ambiental dirigidas a la población del departamento de Bolívar, con el objetivo de concienciar sobre los riesgos asociados con la gestión inadecuada de las llantas usadas y fomentar prácticas responsables de disposición.</w:t>
      </w:r>
    </w:p>
    <w:p w14:paraId="1C71381C" w14:textId="221E29D3" w:rsidR="00365CD2" w:rsidRPr="00C55C3B" w:rsidRDefault="00365CD2" w:rsidP="00365CD2">
      <w:pPr>
        <w:pStyle w:val="Prrafodelista"/>
        <w:numPr>
          <w:ilvl w:val="0"/>
          <w:numId w:val="14"/>
        </w:numPr>
        <w:pBdr>
          <w:top w:val="nil"/>
          <w:left w:val="nil"/>
          <w:bottom w:val="nil"/>
          <w:right w:val="nil"/>
          <w:between w:val="nil"/>
        </w:pBdr>
        <w:jc w:val="both"/>
        <w:rPr>
          <w:rFonts w:ascii="Arial" w:eastAsia="Arial" w:hAnsi="Arial" w:cs="Arial"/>
          <w:sz w:val="24"/>
          <w:szCs w:val="24"/>
        </w:rPr>
      </w:pPr>
      <w:r w:rsidRPr="00C55C3B">
        <w:rPr>
          <w:rFonts w:ascii="Arial" w:eastAsia="Arial" w:hAnsi="Arial" w:cs="Arial"/>
          <w:sz w:val="24"/>
          <w:szCs w:val="24"/>
        </w:rPr>
        <w:lastRenderedPageBreak/>
        <w:t>Fomentar la investigación y el desarrollo de soluciones innovadoras para la reutilización de materiales provenientes de las llantas recicladas en el departamento de Bolívar, con el fin de diversificar las oportunidades de aprovechamiento y promover la economía circular.</w:t>
      </w:r>
    </w:p>
    <w:p w14:paraId="4AEBA2A4" w14:textId="4F8DC3A2" w:rsidR="000E274C" w:rsidRPr="00C55C3B" w:rsidRDefault="00365CD2" w:rsidP="00C600F9">
      <w:pPr>
        <w:pStyle w:val="Prrafodelista"/>
        <w:numPr>
          <w:ilvl w:val="0"/>
          <w:numId w:val="14"/>
        </w:numPr>
        <w:pBdr>
          <w:top w:val="nil"/>
          <w:left w:val="nil"/>
          <w:bottom w:val="nil"/>
          <w:right w:val="nil"/>
          <w:between w:val="nil"/>
        </w:pBdr>
        <w:jc w:val="both"/>
        <w:rPr>
          <w:rFonts w:ascii="Arial" w:eastAsia="Arial" w:hAnsi="Arial" w:cs="Arial"/>
          <w:sz w:val="24"/>
          <w:szCs w:val="24"/>
        </w:rPr>
      </w:pPr>
      <w:r w:rsidRPr="00C55C3B">
        <w:rPr>
          <w:rFonts w:ascii="Arial" w:eastAsia="Arial" w:hAnsi="Arial" w:cs="Arial"/>
          <w:sz w:val="24"/>
          <w:szCs w:val="24"/>
        </w:rPr>
        <w:t>Evaluar periódicamente el sistema de recolección y transformación de llantas usadas a nivel regional, utilizando indicadores de desempeño y análisis de impacto ambiental, para realizar ajustes y mejoras continuas en su funcionamiento y maximizar su eficacia.</w:t>
      </w:r>
    </w:p>
    <w:p w14:paraId="711EFA6B" w14:textId="77777777" w:rsidR="004A1B73" w:rsidRPr="00C55C3B" w:rsidRDefault="00784322">
      <w:pPr>
        <w:pStyle w:val="Ttulo1"/>
        <w:numPr>
          <w:ilvl w:val="0"/>
          <w:numId w:val="1"/>
        </w:numPr>
        <w:rPr>
          <w:rFonts w:ascii="Arial" w:hAnsi="Arial" w:cs="Arial"/>
          <w:color w:val="000000"/>
          <w:sz w:val="24"/>
          <w:szCs w:val="24"/>
        </w:rPr>
      </w:pPr>
      <w:bookmarkStart w:id="8" w:name="_Toc135666807"/>
      <w:r w:rsidRPr="00C55C3B">
        <w:rPr>
          <w:rFonts w:ascii="Arial" w:hAnsi="Arial" w:cs="Arial"/>
          <w:color w:val="000000"/>
          <w:sz w:val="24"/>
          <w:szCs w:val="24"/>
        </w:rPr>
        <w:t>JUSTIFICACIÓN:</w:t>
      </w:r>
      <w:bookmarkEnd w:id="8"/>
    </w:p>
    <w:p w14:paraId="4C79D694" w14:textId="77777777" w:rsidR="004A1B73" w:rsidRPr="00C55C3B" w:rsidRDefault="004A1B73">
      <w:pPr>
        <w:jc w:val="both"/>
        <w:rPr>
          <w:rFonts w:ascii="Arial" w:eastAsia="Arial" w:hAnsi="Arial" w:cs="Arial"/>
          <w:b/>
          <w:sz w:val="24"/>
          <w:szCs w:val="24"/>
        </w:rPr>
      </w:pPr>
    </w:p>
    <w:p w14:paraId="7929C168" w14:textId="6EB643A5" w:rsidR="004A1B73" w:rsidRPr="00C55C3B" w:rsidRDefault="00784322">
      <w:pPr>
        <w:jc w:val="both"/>
        <w:rPr>
          <w:rFonts w:ascii="Arial" w:eastAsia="Arial" w:hAnsi="Arial" w:cs="Arial"/>
          <w:sz w:val="24"/>
          <w:szCs w:val="24"/>
        </w:rPr>
      </w:pPr>
      <w:r w:rsidRPr="00C55C3B">
        <w:rPr>
          <w:rFonts w:ascii="Arial" w:eastAsia="Arial" w:hAnsi="Arial" w:cs="Arial"/>
          <w:sz w:val="24"/>
          <w:szCs w:val="24"/>
        </w:rPr>
        <w:t xml:space="preserve">El reciclaje de llantas usadas se ha convertido en una práctica necesaria para minimizar los impactos ambientales causados por el desecho de estos materiales en vertederos o su disposición inadecuada en la vía pública. Según la Asociación Nacional de Licencias Ambientales, se estima que en Colombia se desechan cerca de 7.5 millones de llantas cada año lo que representa un grave problema de contaminación del suelo y el aire </w:t>
      </w:r>
      <w:sdt>
        <w:sdtPr>
          <w:rPr>
            <w:rFonts w:ascii="Arial" w:eastAsia="Arial" w:hAnsi="Arial" w:cs="Arial"/>
            <w:sz w:val="24"/>
            <w:szCs w:val="24"/>
          </w:rPr>
          <w:id w:val="2032998161"/>
          <w:citation/>
        </w:sdtPr>
        <w:sdtContent>
          <w:r w:rsidR="00B47DC4" w:rsidRPr="00C55C3B">
            <w:rPr>
              <w:rFonts w:ascii="Arial" w:eastAsia="Arial" w:hAnsi="Arial" w:cs="Arial"/>
              <w:sz w:val="24"/>
              <w:szCs w:val="24"/>
            </w:rPr>
            <w:fldChar w:fldCharType="begin"/>
          </w:r>
          <w:r w:rsidR="00B47DC4" w:rsidRPr="00C55C3B">
            <w:rPr>
              <w:rFonts w:ascii="Arial" w:eastAsia="Arial" w:hAnsi="Arial" w:cs="Arial"/>
              <w:sz w:val="24"/>
              <w:szCs w:val="24"/>
            </w:rPr>
            <w:instrText xml:space="preserve"> CITATION Aut21 \l 9226 </w:instrText>
          </w:r>
          <w:r w:rsidR="00B47DC4" w:rsidRPr="00C55C3B">
            <w:rPr>
              <w:rFonts w:ascii="Arial" w:eastAsia="Arial" w:hAnsi="Arial" w:cs="Arial"/>
              <w:sz w:val="24"/>
              <w:szCs w:val="24"/>
            </w:rPr>
            <w:fldChar w:fldCharType="separate"/>
          </w:r>
          <w:r w:rsidR="00C600F9" w:rsidRPr="00C55C3B">
            <w:rPr>
              <w:rFonts w:ascii="Arial" w:eastAsia="Arial" w:hAnsi="Arial" w:cs="Arial"/>
              <w:noProof/>
              <w:sz w:val="24"/>
              <w:szCs w:val="24"/>
            </w:rPr>
            <w:t>(Autoridad Nacional de Licencias Ambientalaes, 2021)</w:t>
          </w:r>
          <w:r w:rsidR="00B47DC4" w:rsidRPr="00C55C3B">
            <w:rPr>
              <w:rFonts w:ascii="Arial" w:eastAsia="Arial" w:hAnsi="Arial" w:cs="Arial"/>
              <w:sz w:val="24"/>
              <w:szCs w:val="24"/>
            </w:rPr>
            <w:fldChar w:fldCharType="end"/>
          </w:r>
        </w:sdtContent>
      </w:sdt>
      <w:r w:rsidRPr="00C55C3B">
        <w:rPr>
          <w:rFonts w:ascii="Arial" w:eastAsia="Arial" w:hAnsi="Arial" w:cs="Arial"/>
          <w:sz w:val="24"/>
          <w:szCs w:val="24"/>
        </w:rPr>
        <w:t>.</w:t>
      </w:r>
    </w:p>
    <w:p w14:paraId="61F7E668" w14:textId="77777777" w:rsidR="00EC50DE" w:rsidRPr="00C55C3B" w:rsidRDefault="00784322" w:rsidP="00EC50DE">
      <w:pPr>
        <w:jc w:val="both"/>
        <w:rPr>
          <w:rFonts w:ascii="Arial" w:eastAsia="Arial" w:hAnsi="Arial" w:cs="Arial"/>
          <w:sz w:val="24"/>
          <w:szCs w:val="24"/>
        </w:rPr>
      </w:pPr>
      <w:r w:rsidRPr="00C55C3B">
        <w:rPr>
          <w:rFonts w:ascii="Arial" w:eastAsia="Arial" w:hAnsi="Arial" w:cs="Arial"/>
          <w:sz w:val="24"/>
          <w:szCs w:val="24"/>
        </w:rPr>
        <w:t xml:space="preserve">En este contexto, </w:t>
      </w:r>
      <w:r w:rsidR="00EC50DE" w:rsidRPr="00C55C3B">
        <w:rPr>
          <w:rFonts w:ascii="Arial" w:eastAsia="Arial" w:hAnsi="Arial" w:cs="Arial"/>
          <w:sz w:val="24"/>
          <w:szCs w:val="24"/>
        </w:rPr>
        <w:t>La implementación de un sistema eficiente de recolección y transformación de llantas usadas en Colombia se justifica por varias razones fundamentales. En primer lugar, la gestión inadecuada de estos residuos representa un grave problema ambiental y de salud pública en el país. La disposición incorrecta de las llantas en vertederos, ríos y lotes baldíos genera contaminación del suelo, agua y aire, comprometiendo la calidad ambiental y afectando negativamente los ecosistemas locales.</w:t>
      </w:r>
    </w:p>
    <w:p w14:paraId="7E4F08A2" w14:textId="2D80EB0B" w:rsidR="00EC50DE" w:rsidRPr="00C55C3B" w:rsidRDefault="00EC50DE" w:rsidP="00EC50DE">
      <w:pPr>
        <w:jc w:val="both"/>
        <w:rPr>
          <w:rFonts w:ascii="Arial" w:eastAsia="Arial" w:hAnsi="Arial" w:cs="Arial"/>
          <w:sz w:val="24"/>
          <w:szCs w:val="24"/>
        </w:rPr>
      </w:pPr>
      <w:r w:rsidRPr="00C55C3B">
        <w:rPr>
          <w:rFonts w:ascii="Arial" w:eastAsia="Arial" w:hAnsi="Arial" w:cs="Arial"/>
          <w:sz w:val="24"/>
          <w:szCs w:val="24"/>
        </w:rPr>
        <w:t>Además, la acumulación de llantas usadas propicia la proliferación de mosquitos transmisores de enfermedades como el dengue, el zika y la fiebre amarilla, representando un riesgo para la salud de la población</w:t>
      </w:r>
      <w:r w:rsidR="00B47DC4" w:rsidRPr="00C55C3B">
        <w:rPr>
          <w:rFonts w:ascii="Arial" w:eastAsia="Arial" w:hAnsi="Arial" w:cs="Arial"/>
          <w:sz w:val="24"/>
          <w:szCs w:val="24"/>
        </w:rPr>
        <w:t xml:space="preserve"> </w:t>
      </w:r>
      <w:sdt>
        <w:sdtPr>
          <w:rPr>
            <w:rFonts w:ascii="Arial" w:eastAsia="Arial" w:hAnsi="Arial" w:cs="Arial"/>
            <w:sz w:val="24"/>
            <w:szCs w:val="24"/>
          </w:rPr>
          <w:id w:val="1282847106"/>
          <w:citation/>
        </w:sdtPr>
        <w:sdtContent>
          <w:r w:rsidR="00B47DC4" w:rsidRPr="00C55C3B">
            <w:rPr>
              <w:rFonts w:ascii="Arial" w:eastAsia="Arial" w:hAnsi="Arial" w:cs="Arial"/>
              <w:sz w:val="24"/>
              <w:szCs w:val="24"/>
            </w:rPr>
            <w:fldChar w:fldCharType="begin"/>
          </w:r>
          <w:r w:rsidR="00B47DC4" w:rsidRPr="00C55C3B">
            <w:rPr>
              <w:rFonts w:ascii="Arial" w:eastAsia="Arial" w:hAnsi="Arial" w:cs="Arial"/>
              <w:sz w:val="24"/>
              <w:szCs w:val="24"/>
            </w:rPr>
            <w:instrText xml:space="preserve"> CITATION Min \l 9226 </w:instrText>
          </w:r>
          <w:r w:rsidR="00B47DC4" w:rsidRPr="00C55C3B">
            <w:rPr>
              <w:rFonts w:ascii="Arial" w:eastAsia="Arial" w:hAnsi="Arial" w:cs="Arial"/>
              <w:sz w:val="24"/>
              <w:szCs w:val="24"/>
            </w:rPr>
            <w:fldChar w:fldCharType="separate"/>
          </w:r>
          <w:r w:rsidR="00C600F9" w:rsidRPr="00C55C3B">
            <w:rPr>
              <w:rFonts w:ascii="Arial" w:eastAsia="Arial" w:hAnsi="Arial" w:cs="Arial"/>
              <w:noProof/>
              <w:sz w:val="24"/>
              <w:szCs w:val="24"/>
            </w:rPr>
            <w:t>(Ministerio de Ambiente y Desarrollo Sostenible, 2018)</w:t>
          </w:r>
          <w:r w:rsidR="00B47DC4" w:rsidRPr="00C55C3B">
            <w:rPr>
              <w:rFonts w:ascii="Arial" w:eastAsia="Arial" w:hAnsi="Arial" w:cs="Arial"/>
              <w:sz w:val="24"/>
              <w:szCs w:val="24"/>
            </w:rPr>
            <w:fldChar w:fldCharType="end"/>
          </w:r>
        </w:sdtContent>
      </w:sdt>
      <w:r w:rsidRPr="00C55C3B">
        <w:rPr>
          <w:rFonts w:ascii="Arial" w:eastAsia="Arial" w:hAnsi="Arial" w:cs="Arial"/>
          <w:sz w:val="24"/>
          <w:szCs w:val="24"/>
        </w:rPr>
        <w:t>. El adecuado manejo de las llantas usadas, mediante su recolección y transformación, contribuiría a reducir la presencia de criaderos de mosquitos y, por ende, a disminuir el riesgo de propagación de estas enfermedades.</w:t>
      </w:r>
    </w:p>
    <w:p w14:paraId="7BDFAC00" w14:textId="53938984" w:rsidR="00EC50DE" w:rsidRPr="00C55C3B" w:rsidRDefault="00EC50DE" w:rsidP="00EC50DE">
      <w:pPr>
        <w:jc w:val="both"/>
        <w:rPr>
          <w:rFonts w:ascii="Arial" w:eastAsia="Arial" w:hAnsi="Arial" w:cs="Arial"/>
          <w:sz w:val="24"/>
          <w:szCs w:val="24"/>
        </w:rPr>
      </w:pPr>
      <w:r w:rsidRPr="00C55C3B">
        <w:rPr>
          <w:rFonts w:ascii="Arial" w:eastAsia="Arial" w:hAnsi="Arial" w:cs="Arial"/>
          <w:sz w:val="24"/>
          <w:szCs w:val="24"/>
        </w:rPr>
        <w:t xml:space="preserve">Por otro lado, el aprovechamiento de las llantas usadas a través del reciclaje y la transformación en productos útiles presenta una oportunidad económica y de desarrollo sostenible. Las llantas pueden ser reutilizadas para la fabricación de otros productos, como asfalto modificado, pisos deportivos, materiales de construcción y artículos de caucho reciclado. Esto no solo reduciría la dependencia de materias </w:t>
      </w:r>
      <w:r w:rsidRPr="00C55C3B">
        <w:rPr>
          <w:rFonts w:ascii="Arial" w:eastAsia="Arial" w:hAnsi="Arial" w:cs="Arial"/>
          <w:sz w:val="24"/>
          <w:szCs w:val="24"/>
        </w:rPr>
        <w:lastRenderedPageBreak/>
        <w:t>primas vírgenes, sino que también crearía empleos en la cadena de valor del reciclaje y promovería la economía circular</w:t>
      </w:r>
      <w:r w:rsidR="00B47DC4" w:rsidRPr="00C55C3B">
        <w:rPr>
          <w:rFonts w:ascii="Arial" w:eastAsia="Arial" w:hAnsi="Arial" w:cs="Arial"/>
          <w:sz w:val="24"/>
          <w:szCs w:val="24"/>
        </w:rPr>
        <w:t xml:space="preserve"> </w:t>
      </w:r>
      <w:sdt>
        <w:sdtPr>
          <w:rPr>
            <w:rFonts w:ascii="Arial" w:eastAsia="Arial" w:hAnsi="Arial" w:cs="Arial"/>
            <w:sz w:val="24"/>
            <w:szCs w:val="24"/>
          </w:rPr>
          <w:id w:val="1179312320"/>
          <w:citation/>
        </w:sdtPr>
        <w:sdtContent>
          <w:r w:rsidR="00B47DC4" w:rsidRPr="00C55C3B">
            <w:rPr>
              <w:rFonts w:ascii="Arial" w:eastAsia="Arial" w:hAnsi="Arial" w:cs="Arial"/>
              <w:sz w:val="24"/>
              <w:szCs w:val="24"/>
            </w:rPr>
            <w:fldChar w:fldCharType="begin"/>
          </w:r>
          <w:r w:rsidR="00B47DC4" w:rsidRPr="00C55C3B">
            <w:rPr>
              <w:rFonts w:ascii="Arial" w:eastAsia="Arial" w:hAnsi="Arial" w:cs="Arial"/>
              <w:sz w:val="24"/>
              <w:szCs w:val="24"/>
            </w:rPr>
            <w:instrText xml:space="preserve"> CITATION Agu18 \l 9226 </w:instrText>
          </w:r>
          <w:r w:rsidR="00B47DC4" w:rsidRPr="00C55C3B">
            <w:rPr>
              <w:rFonts w:ascii="Arial" w:eastAsia="Arial" w:hAnsi="Arial" w:cs="Arial"/>
              <w:sz w:val="24"/>
              <w:szCs w:val="24"/>
            </w:rPr>
            <w:fldChar w:fldCharType="separate"/>
          </w:r>
          <w:r w:rsidR="00C600F9" w:rsidRPr="00C55C3B">
            <w:rPr>
              <w:rFonts w:ascii="Arial" w:eastAsia="Arial" w:hAnsi="Arial" w:cs="Arial"/>
              <w:noProof/>
              <w:sz w:val="24"/>
              <w:szCs w:val="24"/>
            </w:rPr>
            <w:t>(Agudelo, 2018)</w:t>
          </w:r>
          <w:r w:rsidR="00B47DC4" w:rsidRPr="00C55C3B">
            <w:rPr>
              <w:rFonts w:ascii="Arial" w:eastAsia="Arial" w:hAnsi="Arial" w:cs="Arial"/>
              <w:sz w:val="24"/>
              <w:szCs w:val="24"/>
            </w:rPr>
            <w:fldChar w:fldCharType="end"/>
          </w:r>
        </w:sdtContent>
      </w:sdt>
      <w:r w:rsidRPr="00C55C3B">
        <w:rPr>
          <w:rFonts w:ascii="Arial" w:eastAsia="Arial" w:hAnsi="Arial" w:cs="Arial"/>
          <w:sz w:val="24"/>
          <w:szCs w:val="24"/>
        </w:rPr>
        <w:t>.</w:t>
      </w:r>
    </w:p>
    <w:p w14:paraId="3FB3EA79" w14:textId="5E1CD129" w:rsidR="00CF29A4" w:rsidRPr="00C55C3B" w:rsidRDefault="00EC50DE">
      <w:pPr>
        <w:jc w:val="both"/>
        <w:rPr>
          <w:rFonts w:ascii="Arial" w:eastAsia="Arial" w:hAnsi="Arial" w:cs="Arial"/>
          <w:sz w:val="24"/>
          <w:szCs w:val="24"/>
        </w:rPr>
      </w:pPr>
      <w:r w:rsidRPr="00C55C3B">
        <w:rPr>
          <w:rFonts w:ascii="Arial" w:eastAsia="Arial" w:hAnsi="Arial" w:cs="Arial"/>
          <w:sz w:val="24"/>
          <w:szCs w:val="24"/>
        </w:rPr>
        <w:t>En resumen, la implementación de un sistema eficiente de recolección y transformación de llantas usadas en Colombia es necesaria para reducir la gestión inadecuada de estos residuos, mitigar los impactos ambientales y de salud asociados, así como aprovechar su potencial económico y promover el desarrollo sostenible en el país.</w:t>
      </w:r>
    </w:p>
    <w:p w14:paraId="7436EA3D" w14:textId="77777777" w:rsidR="004A1B73" w:rsidRPr="00C55C3B" w:rsidRDefault="00784322" w:rsidP="00CF29A4">
      <w:pPr>
        <w:pStyle w:val="Ttulo1"/>
        <w:numPr>
          <w:ilvl w:val="0"/>
          <w:numId w:val="1"/>
        </w:numPr>
        <w:rPr>
          <w:rFonts w:ascii="Arial" w:hAnsi="Arial" w:cs="Arial"/>
          <w:color w:val="000000"/>
          <w:sz w:val="24"/>
          <w:szCs w:val="24"/>
        </w:rPr>
      </w:pPr>
      <w:bookmarkStart w:id="9" w:name="_Toc135666808"/>
      <w:r w:rsidRPr="00C55C3B">
        <w:rPr>
          <w:rFonts w:ascii="Arial" w:hAnsi="Arial" w:cs="Arial"/>
          <w:color w:val="000000"/>
          <w:sz w:val="24"/>
          <w:szCs w:val="24"/>
        </w:rPr>
        <w:t>MARCO REFERENCIAL</w:t>
      </w:r>
      <w:bookmarkEnd w:id="9"/>
    </w:p>
    <w:p w14:paraId="1CF19C1F" w14:textId="77777777" w:rsidR="00E51B8F" w:rsidRPr="00C55C3B" w:rsidRDefault="00E51B8F">
      <w:pPr>
        <w:jc w:val="both"/>
        <w:rPr>
          <w:rFonts w:ascii="Arial" w:hAnsi="Arial" w:cs="Arial"/>
          <w:sz w:val="24"/>
          <w:szCs w:val="24"/>
        </w:rPr>
      </w:pPr>
    </w:p>
    <w:p w14:paraId="17CB78A9" w14:textId="1BFB90E0" w:rsidR="004A1B73" w:rsidRPr="00C55C3B" w:rsidRDefault="00784322">
      <w:pPr>
        <w:jc w:val="both"/>
        <w:rPr>
          <w:rFonts w:ascii="Arial" w:eastAsia="Arial" w:hAnsi="Arial" w:cs="Arial"/>
          <w:sz w:val="24"/>
          <w:szCs w:val="24"/>
        </w:rPr>
      </w:pPr>
      <w:r w:rsidRPr="00C55C3B">
        <w:rPr>
          <w:rFonts w:ascii="Arial" w:eastAsia="Arial" w:hAnsi="Arial" w:cs="Arial"/>
          <w:sz w:val="24"/>
          <w:szCs w:val="24"/>
        </w:rPr>
        <w:t>Antecedentes, Revisión y conclusiones de autores referenciados al tema objeto de estudio</w:t>
      </w:r>
    </w:p>
    <w:p w14:paraId="73E0AB9B" w14:textId="77777777" w:rsidR="004A1B73" w:rsidRPr="00C55C3B" w:rsidRDefault="00784322">
      <w:pPr>
        <w:pStyle w:val="Ttulo2"/>
        <w:jc w:val="both"/>
        <w:rPr>
          <w:rFonts w:ascii="Arial" w:eastAsia="Arial" w:hAnsi="Arial" w:cs="Arial"/>
          <w:b/>
          <w:color w:val="000000"/>
          <w:sz w:val="24"/>
          <w:szCs w:val="24"/>
        </w:rPr>
      </w:pPr>
      <w:bookmarkStart w:id="10" w:name="_Toc135666809"/>
      <w:r w:rsidRPr="00C55C3B">
        <w:rPr>
          <w:rFonts w:ascii="Arial" w:eastAsia="Arial" w:hAnsi="Arial" w:cs="Arial"/>
          <w:b/>
          <w:color w:val="000000"/>
          <w:sz w:val="24"/>
          <w:szCs w:val="24"/>
        </w:rPr>
        <w:t>4.1 Marco Teórico</w:t>
      </w:r>
      <w:bookmarkEnd w:id="10"/>
    </w:p>
    <w:p w14:paraId="0D244CB4" w14:textId="50F3AFDA" w:rsidR="004A1B73" w:rsidRPr="00C55C3B" w:rsidRDefault="00784322">
      <w:pPr>
        <w:jc w:val="both"/>
        <w:rPr>
          <w:rFonts w:ascii="Arial" w:eastAsia="Arial" w:hAnsi="Arial" w:cs="Arial"/>
          <w:sz w:val="24"/>
          <w:szCs w:val="24"/>
        </w:rPr>
      </w:pPr>
      <w:r w:rsidRPr="00C55C3B">
        <w:rPr>
          <w:rFonts w:ascii="Arial" w:eastAsia="Arial" w:hAnsi="Arial" w:cs="Arial"/>
          <w:b/>
          <w:sz w:val="24"/>
          <w:szCs w:val="24"/>
        </w:rPr>
        <w:t xml:space="preserve">Tema de investigación: </w:t>
      </w:r>
      <w:r w:rsidR="00EC50DE" w:rsidRPr="00C55C3B">
        <w:rPr>
          <w:rFonts w:ascii="Arial" w:eastAsia="Arial" w:hAnsi="Arial" w:cs="Arial"/>
          <w:sz w:val="24"/>
          <w:szCs w:val="24"/>
        </w:rPr>
        <w:t>transformación</w:t>
      </w:r>
      <w:r w:rsidR="005D0E54" w:rsidRPr="00C55C3B">
        <w:rPr>
          <w:rFonts w:ascii="Arial" w:eastAsia="Arial" w:hAnsi="Arial" w:cs="Arial"/>
          <w:sz w:val="24"/>
          <w:szCs w:val="24"/>
        </w:rPr>
        <w:t xml:space="preserve"> de llantas </w:t>
      </w:r>
      <w:r w:rsidR="00EC50DE" w:rsidRPr="00C55C3B">
        <w:rPr>
          <w:rFonts w:ascii="Arial" w:eastAsia="Arial" w:hAnsi="Arial" w:cs="Arial"/>
          <w:sz w:val="24"/>
          <w:szCs w:val="24"/>
        </w:rPr>
        <w:t>usadas a gránulos de caucho reciclado</w:t>
      </w:r>
      <w:r w:rsidR="005D0E54" w:rsidRPr="00C55C3B">
        <w:rPr>
          <w:rFonts w:ascii="Arial" w:eastAsia="Arial" w:hAnsi="Arial" w:cs="Arial"/>
          <w:sz w:val="24"/>
          <w:szCs w:val="24"/>
        </w:rPr>
        <w:t>.</w:t>
      </w:r>
    </w:p>
    <w:p w14:paraId="449F3E60" w14:textId="44D92CBE" w:rsidR="004A1B73" w:rsidRPr="00C55C3B" w:rsidRDefault="00784322">
      <w:pPr>
        <w:jc w:val="both"/>
        <w:rPr>
          <w:rFonts w:ascii="Arial" w:eastAsia="Arial" w:hAnsi="Arial" w:cs="Arial"/>
          <w:sz w:val="24"/>
          <w:szCs w:val="24"/>
        </w:rPr>
      </w:pPr>
      <w:r w:rsidRPr="00C55C3B">
        <w:rPr>
          <w:rFonts w:ascii="Arial" w:eastAsia="Arial" w:hAnsi="Arial" w:cs="Arial"/>
          <w:b/>
          <w:sz w:val="24"/>
          <w:szCs w:val="24"/>
        </w:rPr>
        <w:t>Antecedentes</w:t>
      </w:r>
      <w:r w:rsidRPr="00C55C3B">
        <w:rPr>
          <w:rFonts w:ascii="Arial" w:eastAsia="Arial" w:hAnsi="Arial" w:cs="Arial"/>
          <w:sz w:val="24"/>
          <w:szCs w:val="24"/>
        </w:rPr>
        <w:t>: En Colombia, el aprovecham</w:t>
      </w:r>
      <w:r w:rsidR="005D0E54" w:rsidRPr="00C55C3B">
        <w:rPr>
          <w:rFonts w:ascii="Arial" w:eastAsia="Arial" w:hAnsi="Arial" w:cs="Arial"/>
          <w:sz w:val="24"/>
          <w:szCs w:val="24"/>
        </w:rPr>
        <w:t>iento de llantas usadas para la creacion</w:t>
      </w:r>
      <w:r w:rsidRPr="00C55C3B">
        <w:rPr>
          <w:rFonts w:ascii="Arial" w:eastAsia="Arial" w:hAnsi="Arial" w:cs="Arial"/>
          <w:sz w:val="24"/>
          <w:szCs w:val="24"/>
        </w:rPr>
        <w:t xml:space="preserve"> de gránulos de caucho reciclado es un tema que ha venido ganando importancia en los últimos años. A continuación, se presentan algunos antecedentes relevantes:</w:t>
      </w:r>
    </w:p>
    <w:p w14:paraId="16408E14" w14:textId="0544A874" w:rsidR="0038112B" w:rsidRPr="00C55C3B" w:rsidRDefault="0038112B" w:rsidP="00C600F9">
      <w:pPr>
        <w:pStyle w:val="Prrafodelista"/>
        <w:numPr>
          <w:ilvl w:val="0"/>
          <w:numId w:val="15"/>
        </w:numPr>
        <w:jc w:val="both"/>
        <w:rPr>
          <w:rFonts w:ascii="Arial" w:eastAsia="Arial" w:hAnsi="Arial" w:cs="Arial"/>
          <w:sz w:val="24"/>
          <w:szCs w:val="24"/>
        </w:rPr>
      </w:pPr>
      <w:r w:rsidRPr="00C55C3B">
        <w:rPr>
          <w:rFonts w:ascii="Arial" w:eastAsia="Arial" w:hAnsi="Arial" w:cs="Arial"/>
          <w:sz w:val="24"/>
          <w:szCs w:val="24"/>
        </w:rPr>
        <w:t xml:space="preserve">Cempre (Compromiso Empresarial para el Reciclaje) Colombia: Cempre es una organización sin ánimo de lucro que ha trabajado activamente en la promoción del reciclaje en Colombia. Han impulsado proyectos y acciones para fomentar la creación de gránulos de caucho reciclado a partir de llantas usadas. </w:t>
      </w:r>
      <w:sdt>
        <w:sdtPr>
          <w:rPr>
            <w:rFonts w:ascii="Arial" w:eastAsia="Arial" w:hAnsi="Arial" w:cs="Arial"/>
            <w:sz w:val="24"/>
            <w:szCs w:val="24"/>
          </w:rPr>
          <w:id w:val="-244494382"/>
          <w:citation/>
        </w:sdtPr>
        <w:sdtContent>
          <w:r w:rsidRPr="00C55C3B">
            <w:rPr>
              <w:rFonts w:ascii="Arial" w:eastAsia="Arial" w:hAnsi="Arial" w:cs="Arial"/>
              <w:sz w:val="24"/>
              <w:szCs w:val="24"/>
            </w:rPr>
            <w:fldChar w:fldCharType="begin"/>
          </w:r>
          <w:r w:rsidRPr="00C55C3B">
            <w:rPr>
              <w:rFonts w:ascii="Arial" w:eastAsia="Arial" w:hAnsi="Arial" w:cs="Arial"/>
              <w:sz w:val="24"/>
              <w:szCs w:val="24"/>
            </w:rPr>
            <w:instrText xml:space="preserve"> CITATION CEM \l 9226 </w:instrText>
          </w:r>
          <w:r w:rsidRPr="00C55C3B">
            <w:rPr>
              <w:rFonts w:ascii="Arial" w:eastAsia="Arial" w:hAnsi="Arial" w:cs="Arial"/>
              <w:sz w:val="24"/>
              <w:szCs w:val="24"/>
            </w:rPr>
            <w:fldChar w:fldCharType="separate"/>
          </w:r>
          <w:r w:rsidR="00C600F9" w:rsidRPr="00C55C3B">
            <w:rPr>
              <w:rFonts w:ascii="Arial" w:eastAsia="Arial" w:hAnsi="Arial" w:cs="Arial"/>
              <w:noProof/>
              <w:sz w:val="24"/>
              <w:szCs w:val="24"/>
            </w:rPr>
            <w:t>(CEMPRE COLOMBIA, s.f.)</w:t>
          </w:r>
          <w:r w:rsidRPr="00C55C3B">
            <w:rPr>
              <w:rFonts w:ascii="Arial" w:eastAsia="Arial" w:hAnsi="Arial" w:cs="Arial"/>
              <w:sz w:val="24"/>
              <w:szCs w:val="24"/>
            </w:rPr>
            <w:fldChar w:fldCharType="end"/>
          </w:r>
        </w:sdtContent>
      </w:sdt>
      <w:r w:rsidR="00781A00" w:rsidRPr="00C55C3B">
        <w:rPr>
          <w:rFonts w:ascii="Arial" w:eastAsia="Arial" w:hAnsi="Arial" w:cs="Arial"/>
          <w:sz w:val="24"/>
          <w:szCs w:val="24"/>
        </w:rPr>
        <w:t>.</w:t>
      </w:r>
    </w:p>
    <w:p w14:paraId="5A5AF556" w14:textId="06D5ED23" w:rsidR="0038112B" w:rsidRPr="00C55C3B" w:rsidRDefault="0038112B" w:rsidP="00C600F9">
      <w:pPr>
        <w:pStyle w:val="Prrafodelista"/>
        <w:numPr>
          <w:ilvl w:val="0"/>
          <w:numId w:val="15"/>
        </w:numPr>
        <w:jc w:val="both"/>
        <w:rPr>
          <w:rFonts w:ascii="Arial" w:eastAsia="Arial" w:hAnsi="Arial" w:cs="Arial"/>
          <w:sz w:val="24"/>
          <w:szCs w:val="24"/>
        </w:rPr>
      </w:pPr>
      <w:r w:rsidRPr="00C55C3B">
        <w:rPr>
          <w:rFonts w:ascii="Arial" w:eastAsia="Arial" w:hAnsi="Arial" w:cs="Arial"/>
          <w:sz w:val="24"/>
          <w:szCs w:val="24"/>
        </w:rPr>
        <w:t>Gobierno de Colombia, Ministerio de Ambiente y Desarrollo Sostenible: El Ministerio de Ambiente y Desarrollo Sostenible ha establecido regulaciones y políticas para promover el reciclaje de llantas y la creación de gránulos de caucho reciclado en el país. Estas acciones se enmarcan en la gestión adecuada de residuos sólidos y la economía circular.</w:t>
      </w:r>
      <w:r w:rsidR="00781A00" w:rsidRPr="00C55C3B">
        <w:rPr>
          <w:rFonts w:ascii="Arial" w:eastAsia="Arial" w:hAnsi="Arial" w:cs="Arial"/>
          <w:sz w:val="24"/>
          <w:szCs w:val="24"/>
        </w:rPr>
        <w:t xml:space="preserve"> </w:t>
      </w:r>
      <w:sdt>
        <w:sdtPr>
          <w:rPr>
            <w:rFonts w:ascii="Arial" w:eastAsia="Arial" w:hAnsi="Arial" w:cs="Arial"/>
            <w:sz w:val="24"/>
            <w:szCs w:val="24"/>
          </w:rPr>
          <w:id w:val="-469445479"/>
          <w:citation/>
        </w:sdtPr>
        <w:sdtContent>
          <w:r w:rsidR="00781A00" w:rsidRPr="00C55C3B">
            <w:rPr>
              <w:rFonts w:ascii="Arial" w:eastAsia="Arial" w:hAnsi="Arial" w:cs="Arial"/>
              <w:sz w:val="24"/>
              <w:szCs w:val="24"/>
            </w:rPr>
            <w:fldChar w:fldCharType="begin"/>
          </w:r>
          <w:r w:rsidR="00781A00" w:rsidRPr="00C55C3B">
            <w:rPr>
              <w:rFonts w:ascii="Arial" w:eastAsia="Arial" w:hAnsi="Arial" w:cs="Arial"/>
              <w:sz w:val="24"/>
              <w:szCs w:val="24"/>
            </w:rPr>
            <w:instrText xml:space="preserve"> CITATION Min15 \l 9226 </w:instrText>
          </w:r>
          <w:r w:rsidR="00781A00" w:rsidRPr="00C55C3B">
            <w:rPr>
              <w:rFonts w:ascii="Arial" w:eastAsia="Arial" w:hAnsi="Arial" w:cs="Arial"/>
              <w:sz w:val="24"/>
              <w:szCs w:val="24"/>
            </w:rPr>
            <w:fldChar w:fldCharType="separate"/>
          </w:r>
          <w:r w:rsidR="00C600F9" w:rsidRPr="00C55C3B">
            <w:rPr>
              <w:rFonts w:ascii="Arial" w:eastAsia="Arial" w:hAnsi="Arial" w:cs="Arial"/>
              <w:noProof/>
              <w:sz w:val="24"/>
              <w:szCs w:val="24"/>
            </w:rPr>
            <w:t>(Ministerio de Ambiente y Desarrollo Sostenible, 2015)</w:t>
          </w:r>
          <w:r w:rsidR="00781A00" w:rsidRPr="00C55C3B">
            <w:rPr>
              <w:rFonts w:ascii="Arial" w:eastAsia="Arial" w:hAnsi="Arial" w:cs="Arial"/>
              <w:sz w:val="24"/>
              <w:szCs w:val="24"/>
            </w:rPr>
            <w:fldChar w:fldCharType="end"/>
          </w:r>
        </w:sdtContent>
      </w:sdt>
      <w:r w:rsidR="00781A00" w:rsidRPr="00C55C3B">
        <w:rPr>
          <w:rFonts w:ascii="Arial" w:eastAsia="Arial" w:hAnsi="Arial" w:cs="Arial"/>
          <w:sz w:val="24"/>
          <w:szCs w:val="24"/>
        </w:rPr>
        <w:t>.</w:t>
      </w:r>
    </w:p>
    <w:p w14:paraId="400210B2" w14:textId="0E0036B7" w:rsidR="00781A00" w:rsidRPr="00C55C3B" w:rsidRDefault="0038112B" w:rsidP="00C600F9">
      <w:pPr>
        <w:pStyle w:val="Prrafodelista"/>
        <w:numPr>
          <w:ilvl w:val="0"/>
          <w:numId w:val="15"/>
        </w:numPr>
        <w:jc w:val="both"/>
        <w:rPr>
          <w:rFonts w:ascii="Arial" w:eastAsia="Arial" w:hAnsi="Arial" w:cs="Arial"/>
          <w:b/>
          <w:sz w:val="24"/>
          <w:szCs w:val="24"/>
        </w:rPr>
      </w:pPr>
      <w:r w:rsidRPr="00C55C3B">
        <w:rPr>
          <w:rFonts w:ascii="Arial" w:eastAsia="Arial" w:hAnsi="Arial" w:cs="Arial"/>
          <w:sz w:val="24"/>
          <w:szCs w:val="24"/>
        </w:rPr>
        <w:t xml:space="preserve">Industria del reciclaje de llantas en Colombia: En los últimos años, ha habido un desarrollo significativo de la industria del reciclaje de llantas en Colombia. Empresas especializadas han surgido en el país, dedicadas a la recolección, triturado y transformación de llantas usadas en gránulos de caucho reciclado. Estas empresas han contribuido al impulso de la creación de gránulos de caucho reciclado como un producto valorizable. </w:t>
      </w:r>
      <w:sdt>
        <w:sdtPr>
          <w:rPr>
            <w:rFonts w:ascii="Arial" w:eastAsia="Arial" w:hAnsi="Arial" w:cs="Arial"/>
            <w:sz w:val="24"/>
            <w:szCs w:val="24"/>
          </w:rPr>
          <w:id w:val="1262186974"/>
          <w:citation/>
        </w:sdtPr>
        <w:sdtContent>
          <w:r w:rsidR="00781A00" w:rsidRPr="00C55C3B">
            <w:rPr>
              <w:rFonts w:ascii="Arial" w:eastAsia="Arial" w:hAnsi="Arial" w:cs="Arial"/>
              <w:sz w:val="24"/>
              <w:szCs w:val="24"/>
            </w:rPr>
            <w:fldChar w:fldCharType="begin"/>
          </w:r>
          <w:r w:rsidR="00781A00" w:rsidRPr="00C55C3B">
            <w:rPr>
              <w:rFonts w:ascii="Arial" w:eastAsia="Arial" w:hAnsi="Arial" w:cs="Arial"/>
              <w:sz w:val="24"/>
              <w:szCs w:val="24"/>
            </w:rPr>
            <w:instrText xml:space="preserve"> CITATION ElE \l 9226 </w:instrText>
          </w:r>
          <w:r w:rsidR="00781A00" w:rsidRPr="00C55C3B">
            <w:rPr>
              <w:rFonts w:ascii="Arial" w:eastAsia="Arial" w:hAnsi="Arial" w:cs="Arial"/>
              <w:sz w:val="24"/>
              <w:szCs w:val="24"/>
            </w:rPr>
            <w:fldChar w:fldCharType="separate"/>
          </w:r>
          <w:r w:rsidR="00C600F9" w:rsidRPr="00C55C3B">
            <w:rPr>
              <w:rFonts w:ascii="Arial" w:eastAsia="Arial" w:hAnsi="Arial" w:cs="Arial"/>
              <w:noProof/>
              <w:sz w:val="24"/>
              <w:szCs w:val="24"/>
            </w:rPr>
            <w:t>(El Espectador)</w:t>
          </w:r>
          <w:r w:rsidR="00781A00" w:rsidRPr="00C55C3B">
            <w:rPr>
              <w:rFonts w:ascii="Arial" w:eastAsia="Arial" w:hAnsi="Arial" w:cs="Arial"/>
              <w:sz w:val="24"/>
              <w:szCs w:val="24"/>
            </w:rPr>
            <w:fldChar w:fldCharType="end"/>
          </w:r>
        </w:sdtContent>
      </w:sdt>
      <w:r w:rsidR="00781A00" w:rsidRPr="00C55C3B">
        <w:rPr>
          <w:rFonts w:ascii="Arial" w:eastAsia="Arial" w:hAnsi="Arial" w:cs="Arial"/>
          <w:sz w:val="24"/>
          <w:szCs w:val="24"/>
        </w:rPr>
        <w:t>.</w:t>
      </w:r>
    </w:p>
    <w:p w14:paraId="777A5647" w14:textId="073CBBEC" w:rsidR="004A1B73" w:rsidRPr="00C55C3B" w:rsidRDefault="00784322" w:rsidP="00781A00">
      <w:pPr>
        <w:ind w:left="360"/>
        <w:jc w:val="both"/>
        <w:rPr>
          <w:rFonts w:ascii="Arial" w:eastAsia="Arial" w:hAnsi="Arial" w:cs="Arial"/>
          <w:b/>
          <w:sz w:val="24"/>
          <w:szCs w:val="24"/>
        </w:rPr>
      </w:pPr>
      <w:r w:rsidRPr="00C55C3B">
        <w:rPr>
          <w:rFonts w:ascii="Arial" w:eastAsia="Arial" w:hAnsi="Arial" w:cs="Arial"/>
          <w:b/>
          <w:sz w:val="24"/>
          <w:szCs w:val="24"/>
        </w:rPr>
        <w:lastRenderedPageBreak/>
        <w:t>Teoría:</w:t>
      </w:r>
    </w:p>
    <w:p w14:paraId="2B4CDBA1" w14:textId="444BBD97" w:rsidR="004A1B73" w:rsidRPr="00C55C3B" w:rsidRDefault="00784322">
      <w:pPr>
        <w:numPr>
          <w:ilvl w:val="0"/>
          <w:numId w:val="10"/>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Economía circular:</w:t>
      </w:r>
      <w:r w:rsidRPr="00C55C3B">
        <w:rPr>
          <w:rFonts w:ascii="Arial" w:eastAsia="Arial" w:hAnsi="Arial" w:cs="Arial"/>
          <w:sz w:val="24"/>
          <w:szCs w:val="24"/>
        </w:rPr>
        <w:t xml:space="preserve"> Esta teoría sostiene que los recursos deben ser utilizados de manera sostenible y eficiente, promoviendo la reutilización, el reciclaje y la reducción de residuos. En el caso de la producción de pisos de caucho reciclado a partir de llantas usadas, se busca aprovechar un recurso que de otra manera sería considerado como desecho, generando un nuevo producto con valor agregado y reduciendo la cantidad de residuos. </w:t>
      </w:r>
      <w:sdt>
        <w:sdtPr>
          <w:rPr>
            <w:rFonts w:ascii="Arial" w:eastAsia="Arial" w:hAnsi="Arial" w:cs="Arial"/>
            <w:sz w:val="24"/>
            <w:szCs w:val="24"/>
          </w:rPr>
          <w:id w:val="-1933346410"/>
          <w:citation/>
        </w:sdtPr>
        <w:sdtContent>
          <w:r w:rsidR="00B47DC4" w:rsidRPr="00C55C3B">
            <w:rPr>
              <w:rFonts w:ascii="Arial" w:eastAsia="Arial" w:hAnsi="Arial" w:cs="Arial"/>
              <w:sz w:val="24"/>
              <w:szCs w:val="24"/>
            </w:rPr>
            <w:fldChar w:fldCharType="begin"/>
          </w:r>
          <w:r w:rsidR="00B47DC4" w:rsidRPr="00C55C3B">
            <w:rPr>
              <w:rFonts w:ascii="Arial" w:eastAsia="Arial" w:hAnsi="Arial" w:cs="Arial"/>
              <w:sz w:val="24"/>
              <w:szCs w:val="24"/>
            </w:rPr>
            <w:instrText xml:space="preserve"> CITATION Agu18 \l 9226 </w:instrText>
          </w:r>
          <w:r w:rsidR="00B47DC4" w:rsidRPr="00C55C3B">
            <w:rPr>
              <w:rFonts w:ascii="Arial" w:eastAsia="Arial" w:hAnsi="Arial" w:cs="Arial"/>
              <w:sz w:val="24"/>
              <w:szCs w:val="24"/>
            </w:rPr>
            <w:fldChar w:fldCharType="separate"/>
          </w:r>
          <w:r w:rsidR="00C600F9" w:rsidRPr="00C55C3B">
            <w:rPr>
              <w:rFonts w:ascii="Arial" w:eastAsia="Arial" w:hAnsi="Arial" w:cs="Arial"/>
              <w:noProof/>
              <w:sz w:val="24"/>
              <w:szCs w:val="24"/>
            </w:rPr>
            <w:t>(Agudelo, 2018)</w:t>
          </w:r>
          <w:r w:rsidR="00B47DC4" w:rsidRPr="00C55C3B">
            <w:rPr>
              <w:rFonts w:ascii="Arial" w:eastAsia="Arial" w:hAnsi="Arial" w:cs="Arial"/>
              <w:sz w:val="24"/>
              <w:szCs w:val="24"/>
            </w:rPr>
            <w:fldChar w:fldCharType="end"/>
          </w:r>
        </w:sdtContent>
      </w:sdt>
      <w:r w:rsidRPr="00C55C3B">
        <w:rPr>
          <w:rFonts w:ascii="Arial" w:eastAsia="Arial" w:hAnsi="Arial" w:cs="Arial"/>
          <w:sz w:val="24"/>
          <w:szCs w:val="24"/>
        </w:rPr>
        <w:t>.</w:t>
      </w:r>
    </w:p>
    <w:p w14:paraId="3E927074" w14:textId="06AAE660" w:rsidR="004A1B73" w:rsidRPr="00C55C3B" w:rsidRDefault="00784322">
      <w:pPr>
        <w:numPr>
          <w:ilvl w:val="0"/>
          <w:numId w:val="10"/>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Impacto ambiental:</w:t>
      </w:r>
      <w:r w:rsidRPr="00C55C3B">
        <w:rPr>
          <w:rFonts w:ascii="Arial" w:eastAsia="Arial" w:hAnsi="Arial" w:cs="Arial"/>
          <w:sz w:val="24"/>
          <w:szCs w:val="24"/>
        </w:rPr>
        <w:t xml:space="preserve"> La producción de pisos decorativos a partir de gránulos de caucho reciclado también está relacionada con la teoría del impacto ambiental, que se refiere a la evaluación de los efectos que una actividad o proyecto puede tener sobre el medio ambiente. En este caso, se busca reducir el impacto ambiental de las llantas usadas, evitando que sean desechadas en vertederos o sitios de disposición final, lo que puede generar problemas ambientales y de salud pública. </w:t>
      </w:r>
      <w:sdt>
        <w:sdtPr>
          <w:rPr>
            <w:rFonts w:ascii="Arial" w:eastAsia="Arial" w:hAnsi="Arial" w:cs="Arial"/>
            <w:sz w:val="24"/>
            <w:szCs w:val="24"/>
          </w:rPr>
          <w:id w:val="-1861575008"/>
          <w:citation/>
        </w:sdtPr>
        <w:sdtContent>
          <w:r w:rsidR="00C00FDC" w:rsidRPr="00C55C3B">
            <w:rPr>
              <w:rFonts w:ascii="Arial" w:eastAsia="Arial" w:hAnsi="Arial" w:cs="Arial"/>
              <w:sz w:val="24"/>
              <w:szCs w:val="24"/>
            </w:rPr>
            <w:fldChar w:fldCharType="begin"/>
          </w:r>
          <w:r w:rsidR="00C00FDC" w:rsidRPr="00C55C3B">
            <w:rPr>
              <w:rFonts w:ascii="Arial" w:eastAsia="Arial" w:hAnsi="Arial" w:cs="Arial"/>
              <w:sz w:val="24"/>
              <w:szCs w:val="24"/>
            </w:rPr>
            <w:instrText xml:space="preserve"> CITATION Cor18 \l 9226 </w:instrText>
          </w:r>
          <w:r w:rsidR="00C00FDC" w:rsidRPr="00C55C3B">
            <w:rPr>
              <w:rFonts w:ascii="Arial" w:eastAsia="Arial" w:hAnsi="Arial" w:cs="Arial"/>
              <w:sz w:val="24"/>
              <w:szCs w:val="24"/>
            </w:rPr>
            <w:fldChar w:fldCharType="separate"/>
          </w:r>
          <w:r w:rsidR="00C600F9" w:rsidRPr="00C55C3B">
            <w:rPr>
              <w:rFonts w:ascii="Arial" w:eastAsia="Arial" w:hAnsi="Arial" w:cs="Arial"/>
              <w:noProof/>
              <w:sz w:val="24"/>
              <w:szCs w:val="24"/>
            </w:rPr>
            <w:t>(Correa &amp; Tamayo, 2018)</w:t>
          </w:r>
          <w:r w:rsidR="00C00FDC" w:rsidRPr="00C55C3B">
            <w:rPr>
              <w:rFonts w:ascii="Arial" w:eastAsia="Arial" w:hAnsi="Arial" w:cs="Arial"/>
              <w:sz w:val="24"/>
              <w:szCs w:val="24"/>
            </w:rPr>
            <w:fldChar w:fldCharType="end"/>
          </w:r>
        </w:sdtContent>
      </w:sdt>
      <w:r w:rsidRPr="00C55C3B">
        <w:rPr>
          <w:rFonts w:ascii="Arial" w:eastAsia="Arial" w:hAnsi="Arial" w:cs="Arial"/>
          <w:sz w:val="24"/>
          <w:szCs w:val="24"/>
        </w:rPr>
        <w:t>.</w:t>
      </w:r>
    </w:p>
    <w:p w14:paraId="12F0D820" w14:textId="019CFDD3" w:rsidR="004A1B73" w:rsidRPr="00C55C3B" w:rsidRDefault="00784322">
      <w:pPr>
        <w:numPr>
          <w:ilvl w:val="0"/>
          <w:numId w:val="10"/>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Economía verde:</w:t>
      </w:r>
      <w:r w:rsidRPr="00C55C3B">
        <w:rPr>
          <w:rFonts w:ascii="Arial" w:eastAsia="Arial" w:hAnsi="Arial" w:cs="Arial"/>
          <w:sz w:val="24"/>
          <w:szCs w:val="24"/>
        </w:rPr>
        <w:t xml:space="preserve"> Esta teoría se enfoca en el desarrollo de prácticas económicas sostenibles y en la creación de empleos verdes. La producción de pisos de caucho reciclado a partir de llantas usadas puede ser considerada una actividad dentro de la economía verde, ya que genera empleo y promueve la sostenibilidad ambiental. </w:t>
      </w:r>
      <w:sdt>
        <w:sdtPr>
          <w:rPr>
            <w:rFonts w:ascii="Arial" w:eastAsia="Arial" w:hAnsi="Arial" w:cs="Arial"/>
            <w:sz w:val="24"/>
            <w:szCs w:val="24"/>
          </w:rPr>
          <w:id w:val="456928331"/>
          <w:citation/>
        </w:sdtPr>
        <w:sdtContent>
          <w:r w:rsidR="00C00FDC" w:rsidRPr="00C55C3B">
            <w:rPr>
              <w:rFonts w:ascii="Arial" w:eastAsia="Arial" w:hAnsi="Arial" w:cs="Arial"/>
              <w:sz w:val="24"/>
              <w:szCs w:val="24"/>
            </w:rPr>
            <w:fldChar w:fldCharType="begin"/>
          </w:r>
          <w:r w:rsidR="00C00FDC" w:rsidRPr="00C55C3B">
            <w:rPr>
              <w:rFonts w:ascii="Arial" w:eastAsia="Arial" w:hAnsi="Arial" w:cs="Arial"/>
              <w:sz w:val="24"/>
              <w:szCs w:val="24"/>
            </w:rPr>
            <w:instrText xml:space="preserve"> CITATION Duq18 \l 9226 </w:instrText>
          </w:r>
          <w:r w:rsidR="00C00FDC" w:rsidRPr="00C55C3B">
            <w:rPr>
              <w:rFonts w:ascii="Arial" w:eastAsia="Arial" w:hAnsi="Arial" w:cs="Arial"/>
              <w:sz w:val="24"/>
              <w:szCs w:val="24"/>
            </w:rPr>
            <w:fldChar w:fldCharType="separate"/>
          </w:r>
          <w:r w:rsidR="00C600F9" w:rsidRPr="00C55C3B">
            <w:rPr>
              <w:rFonts w:ascii="Arial" w:eastAsia="Arial" w:hAnsi="Arial" w:cs="Arial"/>
              <w:noProof/>
              <w:sz w:val="24"/>
              <w:szCs w:val="24"/>
            </w:rPr>
            <w:t>(Duque &amp; Lopera, 2018)</w:t>
          </w:r>
          <w:r w:rsidR="00C00FDC" w:rsidRPr="00C55C3B">
            <w:rPr>
              <w:rFonts w:ascii="Arial" w:eastAsia="Arial" w:hAnsi="Arial" w:cs="Arial"/>
              <w:sz w:val="24"/>
              <w:szCs w:val="24"/>
            </w:rPr>
            <w:fldChar w:fldCharType="end"/>
          </w:r>
        </w:sdtContent>
      </w:sdt>
      <w:r w:rsidR="00C00FDC" w:rsidRPr="00C55C3B">
        <w:rPr>
          <w:rFonts w:ascii="Arial" w:eastAsia="Arial" w:hAnsi="Arial" w:cs="Arial"/>
          <w:sz w:val="24"/>
          <w:szCs w:val="24"/>
        </w:rPr>
        <w:t>.</w:t>
      </w:r>
    </w:p>
    <w:p w14:paraId="3CA01021" w14:textId="6B26B90C" w:rsidR="004A1B73" w:rsidRPr="00C55C3B" w:rsidRDefault="00784322">
      <w:pPr>
        <w:numPr>
          <w:ilvl w:val="0"/>
          <w:numId w:val="10"/>
        </w:numPr>
        <w:pBdr>
          <w:top w:val="nil"/>
          <w:left w:val="nil"/>
          <w:bottom w:val="nil"/>
          <w:right w:val="nil"/>
          <w:between w:val="nil"/>
        </w:pBdr>
        <w:jc w:val="both"/>
        <w:rPr>
          <w:rFonts w:ascii="Arial" w:hAnsi="Arial" w:cs="Arial"/>
          <w:sz w:val="24"/>
          <w:szCs w:val="24"/>
        </w:rPr>
      </w:pPr>
      <w:r w:rsidRPr="00C55C3B">
        <w:rPr>
          <w:rFonts w:ascii="Arial" w:eastAsia="Arial" w:hAnsi="Arial" w:cs="Arial"/>
          <w:b/>
          <w:sz w:val="24"/>
          <w:szCs w:val="24"/>
        </w:rPr>
        <w:t>Responsabilidad social empresarial:</w:t>
      </w:r>
      <w:r w:rsidRPr="00C55C3B">
        <w:rPr>
          <w:rFonts w:ascii="Arial" w:eastAsia="Arial" w:hAnsi="Arial" w:cs="Arial"/>
          <w:sz w:val="24"/>
          <w:szCs w:val="24"/>
        </w:rPr>
        <w:t xml:space="preserve"> Esta teoría se refiere a la responsabilidad de las empresas en relación con el impacto social y ambiental de sus operaciones. La producción de pisos de caucho reciclado a partir de llantas usadas puede ser una forma de asumir esta responsabilidad, ya que permite a las empresas contribuir con la protección del medio ambiente y promover prácticas sostenibles.</w:t>
      </w:r>
      <w:r w:rsidR="00C00FDC" w:rsidRPr="00C55C3B">
        <w:rPr>
          <w:rFonts w:ascii="Arial" w:eastAsia="Arial" w:hAnsi="Arial" w:cs="Arial"/>
          <w:sz w:val="24"/>
          <w:szCs w:val="24"/>
        </w:rPr>
        <w:t xml:space="preserve"> </w:t>
      </w:r>
      <w:sdt>
        <w:sdtPr>
          <w:rPr>
            <w:rFonts w:ascii="Arial" w:eastAsia="Arial" w:hAnsi="Arial" w:cs="Arial"/>
            <w:sz w:val="24"/>
            <w:szCs w:val="24"/>
          </w:rPr>
          <w:id w:val="-144205757"/>
          <w:citation/>
        </w:sdtPr>
        <w:sdtContent>
          <w:r w:rsidR="00C00FDC" w:rsidRPr="00C55C3B">
            <w:rPr>
              <w:rFonts w:ascii="Arial" w:eastAsia="Arial" w:hAnsi="Arial" w:cs="Arial"/>
              <w:sz w:val="24"/>
              <w:szCs w:val="24"/>
            </w:rPr>
            <w:fldChar w:fldCharType="begin"/>
          </w:r>
          <w:r w:rsidR="00C00FDC" w:rsidRPr="00C55C3B">
            <w:rPr>
              <w:rFonts w:ascii="Arial" w:eastAsia="Arial" w:hAnsi="Arial" w:cs="Arial"/>
              <w:sz w:val="24"/>
              <w:szCs w:val="24"/>
            </w:rPr>
            <w:instrText xml:space="preserve"> CITATION Gar19 \l 9226 </w:instrText>
          </w:r>
          <w:r w:rsidR="00C00FDC" w:rsidRPr="00C55C3B">
            <w:rPr>
              <w:rFonts w:ascii="Arial" w:eastAsia="Arial" w:hAnsi="Arial" w:cs="Arial"/>
              <w:sz w:val="24"/>
              <w:szCs w:val="24"/>
            </w:rPr>
            <w:fldChar w:fldCharType="separate"/>
          </w:r>
          <w:r w:rsidR="00C600F9" w:rsidRPr="00C55C3B">
            <w:rPr>
              <w:rFonts w:ascii="Arial" w:eastAsia="Arial" w:hAnsi="Arial" w:cs="Arial"/>
              <w:noProof/>
              <w:sz w:val="24"/>
              <w:szCs w:val="24"/>
            </w:rPr>
            <w:t>(Garcia &amp; Muñoz, 2019)</w:t>
          </w:r>
          <w:r w:rsidR="00C00FDC" w:rsidRPr="00C55C3B">
            <w:rPr>
              <w:rFonts w:ascii="Arial" w:eastAsia="Arial" w:hAnsi="Arial" w:cs="Arial"/>
              <w:sz w:val="24"/>
              <w:szCs w:val="24"/>
            </w:rPr>
            <w:fldChar w:fldCharType="end"/>
          </w:r>
        </w:sdtContent>
      </w:sdt>
      <w:r w:rsidR="00C00FDC" w:rsidRPr="00C55C3B">
        <w:rPr>
          <w:rFonts w:ascii="Arial" w:eastAsia="Arial" w:hAnsi="Arial" w:cs="Arial"/>
          <w:sz w:val="24"/>
          <w:szCs w:val="24"/>
        </w:rPr>
        <w:t>.</w:t>
      </w:r>
    </w:p>
    <w:p w14:paraId="639786EC" w14:textId="77777777" w:rsidR="004A1B73" w:rsidRPr="00C55C3B" w:rsidRDefault="00784322">
      <w:pPr>
        <w:pStyle w:val="Ttulo2"/>
        <w:rPr>
          <w:rFonts w:ascii="Arial" w:hAnsi="Arial" w:cs="Arial"/>
          <w:color w:val="000000"/>
          <w:sz w:val="24"/>
          <w:szCs w:val="24"/>
        </w:rPr>
      </w:pPr>
      <w:bookmarkStart w:id="11" w:name="_Toc135666810"/>
      <w:r w:rsidRPr="00C55C3B">
        <w:rPr>
          <w:rFonts w:ascii="Arial" w:hAnsi="Arial" w:cs="Arial"/>
          <w:color w:val="000000"/>
          <w:sz w:val="24"/>
          <w:szCs w:val="24"/>
        </w:rPr>
        <w:t>4.2 Marco Conceptual</w:t>
      </w:r>
      <w:bookmarkEnd w:id="11"/>
    </w:p>
    <w:p w14:paraId="471FE9C5" w14:textId="77777777" w:rsidR="004A1B73" w:rsidRPr="00C55C3B" w:rsidRDefault="00784322">
      <w:pPr>
        <w:numPr>
          <w:ilvl w:val="0"/>
          <w:numId w:val="11"/>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Reciclaje:</w:t>
      </w:r>
      <w:r w:rsidRPr="00C55C3B">
        <w:rPr>
          <w:rFonts w:ascii="Arial" w:eastAsia="Arial" w:hAnsi="Arial" w:cs="Arial"/>
          <w:sz w:val="24"/>
          <w:szCs w:val="24"/>
        </w:rPr>
        <w:t xml:space="preserve"> El reciclaje es el proceso mediante el cual materiales que han sido utilizados y que se consideran como desechos son transformados en nuevos productos o materias primas que pueden ser utilizados nuevamente. En el caso de la producción de pisos de caucho reciclado a partir de llantas usadas, se busca aprovechar un recurso que de otra manera sería considerado como desecho, generando un nuevo producto con valor agregado y reduciendo la cantidad de residuos.</w:t>
      </w:r>
    </w:p>
    <w:p w14:paraId="2E5802D5" w14:textId="77777777" w:rsidR="004A1B73" w:rsidRPr="00C55C3B" w:rsidRDefault="00784322">
      <w:pPr>
        <w:numPr>
          <w:ilvl w:val="0"/>
          <w:numId w:val="11"/>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Gránulos de caucho reciclado:</w:t>
      </w:r>
      <w:r w:rsidRPr="00C55C3B">
        <w:rPr>
          <w:rFonts w:ascii="Arial" w:eastAsia="Arial" w:hAnsi="Arial" w:cs="Arial"/>
          <w:sz w:val="24"/>
          <w:szCs w:val="24"/>
        </w:rPr>
        <w:t xml:space="preserve"> Los gránulos de caucho reciclado son un producto que se obtiene a partir del proceso de trituración de llantas usadas. Estos gránulos tienen diversas aplicaciones, como en la producción de pisos </w:t>
      </w:r>
      <w:r w:rsidRPr="00C55C3B">
        <w:rPr>
          <w:rFonts w:ascii="Arial" w:eastAsia="Arial" w:hAnsi="Arial" w:cs="Arial"/>
          <w:sz w:val="24"/>
          <w:szCs w:val="24"/>
        </w:rPr>
        <w:lastRenderedPageBreak/>
        <w:t>deportivos, pisos para parques infantiles y, en este caso, en la producción de pisos decorativos.</w:t>
      </w:r>
    </w:p>
    <w:p w14:paraId="7A021AD3" w14:textId="77777777" w:rsidR="004A1B73" w:rsidRPr="00C55C3B" w:rsidRDefault="00784322">
      <w:pPr>
        <w:numPr>
          <w:ilvl w:val="0"/>
          <w:numId w:val="11"/>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Sostenibilidad ambiental:</w:t>
      </w:r>
      <w:r w:rsidRPr="00C55C3B">
        <w:rPr>
          <w:rFonts w:ascii="Arial" w:eastAsia="Arial" w:hAnsi="Arial" w:cs="Arial"/>
          <w:sz w:val="24"/>
          <w:szCs w:val="24"/>
        </w:rPr>
        <w:t xml:space="preserve"> La sostenibilidad ambiental se refiere a la capacidad de un sistema o actividad para mantenerse en el tiempo sin comprometer los recursos naturales y el medio ambiente. En el caso de la producción de pisos de caucho reciclado a partir de llantas usadas, se busca promover la sostenibilidad ambiental, reduciendo el impacto de los residuos y aprovechando un recurso que de otra manera sería desechado.</w:t>
      </w:r>
    </w:p>
    <w:p w14:paraId="3DCBFD60" w14:textId="77777777" w:rsidR="004A1B73" w:rsidRPr="00C55C3B" w:rsidRDefault="00784322">
      <w:pPr>
        <w:numPr>
          <w:ilvl w:val="0"/>
          <w:numId w:val="11"/>
        </w:numPr>
        <w:pBdr>
          <w:top w:val="nil"/>
          <w:left w:val="nil"/>
          <w:bottom w:val="nil"/>
          <w:right w:val="nil"/>
          <w:between w:val="nil"/>
        </w:pBdr>
        <w:jc w:val="both"/>
        <w:rPr>
          <w:rFonts w:ascii="Arial" w:hAnsi="Arial" w:cs="Arial"/>
          <w:sz w:val="24"/>
          <w:szCs w:val="24"/>
        </w:rPr>
      </w:pPr>
      <w:r w:rsidRPr="00C55C3B">
        <w:rPr>
          <w:rFonts w:ascii="Arial" w:eastAsia="Arial" w:hAnsi="Arial" w:cs="Arial"/>
          <w:b/>
          <w:sz w:val="24"/>
          <w:szCs w:val="24"/>
        </w:rPr>
        <w:t>Valor agregado:</w:t>
      </w:r>
      <w:r w:rsidRPr="00C55C3B">
        <w:rPr>
          <w:rFonts w:ascii="Arial" w:eastAsia="Arial" w:hAnsi="Arial" w:cs="Arial"/>
          <w:sz w:val="24"/>
          <w:szCs w:val="24"/>
        </w:rPr>
        <w:t xml:space="preserve"> El valor agregado se refiere al aumento en el valor de un producto o servicio a través de la incorporación de características adicionales que lo hacen más atractivo para los clientes. En la producción de pisos decorativos a partir de gránulos de caucho reciclado, se busca generar valor agregado a través del diseño sostenible y la utilización de un material reciclado.</w:t>
      </w:r>
    </w:p>
    <w:p w14:paraId="55C42078" w14:textId="77777777" w:rsidR="004A1B73" w:rsidRPr="00C55C3B" w:rsidRDefault="00784322">
      <w:pPr>
        <w:pStyle w:val="Ttulo2"/>
        <w:rPr>
          <w:rFonts w:ascii="Arial" w:hAnsi="Arial" w:cs="Arial"/>
          <w:color w:val="000000"/>
          <w:sz w:val="24"/>
          <w:szCs w:val="24"/>
        </w:rPr>
      </w:pPr>
      <w:bookmarkStart w:id="12" w:name="_Toc135666811"/>
      <w:r w:rsidRPr="00C55C3B">
        <w:rPr>
          <w:rFonts w:ascii="Arial" w:hAnsi="Arial" w:cs="Arial"/>
          <w:color w:val="000000"/>
          <w:sz w:val="24"/>
          <w:szCs w:val="24"/>
        </w:rPr>
        <w:t>4.3 Marco Legal</w:t>
      </w:r>
      <w:bookmarkEnd w:id="12"/>
    </w:p>
    <w:p w14:paraId="601E7834" w14:textId="77777777" w:rsidR="004A1B73" w:rsidRPr="00C55C3B" w:rsidRDefault="00784322">
      <w:pPr>
        <w:numPr>
          <w:ilvl w:val="0"/>
          <w:numId w:val="3"/>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Resolución 1361 de 2018:</w:t>
      </w:r>
      <w:r w:rsidRPr="00C55C3B">
        <w:rPr>
          <w:rFonts w:ascii="Arial" w:eastAsia="Arial" w:hAnsi="Arial" w:cs="Arial"/>
          <w:sz w:val="24"/>
          <w:szCs w:val="24"/>
        </w:rPr>
        <w:t xml:space="preserve"> establece las condiciones para la disposición final de llantas usadas en el territorio colombiano, con el fin de prevenir riesgos sanitarios y ambientales. Se establecen las responsabilidades de los productores, importadores y comercializadores de llantas, así como las obligaciones de los gestores de residuos sólidos.</w:t>
      </w:r>
    </w:p>
    <w:p w14:paraId="0BF65037" w14:textId="77777777" w:rsidR="004A1B73" w:rsidRPr="00C55C3B" w:rsidRDefault="00784322">
      <w:pPr>
        <w:numPr>
          <w:ilvl w:val="0"/>
          <w:numId w:val="3"/>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Resolución 2184 de 2016:</w:t>
      </w:r>
      <w:r w:rsidRPr="00C55C3B">
        <w:rPr>
          <w:rFonts w:ascii="Arial" w:eastAsia="Arial" w:hAnsi="Arial" w:cs="Arial"/>
          <w:sz w:val="24"/>
          <w:szCs w:val="24"/>
        </w:rPr>
        <w:t xml:space="preserve"> regula el aprovechamiento de llantas usadas y establece los requisitos para la gestión integral de estos residuos, incluyendo su recolección, almacenamiento, transporte y tratamiento. También establece las obligaciones de los productores, importadores y comercializadores de llantas en relación con la gestión de los residuos generados.</w:t>
      </w:r>
    </w:p>
    <w:p w14:paraId="037001FC" w14:textId="77777777" w:rsidR="004A1B73" w:rsidRPr="00C55C3B" w:rsidRDefault="00784322">
      <w:pPr>
        <w:numPr>
          <w:ilvl w:val="0"/>
          <w:numId w:val="3"/>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Ley 1953 de 2019:</w:t>
      </w:r>
      <w:r w:rsidRPr="00C55C3B">
        <w:rPr>
          <w:rFonts w:ascii="Arial" w:eastAsia="Arial" w:hAnsi="Arial" w:cs="Arial"/>
          <w:sz w:val="24"/>
          <w:szCs w:val="24"/>
        </w:rPr>
        <w:t xml:space="preserve"> establece medidas para la promoción del reciclaje en el país, con el fin de fomentar la gestión integral de residuos y el aprovechamiento de materiales reciclables, incluyendo las llantas usadas. Se establecen incentivos fiscales y no fiscales para promover la recuperación y reciclaje de estos materiales.</w:t>
      </w:r>
    </w:p>
    <w:p w14:paraId="7B08D644" w14:textId="77777777" w:rsidR="004A1B73" w:rsidRPr="00C55C3B" w:rsidRDefault="00784322">
      <w:pPr>
        <w:numPr>
          <w:ilvl w:val="0"/>
          <w:numId w:val="3"/>
        </w:numPr>
        <w:pBdr>
          <w:top w:val="nil"/>
          <w:left w:val="nil"/>
          <w:bottom w:val="nil"/>
          <w:right w:val="nil"/>
          <w:between w:val="nil"/>
        </w:pBdr>
        <w:spacing w:after="0"/>
        <w:jc w:val="both"/>
        <w:rPr>
          <w:rFonts w:ascii="Arial" w:hAnsi="Arial" w:cs="Arial"/>
          <w:sz w:val="24"/>
          <w:szCs w:val="24"/>
        </w:rPr>
      </w:pPr>
      <w:r w:rsidRPr="00C55C3B">
        <w:rPr>
          <w:rFonts w:ascii="Arial" w:eastAsia="Arial" w:hAnsi="Arial" w:cs="Arial"/>
          <w:b/>
          <w:sz w:val="24"/>
          <w:szCs w:val="24"/>
        </w:rPr>
        <w:t>Resolución 666 de 2017:</w:t>
      </w:r>
      <w:r w:rsidRPr="00C55C3B">
        <w:rPr>
          <w:rFonts w:ascii="Arial" w:eastAsia="Arial" w:hAnsi="Arial" w:cs="Arial"/>
          <w:sz w:val="24"/>
          <w:szCs w:val="24"/>
        </w:rPr>
        <w:t xml:space="preserve"> establece los requisitos técnicos y administrativos para la importación de llantas usadas al territorio colombiano. Se establecen medidas de control para prevenir la importación de llantas usadas con fines de disposición final y se promueve su aprovechamiento.</w:t>
      </w:r>
    </w:p>
    <w:p w14:paraId="1D10F7F9" w14:textId="77777777" w:rsidR="004A1B73" w:rsidRPr="00C55C3B" w:rsidRDefault="004A1B73">
      <w:pPr>
        <w:pBdr>
          <w:top w:val="nil"/>
          <w:left w:val="nil"/>
          <w:bottom w:val="nil"/>
          <w:right w:val="nil"/>
          <w:between w:val="nil"/>
        </w:pBdr>
        <w:spacing w:after="0"/>
        <w:ind w:left="720"/>
        <w:jc w:val="both"/>
        <w:rPr>
          <w:rFonts w:ascii="Arial" w:eastAsia="Arial" w:hAnsi="Arial" w:cs="Arial"/>
          <w:sz w:val="24"/>
          <w:szCs w:val="24"/>
        </w:rPr>
      </w:pPr>
    </w:p>
    <w:p w14:paraId="2F05DC4E" w14:textId="77777777" w:rsidR="004A1B73" w:rsidRPr="00C55C3B" w:rsidRDefault="004A1B73">
      <w:pPr>
        <w:pBdr>
          <w:top w:val="nil"/>
          <w:left w:val="nil"/>
          <w:bottom w:val="nil"/>
          <w:right w:val="nil"/>
          <w:between w:val="nil"/>
        </w:pBdr>
        <w:ind w:left="360"/>
        <w:jc w:val="both"/>
        <w:rPr>
          <w:rFonts w:ascii="Arial" w:eastAsia="Arial" w:hAnsi="Arial" w:cs="Arial"/>
          <w:sz w:val="24"/>
          <w:szCs w:val="24"/>
        </w:rPr>
      </w:pPr>
    </w:p>
    <w:p w14:paraId="0EE175CE" w14:textId="77777777" w:rsidR="004A1B73" w:rsidRPr="00C55C3B" w:rsidRDefault="00784322">
      <w:pPr>
        <w:pStyle w:val="Ttulo1"/>
        <w:numPr>
          <w:ilvl w:val="0"/>
          <w:numId w:val="5"/>
        </w:numPr>
        <w:spacing w:line="240" w:lineRule="auto"/>
        <w:jc w:val="both"/>
        <w:rPr>
          <w:rFonts w:ascii="Arial" w:hAnsi="Arial" w:cs="Arial"/>
          <w:b/>
          <w:color w:val="000000"/>
          <w:sz w:val="24"/>
          <w:szCs w:val="24"/>
        </w:rPr>
      </w:pPr>
      <w:bookmarkStart w:id="13" w:name="_Toc135666812"/>
      <w:r w:rsidRPr="00C55C3B">
        <w:rPr>
          <w:rFonts w:ascii="Arial" w:hAnsi="Arial" w:cs="Arial"/>
          <w:b/>
          <w:color w:val="000000"/>
          <w:sz w:val="24"/>
          <w:szCs w:val="24"/>
        </w:rPr>
        <w:lastRenderedPageBreak/>
        <w:t>GESTIÓN COMERCIAL</w:t>
      </w:r>
      <w:bookmarkEnd w:id="13"/>
      <w:r w:rsidRPr="00C55C3B">
        <w:rPr>
          <w:rFonts w:ascii="Arial" w:hAnsi="Arial" w:cs="Arial"/>
          <w:b/>
          <w:color w:val="000000"/>
          <w:sz w:val="24"/>
          <w:szCs w:val="24"/>
        </w:rPr>
        <w:t xml:space="preserve"> </w:t>
      </w:r>
    </w:p>
    <w:p w14:paraId="7A710EAA" w14:textId="77777777" w:rsidR="004A1B73" w:rsidRPr="00C55C3B" w:rsidRDefault="00784322">
      <w:pPr>
        <w:pStyle w:val="Ttulo1"/>
        <w:spacing w:line="240" w:lineRule="auto"/>
        <w:jc w:val="both"/>
        <w:rPr>
          <w:rFonts w:ascii="Arial" w:eastAsia="Arial" w:hAnsi="Arial" w:cs="Arial"/>
          <w:b/>
          <w:color w:val="000000"/>
          <w:sz w:val="24"/>
          <w:szCs w:val="24"/>
        </w:rPr>
      </w:pPr>
      <w:bookmarkStart w:id="14" w:name="_Toc135666813"/>
      <w:r w:rsidRPr="00C55C3B">
        <w:rPr>
          <w:rFonts w:ascii="Arial" w:hAnsi="Arial" w:cs="Arial"/>
          <w:b/>
          <w:color w:val="000000"/>
          <w:sz w:val="24"/>
          <w:szCs w:val="24"/>
        </w:rPr>
        <w:t>ESTUDIO DE MERCADO</w:t>
      </w:r>
      <w:bookmarkEnd w:id="14"/>
      <w:r w:rsidRPr="00C55C3B">
        <w:rPr>
          <w:rFonts w:ascii="Arial" w:hAnsi="Arial" w:cs="Arial"/>
          <w:b/>
          <w:color w:val="000000"/>
          <w:sz w:val="24"/>
          <w:szCs w:val="24"/>
        </w:rPr>
        <w:t xml:space="preserve"> </w:t>
      </w:r>
    </w:p>
    <w:p w14:paraId="5E4C7DC0" w14:textId="77777777" w:rsidR="004A1B73" w:rsidRPr="00C55C3B" w:rsidRDefault="00784322">
      <w:pPr>
        <w:pStyle w:val="Ttulo2"/>
        <w:rPr>
          <w:rFonts w:ascii="Arial" w:hAnsi="Arial" w:cs="Arial"/>
          <w:b/>
          <w:color w:val="000000"/>
          <w:sz w:val="24"/>
          <w:szCs w:val="24"/>
        </w:rPr>
      </w:pPr>
      <w:bookmarkStart w:id="15" w:name="_Toc135666814"/>
      <w:r w:rsidRPr="00C55C3B">
        <w:rPr>
          <w:rFonts w:ascii="Arial" w:hAnsi="Arial" w:cs="Arial"/>
          <w:b/>
          <w:color w:val="000000"/>
          <w:sz w:val="24"/>
          <w:szCs w:val="24"/>
        </w:rPr>
        <w:t>Análisis del Sector/Entorno/Contexto:</w:t>
      </w:r>
      <w:bookmarkEnd w:id="15"/>
      <w:r w:rsidRPr="00C55C3B">
        <w:rPr>
          <w:rFonts w:ascii="Arial" w:hAnsi="Arial" w:cs="Arial"/>
          <w:b/>
          <w:color w:val="000000"/>
          <w:sz w:val="24"/>
          <w:szCs w:val="24"/>
        </w:rPr>
        <w:t xml:space="preserve"> </w:t>
      </w:r>
    </w:p>
    <w:p w14:paraId="1229BD2C" w14:textId="77777777" w:rsidR="00AE733F" w:rsidRPr="00C55C3B" w:rsidRDefault="00AE733F" w:rsidP="00AE733F">
      <w:pPr>
        <w:pStyle w:val="Ttulo2"/>
        <w:rPr>
          <w:rFonts w:ascii="Arial" w:eastAsia="Arial" w:hAnsi="Arial" w:cs="Arial"/>
          <w:color w:val="auto"/>
          <w:sz w:val="24"/>
          <w:szCs w:val="24"/>
        </w:rPr>
      </w:pPr>
      <w:bookmarkStart w:id="16" w:name="_Toc135666815"/>
      <w:r w:rsidRPr="00C55C3B">
        <w:rPr>
          <w:rFonts w:ascii="Arial" w:eastAsia="Arial" w:hAnsi="Arial" w:cs="Arial"/>
          <w:color w:val="auto"/>
          <w:sz w:val="24"/>
          <w:szCs w:val="24"/>
        </w:rPr>
        <w:t>Análisis del sector de reciclaje de llantas y contexto de transformación de llantas usadas a gránulos de caucho reciclado:</w:t>
      </w:r>
    </w:p>
    <w:p w14:paraId="664AECE4" w14:textId="77777777" w:rsidR="00AE733F" w:rsidRPr="00C55C3B" w:rsidRDefault="00AE733F" w:rsidP="00AE733F">
      <w:pPr>
        <w:pStyle w:val="Ttulo2"/>
        <w:numPr>
          <w:ilvl w:val="0"/>
          <w:numId w:val="47"/>
        </w:numPr>
        <w:rPr>
          <w:rFonts w:ascii="Arial" w:eastAsia="Arial" w:hAnsi="Arial" w:cs="Arial"/>
          <w:color w:val="auto"/>
          <w:sz w:val="24"/>
          <w:szCs w:val="24"/>
        </w:rPr>
      </w:pPr>
      <w:r w:rsidRPr="00C55C3B">
        <w:rPr>
          <w:rFonts w:ascii="Arial" w:eastAsia="Arial" w:hAnsi="Arial" w:cs="Arial"/>
          <w:color w:val="auto"/>
          <w:sz w:val="24"/>
          <w:szCs w:val="24"/>
        </w:rPr>
        <w:t>Tendencias y demanda creciente: El sector de reciclaje de llantas ha experimentado un crecimiento significativo en los últimos años debido a la creciente conciencia sobre la importancia de la sostenibilidad ambiental y la necesidad de reducir la generación de residuos. Existe una demanda cada vez mayor de productos reciclados, como los gránulos de caucho reciclado, que pueden ser utilizados en una amplia gama de aplicaciones.</w:t>
      </w:r>
    </w:p>
    <w:p w14:paraId="636ED199" w14:textId="77777777" w:rsidR="00AE733F" w:rsidRPr="00C55C3B" w:rsidRDefault="00AE733F" w:rsidP="00AE733F">
      <w:pPr>
        <w:pStyle w:val="Ttulo2"/>
        <w:numPr>
          <w:ilvl w:val="0"/>
          <w:numId w:val="47"/>
        </w:numPr>
        <w:rPr>
          <w:rFonts w:ascii="Arial" w:eastAsia="Arial" w:hAnsi="Arial" w:cs="Arial"/>
          <w:color w:val="auto"/>
          <w:sz w:val="24"/>
          <w:szCs w:val="24"/>
        </w:rPr>
      </w:pPr>
      <w:r w:rsidRPr="00C55C3B">
        <w:rPr>
          <w:rFonts w:ascii="Arial" w:eastAsia="Arial" w:hAnsi="Arial" w:cs="Arial"/>
          <w:color w:val="auto"/>
          <w:sz w:val="24"/>
          <w:szCs w:val="24"/>
        </w:rPr>
        <w:t>Beneficios ambientales: El reciclaje de llantas usadas a gránulos de caucho reciclado ofrece beneficios ambientales significativos. Al reciclar las llantas, se evita su disposición en vertederos, lo que contribuye a la reducción de la contaminación del suelo y del agua. Además, se disminuye la necesidad de extraer recursos naturales al utilizar el caucho reciclado como una alternativa sostenible en diversas industrias.</w:t>
      </w:r>
    </w:p>
    <w:p w14:paraId="2D6BD491" w14:textId="77777777" w:rsidR="00AE733F" w:rsidRPr="00C55C3B" w:rsidRDefault="00AE733F" w:rsidP="00AE733F">
      <w:pPr>
        <w:pStyle w:val="Ttulo2"/>
        <w:numPr>
          <w:ilvl w:val="0"/>
          <w:numId w:val="47"/>
        </w:numPr>
        <w:rPr>
          <w:rFonts w:ascii="Arial" w:eastAsia="Arial" w:hAnsi="Arial" w:cs="Arial"/>
          <w:color w:val="auto"/>
          <w:sz w:val="24"/>
          <w:szCs w:val="24"/>
        </w:rPr>
      </w:pPr>
      <w:r w:rsidRPr="00C55C3B">
        <w:rPr>
          <w:rFonts w:ascii="Arial" w:eastAsia="Arial" w:hAnsi="Arial" w:cs="Arial"/>
          <w:color w:val="auto"/>
          <w:sz w:val="24"/>
          <w:szCs w:val="24"/>
        </w:rPr>
        <w:t>Normativas y regulaciones: Existen regulaciones y normativas específicas relacionadas con el manejo adecuado de las llantas usadas y el reciclaje. Estas normativas varían según el país y la región, y su cumplimiento es fundamental para garantizar la operación legal y sostenible de las empresas de reciclaje de llantas.</w:t>
      </w:r>
    </w:p>
    <w:p w14:paraId="1CC68D6E" w14:textId="77777777" w:rsidR="00AE733F" w:rsidRPr="00C55C3B" w:rsidRDefault="00AE733F" w:rsidP="00AE733F">
      <w:pPr>
        <w:pStyle w:val="Ttulo2"/>
        <w:numPr>
          <w:ilvl w:val="0"/>
          <w:numId w:val="47"/>
        </w:numPr>
        <w:rPr>
          <w:rFonts w:ascii="Arial" w:eastAsia="Arial" w:hAnsi="Arial" w:cs="Arial"/>
          <w:color w:val="auto"/>
          <w:sz w:val="24"/>
          <w:szCs w:val="24"/>
        </w:rPr>
      </w:pPr>
      <w:r w:rsidRPr="00C55C3B">
        <w:rPr>
          <w:rFonts w:ascii="Arial" w:eastAsia="Arial" w:hAnsi="Arial" w:cs="Arial"/>
          <w:color w:val="auto"/>
          <w:sz w:val="24"/>
          <w:szCs w:val="24"/>
        </w:rPr>
        <w:t>Innovación y tecnología: El sector de reciclaje de llantas ha experimentado avances significativos en términos de tecnología y procesos de reciclaje. La implementación de maquinaria y equipos especializados, como trituradoras y tamices, ha mejorado la eficiencia y la calidad del proceso de transformación de llantas usadas a gránulos de caucho reciclado.</w:t>
      </w:r>
    </w:p>
    <w:p w14:paraId="082C64C5" w14:textId="77777777" w:rsidR="00AE733F" w:rsidRPr="00C55C3B" w:rsidRDefault="00AE733F" w:rsidP="00AE733F">
      <w:pPr>
        <w:pStyle w:val="Ttulo2"/>
        <w:numPr>
          <w:ilvl w:val="0"/>
          <w:numId w:val="47"/>
        </w:numPr>
        <w:rPr>
          <w:rFonts w:ascii="Arial" w:eastAsia="Arial" w:hAnsi="Arial" w:cs="Arial"/>
          <w:color w:val="auto"/>
          <w:sz w:val="24"/>
          <w:szCs w:val="24"/>
        </w:rPr>
      </w:pPr>
      <w:r w:rsidRPr="00C55C3B">
        <w:rPr>
          <w:rFonts w:ascii="Arial" w:eastAsia="Arial" w:hAnsi="Arial" w:cs="Arial"/>
          <w:color w:val="auto"/>
          <w:sz w:val="24"/>
          <w:szCs w:val="24"/>
        </w:rPr>
        <w:t>Oportunidades de mercado: El uso de gránulos de caucho reciclado se ha extendido a diversas industrias, como la construcción, la fabricación de productos de caucho, la industria automotriz y los pisos deportivos. Esto brinda oportunidades de mercado para las empresas de reciclaje de llantas, ya que pueden ofrecer una materia prima alternativa y sostenible a precios competitivos.</w:t>
      </w:r>
    </w:p>
    <w:p w14:paraId="2A2288B3" w14:textId="77777777" w:rsidR="00AE733F" w:rsidRPr="00C55C3B" w:rsidRDefault="00AE733F" w:rsidP="00AE733F">
      <w:pPr>
        <w:pStyle w:val="Ttulo2"/>
        <w:numPr>
          <w:ilvl w:val="0"/>
          <w:numId w:val="47"/>
        </w:numPr>
        <w:rPr>
          <w:rFonts w:ascii="Arial" w:eastAsia="Arial" w:hAnsi="Arial" w:cs="Arial"/>
          <w:color w:val="auto"/>
          <w:sz w:val="24"/>
          <w:szCs w:val="24"/>
        </w:rPr>
      </w:pPr>
      <w:r w:rsidRPr="00C55C3B">
        <w:rPr>
          <w:rFonts w:ascii="Arial" w:eastAsia="Arial" w:hAnsi="Arial" w:cs="Arial"/>
          <w:color w:val="auto"/>
          <w:sz w:val="24"/>
          <w:szCs w:val="24"/>
        </w:rPr>
        <w:lastRenderedPageBreak/>
        <w:t>Desafíos y consideraciones: El sector de reciclaje de llantas también enfrenta desafíos, como la recolección y almacenamiento adecuados de las llantas usadas, la gestión de residuos asociados al proceso de reciclaje y la competencia en el mercado. Además, es importante garantizar la calidad del producto final, cumpliendo con los estándares de granulometría y pureza requeridos por los clientes.</w:t>
      </w:r>
    </w:p>
    <w:p w14:paraId="09E2F82C" w14:textId="77777777" w:rsidR="00AE733F" w:rsidRPr="00C55C3B" w:rsidRDefault="00AE733F" w:rsidP="00AE733F">
      <w:pPr>
        <w:pStyle w:val="Ttulo2"/>
        <w:rPr>
          <w:rFonts w:ascii="Arial" w:eastAsia="Arial" w:hAnsi="Arial" w:cs="Arial"/>
          <w:color w:val="auto"/>
          <w:sz w:val="24"/>
          <w:szCs w:val="24"/>
        </w:rPr>
      </w:pPr>
      <w:r w:rsidRPr="00C55C3B">
        <w:rPr>
          <w:rFonts w:ascii="Arial" w:eastAsia="Arial" w:hAnsi="Arial" w:cs="Arial"/>
          <w:color w:val="auto"/>
          <w:sz w:val="24"/>
          <w:szCs w:val="24"/>
        </w:rPr>
        <w:t>En resumen, el sector de reciclaje de llantas y la transformación de llantas usadas a gránulos de caucho reciclado presentan un entorno favorable, impulsado por la demanda creciente de productos sostenibles y la conciencia ambiental. Sin embargo, es importante que las empresas del sector estén al tanto de las regulaciones y normativas aplicables, así como de las oportunidades y desafíos del mercado para lograr un crecimiento sostenible y exitoso.</w:t>
      </w:r>
    </w:p>
    <w:p w14:paraId="0C761A23" w14:textId="77777777" w:rsidR="004A1B73" w:rsidRPr="00C55C3B" w:rsidRDefault="00784322">
      <w:pPr>
        <w:pStyle w:val="Ttulo2"/>
        <w:rPr>
          <w:rFonts w:ascii="Arial" w:hAnsi="Arial" w:cs="Arial"/>
          <w:b/>
          <w:color w:val="000000"/>
          <w:sz w:val="24"/>
          <w:szCs w:val="24"/>
        </w:rPr>
      </w:pPr>
      <w:r w:rsidRPr="00C55C3B">
        <w:rPr>
          <w:rFonts w:ascii="Arial" w:hAnsi="Arial" w:cs="Arial"/>
          <w:b/>
          <w:color w:val="000000"/>
          <w:sz w:val="24"/>
          <w:szCs w:val="24"/>
        </w:rPr>
        <w:t>Análisis de Clientes:</w:t>
      </w:r>
      <w:bookmarkEnd w:id="16"/>
    </w:p>
    <w:p w14:paraId="29D561F2" w14:textId="1BAB61CD" w:rsidR="004A1B73" w:rsidRPr="00C55C3B" w:rsidRDefault="00784322">
      <w:pPr>
        <w:jc w:val="both"/>
        <w:rPr>
          <w:rFonts w:ascii="Arial" w:eastAsia="Arial" w:hAnsi="Arial" w:cs="Arial"/>
          <w:sz w:val="24"/>
          <w:szCs w:val="24"/>
        </w:rPr>
      </w:pPr>
      <w:r w:rsidRPr="00C55C3B">
        <w:rPr>
          <w:rFonts w:ascii="Arial" w:eastAsia="Arial" w:hAnsi="Arial" w:cs="Arial"/>
          <w:sz w:val="24"/>
          <w:szCs w:val="24"/>
        </w:rPr>
        <w:t>Nosotros como empresa ofrecemos calidad, economía y sostenimiento a</w:t>
      </w:r>
      <w:r w:rsidR="00A04E6A" w:rsidRPr="00C55C3B">
        <w:rPr>
          <w:rFonts w:ascii="Arial" w:eastAsia="Arial" w:hAnsi="Arial" w:cs="Arial"/>
          <w:sz w:val="24"/>
          <w:szCs w:val="24"/>
        </w:rPr>
        <w:t>mbiental para nuestros clientes.</w:t>
      </w:r>
    </w:p>
    <w:p w14:paraId="3988A4FB" w14:textId="69F59C0D" w:rsidR="00C406F1" w:rsidRPr="00C55C3B" w:rsidRDefault="00C406F1">
      <w:pPr>
        <w:jc w:val="both"/>
        <w:rPr>
          <w:rFonts w:ascii="Arial" w:eastAsia="Arial" w:hAnsi="Arial" w:cs="Arial"/>
          <w:sz w:val="24"/>
          <w:szCs w:val="24"/>
        </w:rPr>
      </w:pPr>
      <w:r w:rsidRPr="00C55C3B">
        <w:rPr>
          <w:rFonts w:ascii="Arial" w:eastAsia="Arial" w:hAnsi="Arial" w:cs="Arial"/>
          <w:sz w:val="24"/>
          <w:szCs w:val="24"/>
        </w:rPr>
        <w:t>Nuestro</w:t>
      </w:r>
      <w:r w:rsidR="00784322" w:rsidRPr="00C55C3B">
        <w:rPr>
          <w:rFonts w:ascii="Arial" w:eastAsia="Arial" w:hAnsi="Arial" w:cs="Arial"/>
          <w:sz w:val="24"/>
          <w:szCs w:val="24"/>
          <w:highlight w:val="white"/>
        </w:rPr>
        <w:t xml:space="preserve"> </w:t>
      </w:r>
      <w:r w:rsidRPr="00C55C3B">
        <w:rPr>
          <w:rFonts w:ascii="Arial" w:eastAsia="Arial" w:hAnsi="Arial" w:cs="Arial"/>
          <w:sz w:val="24"/>
          <w:szCs w:val="24"/>
        </w:rPr>
        <w:t>producto encaja en el mercado con múltiples aplicaciones a nivel industrial, urbano, construcciones, deportivo y recreativo. El producto de distribuiría a empresas que trasformen el caucho, constructoras, y almacenes dedicados al comercio de la construcción, ferreterías y mejoramiento del hogar.</w:t>
      </w:r>
    </w:p>
    <w:p w14:paraId="7C9ED871" w14:textId="77777777" w:rsidR="00C96691" w:rsidRPr="00C55C3B" w:rsidRDefault="00C96691" w:rsidP="00C96691">
      <w:pPr>
        <w:jc w:val="both"/>
        <w:rPr>
          <w:rFonts w:ascii="Arial" w:eastAsia="Arial" w:hAnsi="Arial" w:cs="Arial"/>
          <w:sz w:val="24"/>
          <w:szCs w:val="24"/>
        </w:rPr>
      </w:pPr>
      <w:r w:rsidRPr="00C55C3B">
        <w:rPr>
          <w:rFonts w:ascii="Arial" w:eastAsia="Arial" w:hAnsi="Arial" w:cs="Arial"/>
          <w:sz w:val="24"/>
          <w:szCs w:val="24"/>
        </w:rPr>
        <w:t>Análisis de los clientes potenciales de ECORACE S.A para la comercialización del gránulo de caucho reciclado:</w:t>
      </w:r>
    </w:p>
    <w:p w14:paraId="74E253D8" w14:textId="659ED2F4" w:rsidR="00C96691" w:rsidRPr="00C55C3B" w:rsidRDefault="00C96691" w:rsidP="00C96691">
      <w:pPr>
        <w:numPr>
          <w:ilvl w:val="0"/>
          <w:numId w:val="46"/>
        </w:numPr>
        <w:jc w:val="both"/>
        <w:rPr>
          <w:rFonts w:ascii="Arial" w:eastAsia="Arial" w:hAnsi="Arial" w:cs="Arial"/>
          <w:sz w:val="24"/>
          <w:szCs w:val="24"/>
        </w:rPr>
      </w:pPr>
      <w:r w:rsidRPr="00C55C3B">
        <w:rPr>
          <w:rFonts w:ascii="Arial" w:eastAsia="Arial" w:hAnsi="Arial" w:cs="Arial"/>
          <w:sz w:val="24"/>
          <w:szCs w:val="24"/>
        </w:rPr>
        <w:t xml:space="preserve">Empresas de pavimentación y construcción: Estas empresas utilizan el gránulo de caucho reciclado como un componente en la fabricación de mezclas asfálticas para la construcción de carreteras, calles y superficies pavimentadas. </w:t>
      </w:r>
      <w:r w:rsidR="00C55C3B" w:rsidRPr="00C55C3B">
        <w:rPr>
          <w:rFonts w:ascii="Arial" w:eastAsia="Arial" w:hAnsi="Arial" w:cs="Arial"/>
          <w:sz w:val="24"/>
          <w:szCs w:val="24"/>
        </w:rPr>
        <w:t>a</w:t>
      </w:r>
      <w:r w:rsidRPr="00C55C3B">
        <w:rPr>
          <w:rFonts w:ascii="Arial" w:eastAsia="Arial" w:hAnsi="Arial" w:cs="Arial"/>
          <w:sz w:val="24"/>
          <w:szCs w:val="24"/>
        </w:rPr>
        <w:t>lgunas empresas de este sector incluyen:</w:t>
      </w:r>
    </w:p>
    <w:p w14:paraId="29B77BC8"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Constructora ABC</w:t>
      </w:r>
    </w:p>
    <w:p w14:paraId="7F147A4C"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Pavimentos y Obras Civiles S.A.</w:t>
      </w:r>
    </w:p>
    <w:p w14:paraId="4FA4C339"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Ingeniería Vial y Construcciones</w:t>
      </w:r>
    </w:p>
    <w:p w14:paraId="7EE2473B" w14:textId="77777777" w:rsidR="00C96691" w:rsidRPr="00C55C3B" w:rsidRDefault="00C96691" w:rsidP="00C96691">
      <w:pPr>
        <w:numPr>
          <w:ilvl w:val="0"/>
          <w:numId w:val="46"/>
        </w:numPr>
        <w:jc w:val="both"/>
        <w:rPr>
          <w:rFonts w:ascii="Arial" w:eastAsia="Arial" w:hAnsi="Arial" w:cs="Arial"/>
          <w:sz w:val="24"/>
          <w:szCs w:val="24"/>
        </w:rPr>
      </w:pPr>
      <w:r w:rsidRPr="00C55C3B">
        <w:rPr>
          <w:rFonts w:ascii="Arial" w:eastAsia="Arial" w:hAnsi="Arial" w:cs="Arial"/>
          <w:sz w:val="24"/>
          <w:szCs w:val="24"/>
        </w:rPr>
        <w:t>Fabricantes de pisos deportivos y superficies de seguridad: Las empresas dedicadas a la fabricación de pisos deportivos, parques infantiles y superficies de seguridad utilizan el gránulo de caucho reciclado como material para crear superficies resistentes, duraderas y seguras. Algunas empresas de este sector son:</w:t>
      </w:r>
    </w:p>
    <w:p w14:paraId="49D3A75B"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SportFlooring Solutions</w:t>
      </w:r>
    </w:p>
    <w:p w14:paraId="57C830E3"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lastRenderedPageBreak/>
        <w:t>SafePlay Surfaces</w:t>
      </w:r>
    </w:p>
    <w:p w14:paraId="360864B5"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ProDeck Surfaces</w:t>
      </w:r>
    </w:p>
    <w:p w14:paraId="7B0C5156" w14:textId="77777777" w:rsidR="00C96691" w:rsidRPr="00C55C3B" w:rsidRDefault="00C96691" w:rsidP="00C96691">
      <w:pPr>
        <w:numPr>
          <w:ilvl w:val="0"/>
          <w:numId w:val="46"/>
        </w:numPr>
        <w:jc w:val="both"/>
        <w:rPr>
          <w:rFonts w:ascii="Arial" w:eastAsia="Arial" w:hAnsi="Arial" w:cs="Arial"/>
          <w:sz w:val="24"/>
          <w:szCs w:val="24"/>
        </w:rPr>
      </w:pPr>
      <w:r w:rsidRPr="00C55C3B">
        <w:rPr>
          <w:rFonts w:ascii="Arial" w:eastAsia="Arial" w:hAnsi="Arial" w:cs="Arial"/>
          <w:sz w:val="24"/>
          <w:szCs w:val="24"/>
        </w:rPr>
        <w:t>Industria del caucho y manufactura de productos moldeados: Empresas dedicadas a la fabricación de productos de caucho, como juntas, sellos, tapetes, y otros productos moldeados, pueden utilizar el gránulo de caucho reciclado como materia prima en sus procesos de producción. Algunas empresas en este sector incluyen:</w:t>
      </w:r>
    </w:p>
    <w:p w14:paraId="22994B6D"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Industrias de Caucho S.A.</w:t>
      </w:r>
    </w:p>
    <w:p w14:paraId="6DEF5FC0"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Molduras y Juntas Industriales</w:t>
      </w:r>
    </w:p>
    <w:p w14:paraId="133929B6"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Productos de Caucho Moldeados</w:t>
      </w:r>
    </w:p>
    <w:p w14:paraId="1301E065" w14:textId="77777777" w:rsidR="00C96691" w:rsidRPr="00C55C3B" w:rsidRDefault="00C96691" w:rsidP="00C96691">
      <w:pPr>
        <w:numPr>
          <w:ilvl w:val="0"/>
          <w:numId w:val="46"/>
        </w:numPr>
        <w:jc w:val="both"/>
        <w:rPr>
          <w:rFonts w:ascii="Arial" w:eastAsia="Arial" w:hAnsi="Arial" w:cs="Arial"/>
          <w:sz w:val="24"/>
          <w:szCs w:val="24"/>
        </w:rPr>
      </w:pPr>
      <w:r w:rsidRPr="00C55C3B">
        <w:rPr>
          <w:rFonts w:ascii="Arial" w:eastAsia="Arial" w:hAnsi="Arial" w:cs="Arial"/>
          <w:sz w:val="24"/>
          <w:szCs w:val="24"/>
        </w:rPr>
        <w:t>Empresas de revestimientos y recubrimientos: Los fabricantes de revestimientos y recubrimientos utilizan el gránulo de caucho reciclado en la creación de productos como pinturas, impermeabilizantes y recubrimientos protectores para diversas aplicaciones. Algunas empresas en este sector son:</w:t>
      </w:r>
    </w:p>
    <w:p w14:paraId="4A0A3BC9"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Revestimientos Innovadores</w:t>
      </w:r>
    </w:p>
    <w:p w14:paraId="05A47799"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Impermeabilizantes y Pinturas de Calidad</w:t>
      </w:r>
    </w:p>
    <w:p w14:paraId="118CD970"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Recubrimientos Industriales Duramax</w:t>
      </w:r>
    </w:p>
    <w:p w14:paraId="637E61A5" w14:textId="77777777" w:rsidR="00C96691" w:rsidRPr="00C55C3B" w:rsidRDefault="00C96691" w:rsidP="00C96691">
      <w:pPr>
        <w:numPr>
          <w:ilvl w:val="0"/>
          <w:numId w:val="46"/>
        </w:numPr>
        <w:jc w:val="both"/>
        <w:rPr>
          <w:rFonts w:ascii="Arial" w:eastAsia="Arial" w:hAnsi="Arial" w:cs="Arial"/>
          <w:sz w:val="24"/>
          <w:szCs w:val="24"/>
        </w:rPr>
      </w:pPr>
      <w:r w:rsidRPr="00C55C3B">
        <w:rPr>
          <w:rFonts w:ascii="Arial" w:eastAsia="Arial" w:hAnsi="Arial" w:cs="Arial"/>
          <w:sz w:val="24"/>
          <w:szCs w:val="24"/>
        </w:rPr>
        <w:t>Empresas de fabricación de productos de caucho reciclado: Existen empresas que se dedican a la fabricación de productos específicos a partir de caucho reciclado, como pisos de caucho para gimnasios, adoquines, adoquines de jardín, entre otros. Estas empresas pueden ser clientes potenciales para ECORACE S.A en la venta de gránulo de caucho reciclado como materia prima. Algunas empresas en este sector incluyen:</w:t>
      </w:r>
    </w:p>
    <w:p w14:paraId="0274ED7B"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GreenRubber Industries</w:t>
      </w:r>
    </w:p>
    <w:p w14:paraId="5AC748CC"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Recycled Rubber Solutions</w:t>
      </w:r>
    </w:p>
    <w:p w14:paraId="2A408E08" w14:textId="77777777" w:rsidR="00C96691" w:rsidRPr="00C55C3B" w:rsidRDefault="00C96691" w:rsidP="00C96691">
      <w:pPr>
        <w:numPr>
          <w:ilvl w:val="1"/>
          <w:numId w:val="46"/>
        </w:numPr>
        <w:jc w:val="both"/>
        <w:rPr>
          <w:rFonts w:ascii="Arial" w:eastAsia="Arial" w:hAnsi="Arial" w:cs="Arial"/>
          <w:sz w:val="24"/>
          <w:szCs w:val="24"/>
        </w:rPr>
      </w:pPr>
      <w:r w:rsidRPr="00C55C3B">
        <w:rPr>
          <w:rFonts w:ascii="Arial" w:eastAsia="Arial" w:hAnsi="Arial" w:cs="Arial"/>
          <w:sz w:val="24"/>
          <w:szCs w:val="24"/>
        </w:rPr>
        <w:t>EcoRubber Products</w:t>
      </w:r>
    </w:p>
    <w:p w14:paraId="0E707E8F" w14:textId="38BD0C3A" w:rsidR="00C96691" w:rsidRPr="00C55C3B" w:rsidRDefault="00C96691">
      <w:pPr>
        <w:jc w:val="both"/>
        <w:rPr>
          <w:rFonts w:ascii="Arial" w:eastAsia="Arial" w:hAnsi="Arial" w:cs="Arial"/>
          <w:sz w:val="24"/>
          <w:szCs w:val="24"/>
        </w:rPr>
      </w:pPr>
      <w:r w:rsidRPr="00C55C3B">
        <w:rPr>
          <w:rFonts w:ascii="Arial" w:eastAsia="Arial" w:hAnsi="Arial" w:cs="Arial"/>
          <w:sz w:val="24"/>
          <w:szCs w:val="24"/>
        </w:rPr>
        <w:t>Es importante destacar que esta lista es solo ilustrativa y existen diversas empresas en cada sector que podrían ser potenciales clientes para ECORACE S.A. Es recomendable realizar un análisis más detallado del mercado y establecer estrategias de comercialización y promoción para captar a estos clientes potenciales.</w:t>
      </w:r>
    </w:p>
    <w:p w14:paraId="02A6FBA1" w14:textId="77777777" w:rsidR="004A1B73" w:rsidRPr="00C55C3B" w:rsidRDefault="00784322">
      <w:pPr>
        <w:pStyle w:val="Ttulo2"/>
        <w:rPr>
          <w:rFonts w:ascii="Arial" w:hAnsi="Arial" w:cs="Arial"/>
          <w:color w:val="000000"/>
          <w:sz w:val="24"/>
          <w:szCs w:val="24"/>
        </w:rPr>
      </w:pPr>
      <w:bookmarkStart w:id="17" w:name="_Toc135666816"/>
      <w:r w:rsidRPr="00C55C3B">
        <w:rPr>
          <w:rFonts w:ascii="Arial" w:hAnsi="Arial" w:cs="Arial"/>
          <w:color w:val="000000"/>
          <w:sz w:val="24"/>
          <w:szCs w:val="24"/>
        </w:rPr>
        <w:lastRenderedPageBreak/>
        <w:t>Análisis de la Competencia</w:t>
      </w:r>
      <w:bookmarkEnd w:id="17"/>
    </w:p>
    <w:p w14:paraId="5291639E" w14:textId="09C0C481" w:rsidR="00EA7C4A" w:rsidRPr="00C55C3B" w:rsidRDefault="00784322">
      <w:pPr>
        <w:jc w:val="both"/>
        <w:rPr>
          <w:rFonts w:ascii="Arial" w:eastAsia="Arial" w:hAnsi="Arial" w:cs="Arial"/>
          <w:sz w:val="24"/>
          <w:szCs w:val="24"/>
        </w:rPr>
      </w:pPr>
      <w:r w:rsidRPr="00C55C3B">
        <w:rPr>
          <w:rFonts w:ascii="Arial" w:eastAsia="Arial" w:hAnsi="Arial" w:cs="Arial"/>
          <w:sz w:val="24"/>
          <w:szCs w:val="24"/>
          <w:highlight w:val="white"/>
        </w:rPr>
        <w:t xml:space="preserve">El análisis de la competencia </w:t>
      </w:r>
      <w:r w:rsidRPr="00C55C3B">
        <w:rPr>
          <w:rFonts w:ascii="Arial" w:eastAsia="Arial" w:hAnsi="Arial" w:cs="Arial"/>
          <w:sz w:val="24"/>
          <w:szCs w:val="24"/>
        </w:rPr>
        <w:t>te permite identificar tus puntos fuertes y débiles para anticiparse a las amenazas del mercado, y comprender globalmente lo que te hace diferente desde el punto de vista del cliente</w:t>
      </w:r>
    </w:p>
    <w:tbl>
      <w:tblPr>
        <w:tblStyle w:val="Tablaconcuadrcula1"/>
        <w:tblW w:w="9634" w:type="dxa"/>
        <w:tblLook w:val="04A0" w:firstRow="1" w:lastRow="0" w:firstColumn="1" w:lastColumn="0" w:noHBand="0" w:noVBand="1"/>
      </w:tblPr>
      <w:tblGrid>
        <w:gridCol w:w="1665"/>
        <w:gridCol w:w="1732"/>
        <w:gridCol w:w="2552"/>
        <w:gridCol w:w="1483"/>
        <w:gridCol w:w="2202"/>
      </w:tblGrid>
      <w:tr w:rsidR="00EA7C4A" w:rsidRPr="00EA7C4A" w14:paraId="3EEC773B" w14:textId="77777777" w:rsidTr="00B67864">
        <w:tc>
          <w:tcPr>
            <w:tcW w:w="1665" w:type="dxa"/>
          </w:tcPr>
          <w:p w14:paraId="2EA79192" w14:textId="77777777" w:rsidR="00EA7C4A" w:rsidRPr="00EA7C4A" w:rsidRDefault="00EA7C4A" w:rsidP="00EA7C4A">
            <w:r w:rsidRPr="00EA7C4A">
              <w:t>Empresa</w:t>
            </w:r>
          </w:p>
        </w:tc>
        <w:tc>
          <w:tcPr>
            <w:tcW w:w="1732" w:type="dxa"/>
          </w:tcPr>
          <w:p w14:paraId="6D885A77" w14:textId="77777777" w:rsidR="00EA7C4A" w:rsidRPr="00EA7C4A" w:rsidRDefault="00EA7C4A" w:rsidP="00EA7C4A">
            <w:r w:rsidRPr="00EA7C4A">
              <w:t>Producto</w:t>
            </w:r>
          </w:p>
        </w:tc>
        <w:tc>
          <w:tcPr>
            <w:tcW w:w="2552" w:type="dxa"/>
          </w:tcPr>
          <w:p w14:paraId="23036B90" w14:textId="77777777" w:rsidR="00EA7C4A" w:rsidRPr="00EA7C4A" w:rsidRDefault="00EA7C4A" w:rsidP="00EA7C4A">
            <w:pPr>
              <w:jc w:val="center"/>
            </w:pPr>
            <w:r w:rsidRPr="00EA7C4A">
              <w:t>Característica/Descripción</w:t>
            </w:r>
          </w:p>
        </w:tc>
        <w:tc>
          <w:tcPr>
            <w:tcW w:w="1483" w:type="dxa"/>
          </w:tcPr>
          <w:p w14:paraId="55422F2E" w14:textId="77777777" w:rsidR="00EA7C4A" w:rsidRPr="00EA7C4A" w:rsidRDefault="00EA7C4A" w:rsidP="00EA7C4A">
            <w:r w:rsidRPr="00EA7C4A">
              <w:t xml:space="preserve">Beneficio </w:t>
            </w:r>
          </w:p>
        </w:tc>
        <w:tc>
          <w:tcPr>
            <w:tcW w:w="2202" w:type="dxa"/>
          </w:tcPr>
          <w:p w14:paraId="6718D691" w14:textId="77777777" w:rsidR="00EA7C4A" w:rsidRPr="00EA7C4A" w:rsidRDefault="00EA7C4A" w:rsidP="00EA7C4A">
            <w:r w:rsidRPr="00EA7C4A">
              <w:t>Precio</w:t>
            </w:r>
          </w:p>
        </w:tc>
      </w:tr>
      <w:tr w:rsidR="00EA7C4A" w:rsidRPr="00EA7C4A" w14:paraId="413F911D" w14:textId="77777777" w:rsidTr="00B67864">
        <w:tc>
          <w:tcPr>
            <w:tcW w:w="1665" w:type="dxa"/>
          </w:tcPr>
          <w:p w14:paraId="10A6E442" w14:textId="77777777" w:rsidR="00EA7C4A" w:rsidRPr="00EA7C4A" w:rsidRDefault="00EA7C4A" w:rsidP="00EA7C4A">
            <w:r w:rsidRPr="00EA7C4A">
              <w:t>forever gum s.a.s (reciclaje de llanta)</w:t>
            </w:r>
          </w:p>
        </w:tc>
        <w:tc>
          <w:tcPr>
            <w:tcW w:w="1732" w:type="dxa"/>
          </w:tcPr>
          <w:p w14:paraId="6D8F78F0" w14:textId="77777777" w:rsidR="00EA7C4A" w:rsidRPr="00EA7C4A" w:rsidRDefault="00EA7C4A" w:rsidP="00EA7C4A">
            <w:r w:rsidRPr="00EA7C4A">
              <w:t>Pavimentos, pisos, baldosas para parques.</w:t>
            </w:r>
          </w:p>
        </w:tc>
        <w:tc>
          <w:tcPr>
            <w:tcW w:w="2552" w:type="dxa"/>
          </w:tcPr>
          <w:p w14:paraId="341F7B89" w14:textId="77777777" w:rsidR="00EA7C4A" w:rsidRPr="00EA7C4A" w:rsidRDefault="00EA7C4A" w:rsidP="00EA7C4A">
            <w:r w:rsidRPr="00EA7C4A">
              <w:t>Granulo de caucho Reciclado aplicable que aumenta la seguridad y la absorción del agua en escenarios deportivos e infantiles.</w:t>
            </w:r>
          </w:p>
        </w:tc>
        <w:tc>
          <w:tcPr>
            <w:tcW w:w="1483" w:type="dxa"/>
          </w:tcPr>
          <w:p w14:paraId="36D3036C" w14:textId="77777777" w:rsidR="00EA7C4A" w:rsidRPr="00EA7C4A" w:rsidRDefault="00EA7C4A" w:rsidP="00EA7C4A">
            <w:r w:rsidRPr="00EA7C4A">
              <w:t>ventajas</w:t>
            </w:r>
          </w:p>
          <w:p w14:paraId="5837191B" w14:textId="77777777" w:rsidR="00EA7C4A" w:rsidRPr="00EA7C4A" w:rsidRDefault="00EA7C4A" w:rsidP="00EA7C4A">
            <w:r w:rsidRPr="00EA7C4A">
              <w:t>resistente al agua vida útil alta</w:t>
            </w:r>
          </w:p>
        </w:tc>
        <w:tc>
          <w:tcPr>
            <w:tcW w:w="2202" w:type="dxa"/>
          </w:tcPr>
          <w:p w14:paraId="54CAF69A" w14:textId="77777777" w:rsidR="00EA7C4A" w:rsidRPr="00EA7C4A" w:rsidRDefault="00EA7C4A" w:rsidP="00EA7C4A">
            <w:r w:rsidRPr="00EA7C4A">
              <w:t>29.990 kilo de caucho reciclado</w:t>
            </w:r>
          </w:p>
          <w:p w14:paraId="09634AF7" w14:textId="77777777" w:rsidR="00EA7C4A" w:rsidRPr="00EA7C4A" w:rsidRDefault="00EA7C4A" w:rsidP="00EA7C4A">
            <w:r w:rsidRPr="00EA7C4A">
              <w:t>(3.35mm-4.50mm)</w:t>
            </w:r>
          </w:p>
        </w:tc>
      </w:tr>
      <w:tr w:rsidR="00EA7C4A" w:rsidRPr="00EA7C4A" w14:paraId="18FF6DC6" w14:textId="77777777" w:rsidTr="00B67864">
        <w:tc>
          <w:tcPr>
            <w:tcW w:w="1665" w:type="dxa"/>
          </w:tcPr>
          <w:p w14:paraId="3EAEE5E5" w14:textId="77777777" w:rsidR="00EA7C4A" w:rsidRPr="00EA7C4A" w:rsidRDefault="00EA7C4A" w:rsidP="00EA7C4A">
            <w:r w:rsidRPr="00EA7C4A">
              <w:t xml:space="preserve">cafarcol </w:t>
            </w:r>
          </w:p>
          <w:p w14:paraId="56B64C4B" w14:textId="77777777" w:rsidR="00EA7C4A" w:rsidRPr="00EA7C4A" w:rsidRDefault="00EA7C4A" w:rsidP="00EA7C4A">
            <w:r w:rsidRPr="00EA7C4A">
              <w:t xml:space="preserve">(reciclaje de </w:t>
            </w:r>
          </w:p>
          <w:p w14:paraId="2A99CBBD" w14:textId="77777777" w:rsidR="00EA7C4A" w:rsidRPr="00EA7C4A" w:rsidRDefault="00EA7C4A" w:rsidP="00EA7C4A">
            <w:r w:rsidRPr="00EA7C4A">
              <w:t xml:space="preserve">llanta) recubrimiento </w:t>
            </w:r>
          </w:p>
          <w:p w14:paraId="6929DA1D" w14:textId="77777777" w:rsidR="00EA7C4A" w:rsidRPr="00EA7C4A" w:rsidRDefault="00EA7C4A" w:rsidP="00EA7C4A">
            <w:r w:rsidRPr="00EA7C4A">
              <w:t>para superficies</w:t>
            </w:r>
          </w:p>
        </w:tc>
        <w:tc>
          <w:tcPr>
            <w:tcW w:w="1732" w:type="dxa"/>
          </w:tcPr>
          <w:p w14:paraId="05A17D2E" w14:textId="77777777" w:rsidR="00EA7C4A" w:rsidRPr="00EA7C4A" w:rsidRDefault="00EA7C4A" w:rsidP="00EA7C4A">
            <w:r w:rsidRPr="00EA7C4A">
              <w:t xml:space="preserve">áreas industriales, </w:t>
            </w:r>
          </w:p>
          <w:p w14:paraId="1F4BFDBE" w14:textId="586676DF" w:rsidR="00B67864" w:rsidRPr="00EA7C4A" w:rsidRDefault="00B67864" w:rsidP="00B67864">
            <w:r>
              <w:t>gimnasios, zonas</w:t>
            </w:r>
          </w:p>
          <w:p w14:paraId="4152260F" w14:textId="5AED3065" w:rsidR="00B67864" w:rsidRPr="00EA7C4A" w:rsidRDefault="00EA7C4A" w:rsidP="00B67864">
            <w:r w:rsidRPr="00EA7C4A">
              <w:t>húmedas</w:t>
            </w:r>
            <w:r w:rsidR="00B67864">
              <w:t xml:space="preserve"> </w:t>
            </w:r>
          </w:p>
          <w:p w14:paraId="078AE498" w14:textId="73D73BD3" w:rsidR="00EA7C4A" w:rsidRPr="00EA7C4A" w:rsidRDefault="00EA7C4A" w:rsidP="00EA7C4A"/>
        </w:tc>
        <w:tc>
          <w:tcPr>
            <w:tcW w:w="2552" w:type="dxa"/>
          </w:tcPr>
          <w:p w14:paraId="76705835" w14:textId="77777777" w:rsidR="00EA7C4A" w:rsidRPr="00EA7C4A" w:rsidRDefault="00EA7C4A" w:rsidP="00EA7C4A">
            <w:r w:rsidRPr="00EA7C4A">
              <w:t>Cafacol s.a.s ha desarrollado una línea especializada en pisos de caucho que ofrecen diferentes características que se  adaptan a las necesidades de los consumidores.</w:t>
            </w:r>
          </w:p>
        </w:tc>
        <w:tc>
          <w:tcPr>
            <w:tcW w:w="1483" w:type="dxa"/>
          </w:tcPr>
          <w:p w14:paraId="4EF4E3E9" w14:textId="77777777" w:rsidR="00EA7C4A" w:rsidRPr="00EA7C4A" w:rsidRDefault="00EA7C4A" w:rsidP="00EA7C4A">
            <w:r w:rsidRPr="00EA7C4A">
              <w:t>se maneja por placas para darle mayor rendimiento a la obra su acabado es tipo aglomerado</w:t>
            </w:r>
          </w:p>
        </w:tc>
        <w:tc>
          <w:tcPr>
            <w:tcW w:w="2202" w:type="dxa"/>
          </w:tcPr>
          <w:p w14:paraId="23D848D3" w14:textId="77777777" w:rsidR="00EA7C4A" w:rsidRPr="00EA7C4A" w:rsidRDefault="00EA7C4A" w:rsidP="00EA7C4A">
            <w:r w:rsidRPr="00EA7C4A">
              <w:t>35.800 el kilo de caucho triturado</w:t>
            </w:r>
          </w:p>
          <w:p w14:paraId="3B6E7EB3" w14:textId="77777777" w:rsidR="00EA7C4A" w:rsidRPr="00EA7C4A" w:rsidRDefault="00EA7C4A" w:rsidP="00EA7C4A">
            <w:r w:rsidRPr="00EA7C4A">
              <w:t>(2.8mm)</w:t>
            </w:r>
          </w:p>
        </w:tc>
      </w:tr>
      <w:tr w:rsidR="00EA7C4A" w:rsidRPr="00EA7C4A" w14:paraId="3CC38822" w14:textId="77777777" w:rsidTr="00B67864">
        <w:tc>
          <w:tcPr>
            <w:tcW w:w="1665" w:type="dxa"/>
          </w:tcPr>
          <w:p w14:paraId="1A23091E" w14:textId="77777777" w:rsidR="00EA7C4A" w:rsidRPr="00EA7C4A" w:rsidRDefault="00EA7C4A" w:rsidP="00EA7C4A">
            <w:r w:rsidRPr="00EA7C4A">
              <w:t xml:space="preserve">GERCNOS </w:t>
            </w:r>
          </w:p>
          <w:p w14:paraId="4D21829D" w14:textId="77777777" w:rsidR="00EA7C4A" w:rsidRPr="00EA7C4A" w:rsidRDefault="00EA7C4A" w:rsidP="00EA7C4A">
            <w:r w:rsidRPr="00EA7C4A">
              <w:t>COLOMBIA</w:t>
            </w:r>
          </w:p>
          <w:p w14:paraId="199C9C27" w14:textId="77777777" w:rsidR="00EA7C4A" w:rsidRPr="00EA7C4A" w:rsidRDefault="00EA7C4A" w:rsidP="00EA7C4A">
            <w:r w:rsidRPr="00EA7C4A">
              <w:t xml:space="preserve">(Reciclaje de </w:t>
            </w:r>
          </w:p>
          <w:p w14:paraId="281F32DA" w14:textId="77777777" w:rsidR="00EA7C4A" w:rsidRPr="00EA7C4A" w:rsidRDefault="00EA7C4A" w:rsidP="00EA7C4A">
            <w:r w:rsidRPr="00EA7C4A">
              <w:t>llanta)</w:t>
            </w:r>
          </w:p>
        </w:tc>
        <w:tc>
          <w:tcPr>
            <w:tcW w:w="1732" w:type="dxa"/>
          </w:tcPr>
          <w:p w14:paraId="4FEE8EE4" w14:textId="77777777" w:rsidR="00EA7C4A" w:rsidRPr="00EA7C4A" w:rsidRDefault="00EA7C4A" w:rsidP="00EA7C4A">
            <w:r w:rsidRPr="00EA7C4A">
              <w:t xml:space="preserve">Parques exteriores, interiores y servicio </w:t>
            </w:r>
          </w:p>
        </w:tc>
        <w:tc>
          <w:tcPr>
            <w:tcW w:w="2552" w:type="dxa"/>
          </w:tcPr>
          <w:p w14:paraId="0DEC956D" w14:textId="77777777" w:rsidR="00EA7C4A" w:rsidRPr="00EA7C4A" w:rsidRDefault="00EA7C4A" w:rsidP="00EA7C4A">
            <w:r w:rsidRPr="00EA7C4A">
              <w:t xml:space="preserve">Baldosas de caucho reciclado, son productos </w:t>
            </w:r>
          </w:p>
          <w:p w14:paraId="482D2CD8" w14:textId="78A612F1" w:rsidR="00EA7C4A" w:rsidRPr="00EA7C4A" w:rsidRDefault="00111AD7" w:rsidP="00EA7C4A">
            <w:r>
              <w:t xml:space="preserve">en los cuales </w:t>
            </w:r>
            <w:r w:rsidR="00EA7C4A" w:rsidRPr="00EA7C4A">
              <w:t>aproximadamente el 90 % de sus componentes son cauchos ya utilizados en neumáticos</w:t>
            </w:r>
          </w:p>
        </w:tc>
        <w:tc>
          <w:tcPr>
            <w:tcW w:w="1483" w:type="dxa"/>
          </w:tcPr>
          <w:p w14:paraId="081E47CB" w14:textId="77777777" w:rsidR="00EA7C4A" w:rsidRPr="00EA7C4A" w:rsidRDefault="00EA7C4A" w:rsidP="00EA7C4A">
            <w:r w:rsidRPr="00EA7C4A">
              <w:t xml:space="preserve">Cumple la normativa de </w:t>
            </w:r>
          </w:p>
          <w:p w14:paraId="0CB4EAC0" w14:textId="77777777" w:rsidR="00EA7C4A" w:rsidRPr="00EA7C4A" w:rsidRDefault="00EA7C4A" w:rsidP="00EA7C4A">
            <w:r w:rsidRPr="00EA7C4A">
              <w:t xml:space="preserve">Seguridad en parques infantiles. 100% Libre de </w:t>
            </w:r>
          </w:p>
          <w:p w14:paraId="139E7D7A" w14:textId="77777777" w:rsidR="00EA7C4A" w:rsidRPr="00EA7C4A" w:rsidRDefault="00EA7C4A" w:rsidP="00EA7C4A">
            <w:r w:rsidRPr="00EA7C4A">
              <w:t>Sustancias perjudiciales</w:t>
            </w:r>
          </w:p>
        </w:tc>
        <w:tc>
          <w:tcPr>
            <w:tcW w:w="2202" w:type="dxa"/>
          </w:tcPr>
          <w:p w14:paraId="42406DDD" w14:textId="77777777" w:rsidR="00EA7C4A" w:rsidRPr="00EA7C4A" w:rsidRDefault="00EA7C4A" w:rsidP="00EA7C4A">
            <w:r w:rsidRPr="00EA7C4A">
              <w:t>45.000 el kilo de caucho triturado</w:t>
            </w:r>
          </w:p>
        </w:tc>
      </w:tr>
      <w:tr w:rsidR="00EA7C4A" w:rsidRPr="00EA7C4A" w14:paraId="23B12DE2" w14:textId="77777777" w:rsidTr="00B67864">
        <w:tc>
          <w:tcPr>
            <w:tcW w:w="1665" w:type="dxa"/>
          </w:tcPr>
          <w:p w14:paraId="344A59D1" w14:textId="77777777" w:rsidR="00EA7C4A" w:rsidRPr="00EA7C4A" w:rsidRDefault="00EA7C4A" w:rsidP="00EA7C4A">
            <w:r w:rsidRPr="00EA7C4A">
              <w:t>prodicauc</w:t>
            </w:r>
          </w:p>
          <w:p w14:paraId="23647C1F" w14:textId="77777777" w:rsidR="00EA7C4A" w:rsidRPr="00EA7C4A" w:rsidRDefault="00EA7C4A" w:rsidP="00EA7C4A">
            <w:r w:rsidRPr="00EA7C4A">
              <w:t>hos ltda</w:t>
            </w:r>
          </w:p>
          <w:p w14:paraId="60FA78E4" w14:textId="77777777" w:rsidR="00EA7C4A" w:rsidRPr="00EA7C4A" w:rsidRDefault="00EA7C4A" w:rsidP="00EA7C4A">
            <w:r w:rsidRPr="00EA7C4A">
              <w:t xml:space="preserve">(reciclaje de </w:t>
            </w:r>
          </w:p>
          <w:p w14:paraId="03FCB58C" w14:textId="77777777" w:rsidR="00EA7C4A" w:rsidRPr="00EA7C4A" w:rsidRDefault="00EA7C4A" w:rsidP="00EA7C4A">
            <w:r w:rsidRPr="00EA7C4A">
              <w:t>llantas)</w:t>
            </w:r>
          </w:p>
        </w:tc>
        <w:tc>
          <w:tcPr>
            <w:tcW w:w="1732" w:type="dxa"/>
          </w:tcPr>
          <w:p w14:paraId="10CD72DC" w14:textId="77777777" w:rsidR="00EA7C4A" w:rsidRPr="00EA7C4A" w:rsidRDefault="00EA7C4A" w:rsidP="00EA7C4A">
            <w:r w:rsidRPr="00EA7C4A">
              <w:t xml:space="preserve">escaleras, </w:t>
            </w:r>
          </w:p>
          <w:p w14:paraId="34BC21D6" w14:textId="77777777" w:rsidR="00EA7C4A" w:rsidRPr="00EA7C4A" w:rsidRDefault="00EA7C4A" w:rsidP="00EA7C4A">
            <w:r w:rsidRPr="00EA7C4A">
              <w:t xml:space="preserve">graderías, </w:t>
            </w:r>
          </w:p>
          <w:p w14:paraId="306AE642" w14:textId="77777777" w:rsidR="00EA7C4A" w:rsidRPr="00EA7C4A" w:rsidRDefault="00EA7C4A" w:rsidP="00EA7C4A">
            <w:r w:rsidRPr="00EA7C4A">
              <w:t xml:space="preserve">pasillos, bodegas, </w:t>
            </w:r>
          </w:p>
          <w:p w14:paraId="101051D0" w14:textId="77777777" w:rsidR="00EA7C4A" w:rsidRPr="00EA7C4A" w:rsidRDefault="00EA7C4A" w:rsidP="00EA7C4A">
            <w:r w:rsidRPr="00EA7C4A">
              <w:t>etc.</w:t>
            </w:r>
          </w:p>
        </w:tc>
        <w:tc>
          <w:tcPr>
            <w:tcW w:w="2552" w:type="dxa"/>
          </w:tcPr>
          <w:p w14:paraId="5D1F5840" w14:textId="77777777" w:rsidR="00EA7C4A" w:rsidRPr="00EA7C4A" w:rsidRDefault="00EA7C4A" w:rsidP="00EA7C4A">
            <w:r w:rsidRPr="00EA7C4A">
              <w:t>producto elaborado en caucho, cuenta con</w:t>
            </w:r>
          </w:p>
          <w:p w14:paraId="1689783A" w14:textId="77777777" w:rsidR="00EA7C4A" w:rsidRPr="00EA7C4A" w:rsidRDefault="00EA7C4A" w:rsidP="00EA7C4A">
            <w:r w:rsidRPr="00EA7C4A">
              <w:t xml:space="preserve">pigmentos de colores </w:t>
            </w:r>
          </w:p>
          <w:p w14:paraId="32D60EE8" w14:textId="77777777" w:rsidR="00EA7C4A" w:rsidRPr="00EA7C4A" w:rsidRDefault="00EA7C4A" w:rsidP="00EA7C4A">
            <w:r w:rsidRPr="00EA7C4A">
              <w:t xml:space="preserve">Resaltando su apariencia, su presentación es en rollo de 1 Mt de ancho </w:t>
            </w:r>
          </w:p>
          <w:p w14:paraId="590698D8" w14:textId="77777777" w:rsidR="00EA7C4A" w:rsidRPr="00EA7C4A" w:rsidRDefault="00EA7C4A" w:rsidP="00EA7C4A">
            <w:r w:rsidRPr="00EA7C4A">
              <w:t xml:space="preserve">por 20 Mts de largo, </w:t>
            </w:r>
          </w:p>
          <w:p w14:paraId="6D228A01" w14:textId="77777777" w:rsidR="00EA7C4A" w:rsidRPr="00EA7C4A" w:rsidRDefault="00EA7C4A" w:rsidP="00EA7C4A">
            <w:r w:rsidRPr="00EA7C4A">
              <w:t>tiene un espesor de 3 mm</w:t>
            </w:r>
          </w:p>
        </w:tc>
        <w:tc>
          <w:tcPr>
            <w:tcW w:w="1483" w:type="dxa"/>
          </w:tcPr>
          <w:p w14:paraId="61154C03" w14:textId="77777777" w:rsidR="00EA7C4A" w:rsidRPr="00EA7C4A" w:rsidRDefault="00EA7C4A" w:rsidP="00EA7C4A">
            <w:r w:rsidRPr="00EA7C4A">
              <w:t xml:space="preserve">Aislamiento acústico </w:t>
            </w:r>
          </w:p>
          <w:p w14:paraId="0911EE7A" w14:textId="77777777" w:rsidR="00EA7C4A" w:rsidRPr="00EA7C4A" w:rsidRDefault="00EA7C4A" w:rsidP="00EA7C4A">
            <w:r w:rsidRPr="00EA7C4A">
              <w:t>(db) 25 mín.</w:t>
            </w:r>
          </w:p>
          <w:p w14:paraId="0FF67A91" w14:textId="77777777" w:rsidR="00EA7C4A" w:rsidRPr="00EA7C4A" w:rsidRDefault="00EA7C4A" w:rsidP="00EA7C4A">
            <w:r w:rsidRPr="00EA7C4A">
              <w:t xml:space="preserve">Aislamiento térmico (ºk) </w:t>
            </w:r>
          </w:p>
          <w:p w14:paraId="7DC8C1A6" w14:textId="77777777" w:rsidR="00EA7C4A" w:rsidRPr="00EA7C4A" w:rsidRDefault="00EA7C4A" w:rsidP="00EA7C4A">
            <w:r w:rsidRPr="00EA7C4A">
              <w:t>0.016</w:t>
            </w:r>
          </w:p>
        </w:tc>
        <w:tc>
          <w:tcPr>
            <w:tcW w:w="2202" w:type="dxa"/>
          </w:tcPr>
          <w:p w14:paraId="19B9E742" w14:textId="77777777" w:rsidR="00EA7C4A" w:rsidRPr="00EA7C4A" w:rsidRDefault="00EA7C4A" w:rsidP="00EA7C4A">
            <w:r w:rsidRPr="00EA7C4A">
              <w:t>35.000el kilo de caucho triturado (negro)</w:t>
            </w:r>
          </w:p>
          <w:p w14:paraId="0BE97C76" w14:textId="77777777" w:rsidR="00EA7C4A" w:rsidRPr="00EA7C4A" w:rsidRDefault="00EA7C4A" w:rsidP="00EA7C4A">
            <w:r w:rsidRPr="00EA7C4A">
              <w:t>55.990 kilo de caucho triturado</w:t>
            </w:r>
          </w:p>
          <w:p w14:paraId="17587829" w14:textId="77777777" w:rsidR="00EA7C4A" w:rsidRPr="00EA7C4A" w:rsidRDefault="00EA7C4A" w:rsidP="00EA7C4A">
            <w:r w:rsidRPr="00EA7C4A">
              <w:t>(pigmentado rojo)</w:t>
            </w:r>
          </w:p>
          <w:p w14:paraId="380686B3" w14:textId="77777777" w:rsidR="00EA7C4A" w:rsidRPr="00EA7C4A" w:rsidRDefault="00EA7C4A" w:rsidP="00EA7C4A">
            <w:r w:rsidRPr="00EA7C4A">
              <w:t>42.990 kilo de caucho triturado</w:t>
            </w:r>
          </w:p>
          <w:p w14:paraId="6D6A57A4" w14:textId="77777777" w:rsidR="00EA7C4A" w:rsidRPr="00EA7C4A" w:rsidRDefault="00EA7C4A" w:rsidP="00EA7C4A">
            <w:r w:rsidRPr="00EA7C4A">
              <w:t>(pigmentado verde)</w:t>
            </w:r>
          </w:p>
        </w:tc>
      </w:tr>
      <w:tr w:rsidR="00EA7C4A" w:rsidRPr="00EA7C4A" w14:paraId="574160E3" w14:textId="77777777" w:rsidTr="00B67864">
        <w:tc>
          <w:tcPr>
            <w:tcW w:w="1665" w:type="dxa"/>
          </w:tcPr>
          <w:p w14:paraId="5F3A01F4" w14:textId="77777777" w:rsidR="00EA7C4A" w:rsidRPr="00EA7C4A" w:rsidRDefault="00EA7C4A" w:rsidP="00EA7C4A">
            <w:r w:rsidRPr="00EA7C4A">
              <w:t>EcoTireGreen</w:t>
            </w:r>
          </w:p>
        </w:tc>
        <w:tc>
          <w:tcPr>
            <w:tcW w:w="1732" w:type="dxa"/>
          </w:tcPr>
          <w:p w14:paraId="4F69D916" w14:textId="77777777" w:rsidR="00EA7C4A" w:rsidRPr="00EA7C4A" w:rsidRDefault="00EA7C4A" w:rsidP="00EA7C4A">
            <w:r w:rsidRPr="00EA7C4A">
              <w:t xml:space="preserve">Baldosas, canchas atléticas, vías peatonales, </w:t>
            </w:r>
            <w:r w:rsidRPr="00EA7C4A">
              <w:lastRenderedPageBreak/>
              <w:t>sueñas, autopartes.</w:t>
            </w:r>
          </w:p>
        </w:tc>
        <w:tc>
          <w:tcPr>
            <w:tcW w:w="2552" w:type="dxa"/>
          </w:tcPr>
          <w:p w14:paraId="2ABA0CF7" w14:textId="77777777" w:rsidR="00EA7C4A" w:rsidRPr="00EA7C4A" w:rsidRDefault="00EA7C4A" w:rsidP="00EA7C4A">
            <w:r w:rsidRPr="00EA7C4A">
              <w:lastRenderedPageBreak/>
              <w:t xml:space="preserve">GCR útil para capa de base o capa elástica en la fabricación de baldosas aglomeradas, adoquines, piso aplicado in-situ, </w:t>
            </w:r>
            <w:r w:rsidRPr="00EA7C4A">
              <w:lastRenderedPageBreak/>
              <w:t>agregado de asfalto modificado, filtro de aguas residuales.</w:t>
            </w:r>
          </w:p>
        </w:tc>
        <w:tc>
          <w:tcPr>
            <w:tcW w:w="1483" w:type="dxa"/>
          </w:tcPr>
          <w:p w14:paraId="3E902FC1" w14:textId="77777777" w:rsidR="00EA7C4A" w:rsidRPr="00EA7C4A" w:rsidRDefault="00EA7C4A" w:rsidP="00EA7C4A">
            <w:r w:rsidRPr="00EA7C4A">
              <w:lastRenderedPageBreak/>
              <w:t xml:space="preserve">trabajan con materiales reciclables y aportan un impacto </w:t>
            </w:r>
            <w:r w:rsidRPr="00EA7C4A">
              <w:lastRenderedPageBreak/>
              <w:t>positivo tanto al ambiente como a la sociedad</w:t>
            </w:r>
          </w:p>
        </w:tc>
        <w:tc>
          <w:tcPr>
            <w:tcW w:w="2202" w:type="dxa"/>
          </w:tcPr>
          <w:p w14:paraId="3C84D8A7" w14:textId="77777777" w:rsidR="00EA7C4A" w:rsidRPr="00EA7C4A" w:rsidRDefault="00EA7C4A" w:rsidP="00EA7C4A">
            <w:r w:rsidRPr="00EA7C4A">
              <w:lastRenderedPageBreak/>
              <w:t>25.000 kilo de caucho triturado</w:t>
            </w:r>
          </w:p>
          <w:p w14:paraId="4F785AD4" w14:textId="77777777" w:rsidR="00EA7C4A" w:rsidRPr="00EA7C4A" w:rsidRDefault="00EA7C4A" w:rsidP="00EA7C4A">
            <w:r w:rsidRPr="00EA7C4A">
              <w:t>(9mm)</w:t>
            </w:r>
          </w:p>
        </w:tc>
      </w:tr>
    </w:tbl>
    <w:p w14:paraId="576E2C3B" w14:textId="77777777" w:rsidR="00111AD7" w:rsidRDefault="00111AD7">
      <w:pPr>
        <w:pStyle w:val="Ttulo2"/>
        <w:rPr>
          <w:rFonts w:ascii="Arial" w:hAnsi="Arial" w:cs="Arial"/>
          <w:b/>
          <w:color w:val="000000"/>
          <w:sz w:val="24"/>
          <w:szCs w:val="24"/>
        </w:rPr>
      </w:pPr>
      <w:bookmarkStart w:id="18" w:name="_Toc135666817"/>
    </w:p>
    <w:p w14:paraId="6DB3857C" w14:textId="77777777" w:rsidR="004A1B73" w:rsidRPr="00C55C3B" w:rsidRDefault="00784322">
      <w:pPr>
        <w:pStyle w:val="Ttulo2"/>
        <w:rPr>
          <w:rFonts w:ascii="Arial" w:hAnsi="Arial" w:cs="Arial"/>
          <w:b/>
          <w:color w:val="000000"/>
          <w:sz w:val="24"/>
          <w:szCs w:val="24"/>
        </w:rPr>
      </w:pPr>
      <w:r w:rsidRPr="00C55C3B">
        <w:rPr>
          <w:rFonts w:ascii="Arial" w:hAnsi="Arial" w:cs="Arial"/>
          <w:b/>
          <w:color w:val="000000"/>
          <w:sz w:val="24"/>
          <w:szCs w:val="24"/>
        </w:rPr>
        <w:t>Análisis de Proveedores</w:t>
      </w:r>
      <w:bookmarkEnd w:id="18"/>
    </w:p>
    <w:p w14:paraId="5CA1516F" w14:textId="77777777" w:rsidR="00C00FDC" w:rsidRPr="00111AD7" w:rsidRDefault="00C00FDC" w:rsidP="00111AD7">
      <w:pPr>
        <w:rPr>
          <w:rFonts w:ascii="Arial" w:hAnsi="Arial" w:cs="Arial"/>
          <w:sz w:val="24"/>
        </w:rPr>
      </w:pPr>
      <w:bookmarkStart w:id="19" w:name="_Toc135666513"/>
      <w:bookmarkStart w:id="20" w:name="_Toc135666818"/>
      <w:r w:rsidRPr="00111AD7">
        <w:rPr>
          <w:rFonts w:ascii="Arial" w:hAnsi="Arial" w:cs="Arial"/>
          <w:sz w:val="24"/>
        </w:rPr>
        <w:t>El análisis de proveedores para el proyecto de aprovechamiento de llantas usadas implica la evaluación de los proveedores potenciales. En este caso, los proveedores serán los productores y vendedores de llantas. La adquisición de las llantas se realizará a través de donaciones como contraprestación por el servicio de recolección de llantas usadas prestado por ECORACE. A continuación, se presenta un enfoque para evaluar a estos proveedores:</w:t>
      </w:r>
      <w:bookmarkEnd w:id="19"/>
      <w:bookmarkEnd w:id="20"/>
    </w:p>
    <w:p w14:paraId="33BE00D7" w14:textId="77777777" w:rsidR="00C00FDC" w:rsidRPr="00C55C3B" w:rsidRDefault="00C00FDC" w:rsidP="00C00FDC">
      <w:pPr>
        <w:pStyle w:val="Ttulo3"/>
        <w:jc w:val="both"/>
        <w:rPr>
          <w:rFonts w:ascii="Arial" w:hAnsi="Arial" w:cs="Arial"/>
          <w:color w:val="000000"/>
        </w:rPr>
      </w:pPr>
    </w:p>
    <w:p w14:paraId="1255564E" w14:textId="0328AB75" w:rsidR="00C00FDC" w:rsidRPr="00111AD7" w:rsidRDefault="00C00FDC" w:rsidP="00111AD7">
      <w:pPr>
        <w:rPr>
          <w:rFonts w:ascii="Arial" w:hAnsi="Arial" w:cs="Arial"/>
          <w:sz w:val="24"/>
        </w:rPr>
      </w:pPr>
      <w:bookmarkStart w:id="21" w:name="_Toc135666514"/>
      <w:bookmarkStart w:id="22" w:name="_Toc135666819"/>
      <w:r w:rsidRPr="00111AD7">
        <w:rPr>
          <w:rFonts w:ascii="Arial" w:hAnsi="Arial" w:cs="Arial"/>
          <w:sz w:val="24"/>
        </w:rPr>
        <w:t>Capacidad de suministro: Se debe evaluar la capacidad de los proveedores para proporcionar la cantidad requerida de llantas usadas de manera consistente y en los plazos establecidos. Se debe considerar su infraestructura, recursos y capacidad logística para asegurar un suministro adecuado.</w:t>
      </w:r>
      <w:bookmarkEnd w:id="21"/>
      <w:bookmarkEnd w:id="22"/>
    </w:p>
    <w:p w14:paraId="1FF96898" w14:textId="3DA41FEF" w:rsidR="00C00FDC" w:rsidRPr="00111AD7" w:rsidRDefault="00C00FDC" w:rsidP="00111AD7">
      <w:pPr>
        <w:rPr>
          <w:rFonts w:ascii="Arial" w:hAnsi="Arial" w:cs="Arial"/>
          <w:sz w:val="24"/>
        </w:rPr>
      </w:pPr>
      <w:bookmarkStart w:id="23" w:name="_Toc135666515"/>
      <w:bookmarkStart w:id="24" w:name="_Toc135666820"/>
      <w:r w:rsidRPr="00111AD7">
        <w:rPr>
          <w:rFonts w:ascii="Arial" w:hAnsi="Arial" w:cs="Arial"/>
          <w:sz w:val="24"/>
        </w:rPr>
        <w:t>Calidad de las llantas usadas: Es esencial verificar la calidad de las llantas proporcionadas por los proveedores. Esto implica evaluar el estado de las llantas, su vida útil remanente, y si cumplen con los estándares de seguridad y calidad requeridos para su posterior aprovechamiento.</w:t>
      </w:r>
      <w:bookmarkEnd w:id="23"/>
      <w:bookmarkEnd w:id="24"/>
    </w:p>
    <w:p w14:paraId="3E2E3F66" w14:textId="77777777" w:rsidR="00C00FDC" w:rsidRPr="00111AD7" w:rsidRDefault="00C00FDC" w:rsidP="00111AD7">
      <w:pPr>
        <w:rPr>
          <w:rFonts w:ascii="Arial" w:hAnsi="Arial" w:cs="Arial"/>
          <w:sz w:val="24"/>
        </w:rPr>
      </w:pPr>
      <w:bookmarkStart w:id="25" w:name="_Toc135666516"/>
      <w:bookmarkStart w:id="26" w:name="_Toc135666821"/>
      <w:r w:rsidRPr="00111AD7">
        <w:rPr>
          <w:rFonts w:ascii="Arial" w:hAnsi="Arial" w:cs="Arial"/>
          <w:sz w:val="24"/>
        </w:rPr>
        <w:t>Cumplimiento de normativas ambientales y sociales: Los proveedores deben cumplir con todas las normativas ambientales y sociales pertinentes. Esto implica asegurarse de que los proveedores operen de manera legal y ética, evitando prácticas ilegales o irresponsables que puedan tener impactos negativos en el medio ambiente o en la comunidad.</w:t>
      </w:r>
      <w:bookmarkEnd w:id="25"/>
      <w:bookmarkEnd w:id="26"/>
    </w:p>
    <w:p w14:paraId="13081CFE" w14:textId="77777777" w:rsidR="00111AD7" w:rsidRDefault="00C00FDC" w:rsidP="00111AD7">
      <w:pPr>
        <w:rPr>
          <w:rFonts w:ascii="Arial" w:hAnsi="Arial" w:cs="Arial"/>
          <w:sz w:val="24"/>
        </w:rPr>
      </w:pPr>
      <w:bookmarkStart w:id="27" w:name="_Toc135666517"/>
      <w:bookmarkStart w:id="28" w:name="_Toc135666822"/>
      <w:r w:rsidRPr="00111AD7">
        <w:rPr>
          <w:rFonts w:ascii="Arial" w:hAnsi="Arial" w:cs="Arial"/>
          <w:sz w:val="24"/>
        </w:rPr>
        <w:t>Relaciones comerciales estables y compromiso con el medio ambiente y la seguridad laboral: Es fundamental establecer relaciones comerciales a largo plazo con proveedores confiables y comprometidos con el medio ambiente, la salud y la seguridad laboral. Se debe evaluar la reputación de los proveedores, su historial y su enfoque hacia la sostenibilidad y la responsabilidad social.</w:t>
      </w:r>
      <w:bookmarkStart w:id="29" w:name="_Toc135666518"/>
      <w:bookmarkStart w:id="30" w:name="_Toc135666823"/>
      <w:bookmarkEnd w:id="27"/>
      <w:bookmarkEnd w:id="28"/>
    </w:p>
    <w:p w14:paraId="7165556C" w14:textId="394CEEB3" w:rsidR="002F2C45" w:rsidRPr="00111AD7" w:rsidRDefault="00C00FDC" w:rsidP="00111AD7">
      <w:pPr>
        <w:rPr>
          <w:rFonts w:ascii="Arial" w:hAnsi="Arial" w:cs="Arial"/>
          <w:sz w:val="24"/>
        </w:rPr>
      </w:pPr>
      <w:r w:rsidRPr="00C55C3B">
        <w:rPr>
          <w:rFonts w:ascii="Arial" w:hAnsi="Arial" w:cs="Arial"/>
          <w:color w:val="000000"/>
        </w:rPr>
        <w:t>Al realizar este análisis de proveedores, se busca establecer relaciones comerciales estables y sostenibles en el tiempo, garantizando un suministro confiable de llantas usadas de alta calidad para el proyecto de aprovechamiento. Esto contribuirá a la eficiencia y el éxito del proyecto, así como a la promoción de prácticas responsables y sostenibles en la gestión de residuos de llantas.</w:t>
      </w:r>
      <w:bookmarkEnd w:id="29"/>
      <w:bookmarkEnd w:id="30"/>
    </w:p>
    <w:p w14:paraId="16BA5793" w14:textId="77777777" w:rsidR="002F2C45" w:rsidRPr="00C55C3B" w:rsidRDefault="002F2C45" w:rsidP="002F2C45">
      <w:pPr>
        <w:rPr>
          <w:rFonts w:ascii="Arial" w:hAnsi="Arial" w:cs="Arial"/>
          <w:sz w:val="24"/>
          <w:szCs w:val="24"/>
        </w:rPr>
      </w:pPr>
    </w:p>
    <w:p w14:paraId="7D2F74D3" w14:textId="5A19FE9C" w:rsidR="004A1B73" w:rsidRPr="00111AD7" w:rsidRDefault="00784322">
      <w:pPr>
        <w:pStyle w:val="Ttulo3"/>
        <w:jc w:val="both"/>
        <w:rPr>
          <w:rFonts w:ascii="Arial" w:hAnsi="Arial" w:cs="Arial"/>
          <w:b/>
          <w:color w:val="000000"/>
        </w:rPr>
      </w:pPr>
      <w:bookmarkStart w:id="31" w:name="_Toc135666824"/>
      <w:r w:rsidRPr="00111AD7">
        <w:rPr>
          <w:rFonts w:ascii="Arial" w:hAnsi="Arial" w:cs="Arial"/>
          <w:b/>
          <w:color w:val="000000"/>
        </w:rPr>
        <w:lastRenderedPageBreak/>
        <w:t>Proveedores Potenciales:</w:t>
      </w:r>
      <w:bookmarkEnd w:id="31"/>
    </w:p>
    <w:tbl>
      <w:tblPr>
        <w:tblStyle w:val="Tablaconcuadrcula"/>
        <w:tblW w:w="0" w:type="auto"/>
        <w:tblLook w:val="04A0" w:firstRow="1" w:lastRow="0" w:firstColumn="1" w:lastColumn="0" w:noHBand="0" w:noVBand="1"/>
      </w:tblPr>
      <w:tblGrid>
        <w:gridCol w:w="2207"/>
        <w:gridCol w:w="2207"/>
        <w:gridCol w:w="2207"/>
        <w:gridCol w:w="2207"/>
      </w:tblGrid>
      <w:tr w:rsidR="000D058D" w:rsidRPr="00C55C3B" w14:paraId="54C50053" w14:textId="77777777" w:rsidTr="000D058D">
        <w:tc>
          <w:tcPr>
            <w:tcW w:w="2207" w:type="dxa"/>
            <w:vAlign w:val="center"/>
          </w:tcPr>
          <w:p w14:paraId="6FAAA8E6" w14:textId="77777777" w:rsidR="000D058D" w:rsidRPr="00C55C3B" w:rsidRDefault="000D058D" w:rsidP="000D058D">
            <w:pPr>
              <w:spacing w:after="160" w:line="259" w:lineRule="auto"/>
              <w:jc w:val="center"/>
              <w:rPr>
                <w:rFonts w:ascii="Arial" w:eastAsia="Arial" w:hAnsi="Arial" w:cs="Arial"/>
                <w:b/>
                <w:sz w:val="24"/>
                <w:szCs w:val="24"/>
                <w:lang w:val="es-CO"/>
              </w:rPr>
            </w:pPr>
            <w:r w:rsidRPr="00C55C3B">
              <w:rPr>
                <w:rFonts w:ascii="Arial" w:eastAsia="Arial" w:hAnsi="Arial" w:cs="Arial"/>
                <w:b/>
                <w:sz w:val="24"/>
                <w:szCs w:val="24"/>
                <w:lang w:val="es-CO"/>
              </w:rPr>
              <w:t>EMPRESA</w:t>
            </w:r>
          </w:p>
        </w:tc>
        <w:tc>
          <w:tcPr>
            <w:tcW w:w="2207" w:type="dxa"/>
            <w:vAlign w:val="center"/>
          </w:tcPr>
          <w:p w14:paraId="011E7665" w14:textId="77777777" w:rsidR="000D058D" w:rsidRPr="00C55C3B" w:rsidRDefault="000D058D" w:rsidP="000D058D">
            <w:pPr>
              <w:spacing w:after="160" w:line="259" w:lineRule="auto"/>
              <w:jc w:val="center"/>
              <w:rPr>
                <w:rFonts w:ascii="Arial" w:eastAsia="Arial" w:hAnsi="Arial" w:cs="Arial"/>
                <w:b/>
                <w:sz w:val="24"/>
                <w:szCs w:val="24"/>
                <w:lang w:val="es-CO"/>
              </w:rPr>
            </w:pPr>
            <w:r w:rsidRPr="00C55C3B">
              <w:rPr>
                <w:rFonts w:ascii="Arial" w:eastAsia="Arial" w:hAnsi="Arial" w:cs="Arial"/>
                <w:b/>
                <w:sz w:val="24"/>
                <w:szCs w:val="24"/>
                <w:lang w:val="es-CO"/>
              </w:rPr>
              <w:t>PRODUCTO</w:t>
            </w:r>
          </w:p>
        </w:tc>
        <w:tc>
          <w:tcPr>
            <w:tcW w:w="2207" w:type="dxa"/>
            <w:vAlign w:val="center"/>
          </w:tcPr>
          <w:p w14:paraId="08B0B778" w14:textId="77777777" w:rsidR="000D058D" w:rsidRPr="00C55C3B" w:rsidRDefault="000D058D" w:rsidP="000D058D">
            <w:pPr>
              <w:spacing w:after="160" w:line="259" w:lineRule="auto"/>
              <w:jc w:val="center"/>
              <w:rPr>
                <w:rFonts w:ascii="Arial" w:eastAsia="Arial" w:hAnsi="Arial" w:cs="Arial"/>
                <w:b/>
                <w:sz w:val="24"/>
                <w:szCs w:val="24"/>
                <w:lang w:val="es-CO"/>
              </w:rPr>
            </w:pPr>
            <w:r w:rsidRPr="00C55C3B">
              <w:rPr>
                <w:rFonts w:ascii="Arial" w:eastAsia="Arial" w:hAnsi="Arial" w:cs="Arial"/>
                <w:b/>
                <w:sz w:val="24"/>
                <w:szCs w:val="24"/>
                <w:lang w:val="es-CO"/>
              </w:rPr>
              <w:t>PRESENTACION</w:t>
            </w:r>
          </w:p>
        </w:tc>
        <w:tc>
          <w:tcPr>
            <w:tcW w:w="2207" w:type="dxa"/>
            <w:vAlign w:val="center"/>
          </w:tcPr>
          <w:p w14:paraId="7E7B219A" w14:textId="77777777" w:rsidR="000D058D" w:rsidRPr="00C55C3B" w:rsidRDefault="000D058D" w:rsidP="000D058D">
            <w:pPr>
              <w:spacing w:after="160" w:line="259" w:lineRule="auto"/>
              <w:jc w:val="center"/>
              <w:rPr>
                <w:rFonts w:ascii="Arial" w:eastAsia="Arial" w:hAnsi="Arial" w:cs="Arial"/>
                <w:b/>
                <w:sz w:val="24"/>
                <w:szCs w:val="24"/>
                <w:lang w:val="es-CO"/>
              </w:rPr>
            </w:pPr>
            <w:r w:rsidRPr="00C55C3B">
              <w:rPr>
                <w:rFonts w:ascii="Arial" w:eastAsia="Arial" w:hAnsi="Arial" w:cs="Arial"/>
                <w:b/>
                <w:sz w:val="24"/>
                <w:szCs w:val="24"/>
                <w:lang w:val="es-CO"/>
              </w:rPr>
              <w:t>PRECIO (KG)</w:t>
            </w:r>
          </w:p>
        </w:tc>
      </w:tr>
      <w:tr w:rsidR="000D058D" w:rsidRPr="00C55C3B" w14:paraId="3EA576A4" w14:textId="77777777" w:rsidTr="000D058D">
        <w:tc>
          <w:tcPr>
            <w:tcW w:w="2207" w:type="dxa"/>
            <w:vAlign w:val="center"/>
          </w:tcPr>
          <w:p w14:paraId="24AA5DA0"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Cartagena de LLANTAS</w:t>
            </w:r>
          </w:p>
        </w:tc>
        <w:tc>
          <w:tcPr>
            <w:tcW w:w="2207" w:type="dxa"/>
            <w:vAlign w:val="center"/>
          </w:tcPr>
          <w:p w14:paraId="36D68510" w14:textId="5A414C9C"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5EBB8AA8"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5BC332AF"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6A7C53BD"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02ECD898" w14:textId="77777777" w:rsidTr="000D058D">
        <w:tc>
          <w:tcPr>
            <w:tcW w:w="2207" w:type="dxa"/>
            <w:vAlign w:val="center"/>
          </w:tcPr>
          <w:p w14:paraId="6CC54A84"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Multillantas Cartagena</w:t>
            </w:r>
          </w:p>
        </w:tc>
        <w:tc>
          <w:tcPr>
            <w:tcW w:w="2207" w:type="dxa"/>
            <w:vAlign w:val="center"/>
          </w:tcPr>
          <w:p w14:paraId="67C89B18" w14:textId="1624E773"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15F2CC5A"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1E964A00"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06A1A969"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7C1FF25B" w14:textId="77777777" w:rsidTr="000D058D">
        <w:tc>
          <w:tcPr>
            <w:tcW w:w="2207" w:type="dxa"/>
            <w:vAlign w:val="center"/>
          </w:tcPr>
          <w:p w14:paraId="533E0294"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Desvaramos Ya</w:t>
            </w:r>
          </w:p>
        </w:tc>
        <w:tc>
          <w:tcPr>
            <w:tcW w:w="2207" w:type="dxa"/>
            <w:vAlign w:val="center"/>
          </w:tcPr>
          <w:p w14:paraId="0CF5CCED" w14:textId="20CFD409"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4CC34C74"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7B58EC5B"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1D7066AE"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4A1B736E" w14:textId="77777777" w:rsidTr="000D058D">
        <w:tc>
          <w:tcPr>
            <w:tcW w:w="2207" w:type="dxa"/>
            <w:vAlign w:val="center"/>
          </w:tcPr>
          <w:p w14:paraId="70A18265"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Autofax Cartagena</w:t>
            </w:r>
          </w:p>
        </w:tc>
        <w:tc>
          <w:tcPr>
            <w:tcW w:w="2207" w:type="dxa"/>
            <w:vAlign w:val="center"/>
          </w:tcPr>
          <w:p w14:paraId="7F1447E9" w14:textId="60062C04"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4817B326"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50409C3C"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59B6850F"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07321C52" w14:textId="77777777" w:rsidTr="000D058D">
        <w:tc>
          <w:tcPr>
            <w:tcW w:w="2207" w:type="dxa"/>
            <w:vAlign w:val="center"/>
          </w:tcPr>
          <w:p w14:paraId="1A281AC8"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Mallarino CONTINENTAL TIRES</w:t>
            </w:r>
          </w:p>
        </w:tc>
        <w:tc>
          <w:tcPr>
            <w:tcW w:w="2207" w:type="dxa"/>
            <w:vAlign w:val="center"/>
          </w:tcPr>
          <w:p w14:paraId="0F9819A4"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591C57C8"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2F607E21"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23D3961A"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28CBF05C" w14:textId="77777777" w:rsidTr="000D058D">
        <w:tc>
          <w:tcPr>
            <w:tcW w:w="2207" w:type="dxa"/>
            <w:vAlign w:val="center"/>
          </w:tcPr>
          <w:p w14:paraId="28752419"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Autocenter Mall Plaza</w:t>
            </w:r>
          </w:p>
        </w:tc>
        <w:tc>
          <w:tcPr>
            <w:tcW w:w="2207" w:type="dxa"/>
            <w:vAlign w:val="center"/>
          </w:tcPr>
          <w:p w14:paraId="30F6904D"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7E0A9CCE"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782E8BEF"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2CBB4ED4"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3F99D85E" w14:textId="77777777" w:rsidTr="000D058D">
        <w:tc>
          <w:tcPr>
            <w:tcW w:w="2207" w:type="dxa"/>
            <w:vAlign w:val="center"/>
          </w:tcPr>
          <w:p w14:paraId="32D0CEFE"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Automotores Exito LTDA</w:t>
            </w:r>
          </w:p>
        </w:tc>
        <w:tc>
          <w:tcPr>
            <w:tcW w:w="2207" w:type="dxa"/>
            <w:vAlign w:val="center"/>
          </w:tcPr>
          <w:p w14:paraId="0FA1AA63"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48124FB6"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0188D85B"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79E0C95C"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094E4C87" w14:textId="77777777" w:rsidTr="000D058D">
        <w:tc>
          <w:tcPr>
            <w:tcW w:w="2207" w:type="dxa"/>
            <w:vAlign w:val="center"/>
          </w:tcPr>
          <w:p w14:paraId="0C0E5C9A"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eligellantas.com Cartagena</w:t>
            </w:r>
          </w:p>
        </w:tc>
        <w:tc>
          <w:tcPr>
            <w:tcW w:w="2207" w:type="dxa"/>
            <w:vAlign w:val="center"/>
          </w:tcPr>
          <w:p w14:paraId="1E033A3E"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7CDE1C22"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6FEA4CB8"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0A8E1F2A"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5C385559" w14:textId="77777777" w:rsidTr="000D058D">
        <w:tc>
          <w:tcPr>
            <w:tcW w:w="2207" w:type="dxa"/>
            <w:vAlign w:val="center"/>
          </w:tcPr>
          <w:p w14:paraId="1BDA8859"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SUPER SERVITECA</w:t>
            </w:r>
          </w:p>
        </w:tc>
        <w:tc>
          <w:tcPr>
            <w:tcW w:w="2207" w:type="dxa"/>
            <w:vAlign w:val="center"/>
          </w:tcPr>
          <w:p w14:paraId="29AD85BE"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00F08179"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25A3C252"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16628295"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28B1BD66" w14:textId="77777777" w:rsidTr="000D058D">
        <w:tc>
          <w:tcPr>
            <w:tcW w:w="2207" w:type="dxa"/>
            <w:vAlign w:val="center"/>
          </w:tcPr>
          <w:p w14:paraId="782F16E6"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MegaMotos Colombia - Cartagena</w:t>
            </w:r>
          </w:p>
        </w:tc>
        <w:tc>
          <w:tcPr>
            <w:tcW w:w="2207" w:type="dxa"/>
            <w:vAlign w:val="center"/>
          </w:tcPr>
          <w:p w14:paraId="418E7CBA"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1253B920"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30F1B407"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43943B3F"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50B012FA" w14:textId="77777777" w:rsidTr="000D058D">
        <w:tc>
          <w:tcPr>
            <w:tcW w:w="2207" w:type="dxa"/>
            <w:vAlign w:val="center"/>
          </w:tcPr>
          <w:p w14:paraId="45BBBFE8"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GOOD YEAR</w:t>
            </w:r>
          </w:p>
        </w:tc>
        <w:tc>
          <w:tcPr>
            <w:tcW w:w="2207" w:type="dxa"/>
            <w:vAlign w:val="center"/>
          </w:tcPr>
          <w:p w14:paraId="4EBDF68E"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68A8862B"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242FFEA2"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60484C9D" w14:textId="77777777" w:rsidR="000D058D" w:rsidRPr="00C55C3B" w:rsidRDefault="000D058D" w:rsidP="000D058D">
            <w:pPr>
              <w:spacing w:after="160" w:line="259" w:lineRule="auto"/>
              <w:jc w:val="center"/>
              <w:rPr>
                <w:rFonts w:ascii="Arial" w:eastAsia="Arial" w:hAnsi="Arial" w:cs="Arial"/>
                <w:sz w:val="24"/>
                <w:szCs w:val="24"/>
                <w:lang w:val="es-CO"/>
              </w:rPr>
            </w:pPr>
          </w:p>
        </w:tc>
      </w:tr>
      <w:tr w:rsidR="000D058D" w:rsidRPr="00C55C3B" w14:paraId="3FC227C3" w14:textId="77777777" w:rsidTr="000D058D">
        <w:tc>
          <w:tcPr>
            <w:tcW w:w="2207" w:type="dxa"/>
            <w:vAlign w:val="center"/>
          </w:tcPr>
          <w:p w14:paraId="0DD4E8E6"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lastRenderedPageBreak/>
              <w:t>Bike House Cartagena</w:t>
            </w:r>
          </w:p>
        </w:tc>
        <w:tc>
          <w:tcPr>
            <w:tcW w:w="2207" w:type="dxa"/>
            <w:vAlign w:val="center"/>
          </w:tcPr>
          <w:p w14:paraId="3BF77E7F"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w:t>
            </w:r>
          </w:p>
        </w:tc>
        <w:tc>
          <w:tcPr>
            <w:tcW w:w="2207" w:type="dxa"/>
            <w:vAlign w:val="center"/>
          </w:tcPr>
          <w:p w14:paraId="20BC97CB"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Llantas usadas</w:t>
            </w:r>
          </w:p>
        </w:tc>
        <w:tc>
          <w:tcPr>
            <w:tcW w:w="2207" w:type="dxa"/>
            <w:vAlign w:val="center"/>
          </w:tcPr>
          <w:p w14:paraId="7E180F6C" w14:textId="77777777" w:rsidR="000D058D" w:rsidRPr="00C55C3B" w:rsidRDefault="000D058D" w:rsidP="000D058D">
            <w:pPr>
              <w:spacing w:after="160" w:line="259" w:lineRule="auto"/>
              <w:jc w:val="center"/>
              <w:rPr>
                <w:rFonts w:ascii="Arial" w:eastAsia="Arial" w:hAnsi="Arial" w:cs="Arial"/>
                <w:sz w:val="24"/>
                <w:szCs w:val="24"/>
                <w:lang w:val="es-CO"/>
              </w:rPr>
            </w:pPr>
            <w:r w:rsidRPr="00C55C3B">
              <w:rPr>
                <w:rFonts w:ascii="Arial" w:eastAsia="Arial" w:hAnsi="Arial" w:cs="Arial"/>
                <w:sz w:val="24"/>
                <w:szCs w:val="24"/>
                <w:lang w:val="es-CO"/>
              </w:rPr>
              <w:t>$ 0 pesos</w:t>
            </w:r>
          </w:p>
          <w:p w14:paraId="7C14A9C7" w14:textId="77777777" w:rsidR="000D058D" w:rsidRPr="00C55C3B" w:rsidRDefault="000D058D" w:rsidP="000D058D">
            <w:pPr>
              <w:spacing w:after="160" w:line="259" w:lineRule="auto"/>
              <w:jc w:val="center"/>
              <w:rPr>
                <w:rFonts w:ascii="Arial" w:eastAsia="Arial" w:hAnsi="Arial" w:cs="Arial"/>
                <w:sz w:val="24"/>
                <w:szCs w:val="24"/>
                <w:lang w:val="es-CO"/>
              </w:rPr>
            </w:pPr>
          </w:p>
        </w:tc>
      </w:tr>
    </w:tbl>
    <w:p w14:paraId="06873C52" w14:textId="0BDF4BFF" w:rsidR="004A1B73" w:rsidRPr="00C55C3B" w:rsidRDefault="004A1B73">
      <w:pPr>
        <w:pBdr>
          <w:top w:val="nil"/>
          <w:left w:val="nil"/>
          <w:bottom w:val="nil"/>
          <w:right w:val="nil"/>
          <w:between w:val="nil"/>
        </w:pBdr>
        <w:spacing w:after="0" w:line="240" w:lineRule="auto"/>
        <w:jc w:val="both"/>
        <w:rPr>
          <w:rFonts w:ascii="Arial" w:eastAsia="Arial" w:hAnsi="Arial" w:cs="Arial"/>
          <w:b/>
          <w:sz w:val="24"/>
          <w:szCs w:val="24"/>
        </w:rPr>
      </w:pPr>
    </w:p>
    <w:p w14:paraId="0D21C49F" w14:textId="77777777" w:rsidR="004A1B73" w:rsidRPr="00C55C3B" w:rsidRDefault="00784322">
      <w:pPr>
        <w:pStyle w:val="Ttulo2"/>
        <w:jc w:val="both"/>
        <w:rPr>
          <w:rFonts w:ascii="Arial" w:hAnsi="Arial" w:cs="Arial"/>
          <w:b/>
          <w:color w:val="000000"/>
          <w:sz w:val="24"/>
          <w:szCs w:val="24"/>
        </w:rPr>
      </w:pPr>
      <w:r w:rsidRPr="00C55C3B">
        <w:rPr>
          <w:rFonts w:ascii="Arial" w:hAnsi="Arial" w:cs="Arial"/>
          <w:color w:val="000000"/>
          <w:sz w:val="24"/>
          <w:szCs w:val="24"/>
        </w:rPr>
        <w:t xml:space="preserve"> </w:t>
      </w:r>
      <w:bookmarkStart w:id="32" w:name="_Toc135666825"/>
      <w:r w:rsidRPr="00C55C3B">
        <w:rPr>
          <w:rFonts w:ascii="Arial" w:hAnsi="Arial" w:cs="Arial"/>
          <w:b/>
          <w:color w:val="000000"/>
          <w:sz w:val="24"/>
          <w:szCs w:val="24"/>
        </w:rPr>
        <w:t>LOGOTIPO:</w:t>
      </w:r>
      <w:bookmarkEnd w:id="32"/>
      <w:r w:rsidRPr="00C55C3B">
        <w:rPr>
          <w:rFonts w:ascii="Arial" w:hAnsi="Arial" w:cs="Arial"/>
          <w:b/>
          <w:color w:val="000000"/>
          <w:sz w:val="24"/>
          <w:szCs w:val="24"/>
        </w:rPr>
        <w:t xml:space="preserve"> </w:t>
      </w:r>
    </w:p>
    <w:p w14:paraId="6380CF64" w14:textId="77777777" w:rsidR="004A1B73" w:rsidRPr="00C55C3B" w:rsidRDefault="004A1B73">
      <w:pPr>
        <w:spacing w:after="0" w:line="240" w:lineRule="auto"/>
        <w:jc w:val="both"/>
        <w:rPr>
          <w:rFonts w:ascii="Arial" w:eastAsia="Arial" w:hAnsi="Arial" w:cs="Arial"/>
          <w:b/>
          <w:sz w:val="24"/>
          <w:szCs w:val="24"/>
        </w:rPr>
      </w:pPr>
    </w:p>
    <w:p w14:paraId="5FA1220B" w14:textId="77777777" w:rsidR="004A1B73" w:rsidRPr="00C55C3B" w:rsidRDefault="004A1B73">
      <w:pPr>
        <w:spacing w:after="0" w:line="240" w:lineRule="auto"/>
        <w:jc w:val="both"/>
        <w:rPr>
          <w:rFonts w:ascii="Arial" w:eastAsia="Arial" w:hAnsi="Arial" w:cs="Arial"/>
          <w:b/>
          <w:sz w:val="24"/>
          <w:szCs w:val="24"/>
        </w:rPr>
      </w:pPr>
    </w:p>
    <w:p w14:paraId="43A3DD5B" w14:textId="77777777" w:rsidR="004A1B73" w:rsidRPr="00C55C3B" w:rsidRDefault="00784322">
      <w:pPr>
        <w:pStyle w:val="Ttulo3"/>
        <w:jc w:val="both"/>
        <w:rPr>
          <w:rFonts w:ascii="Arial" w:eastAsia="Arial" w:hAnsi="Arial" w:cs="Arial"/>
          <w:b/>
          <w:color w:val="000000"/>
        </w:rPr>
      </w:pPr>
      <w:bookmarkStart w:id="33" w:name="_heading=h.acns5kqxkmhc" w:colFirst="0" w:colLast="0"/>
      <w:bookmarkStart w:id="34" w:name="_Toc135666826"/>
      <w:bookmarkEnd w:id="33"/>
      <w:r w:rsidRPr="00C55C3B">
        <w:rPr>
          <w:rFonts w:ascii="Arial" w:eastAsia="Arial" w:hAnsi="Arial" w:cs="Arial"/>
          <w:noProof/>
          <w:color w:val="000000"/>
        </w:rPr>
        <w:drawing>
          <wp:inline distT="114300" distB="114300" distL="114300" distR="114300" wp14:anchorId="55737A7A" wp14:editId="4A2E7AC1">
            <wp:extent cx="2773835" cy="228492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773835" cy="2284922"/>
                    </a:xfrm>
                    <a:prstGeom prst="rect">
                      <a:avLst/>
                    </a:prstGeom>
                    <a:ln/>
                  </pic:spPr>
                </pic:pic>
              </a:graphicData>
            </a:graphic>
          </wp:inline>
        </w:drawing>
      </w:r>
      <w:bookmarkEnd w:id="34"/>
    </w:p>
    <w:p w14:paraId="006FD257" w14:textId="77777777" w:rsidR="004A1B73" w:rsidRPr="00C55C3B" w:rsidRDefault="004A1B73">
      <w:pPr>
        <w:spacing w:after="0" w:line="240" w:lineRule="auto"/>
        <w:jc w:val="both"/>
        <w:rPr>
          <w:rFonts w:ascii="Arial" w:eastAsia="Arial" w:hAnsi="Arial" w:cs="Arial"/>
          <w:b/>
          <w:sz w:val="24"/>
          <w:szCs w:val="24"/>
        </w:rPr>
      </w:pPr>
    </w:p>
    <w:p w14:paraId="5CE504C2" w14:textId="77777777" w:rsidR="004A1B73" w:rsidRPr="00C55C3B" w:rsidRDefault="00784322">
      <w:pPr>
        <w:pStyle w:val="Ttulo2"/>
        <w:rPr>
          <w:rFonts w:ascii="Arial" w:hAnsi="Arial" w:cs="Arial"/>
          <w:b/>
          <w:color w:val="000000"/>
          <w:sz w:val="24"/>
          <w:szCs w:val="24"/>
        </w:rPr>
      </w:pPr>
      <w:bookmarkStart w:id="35" w:name="_Toc135666827"/>
      <w:r w:rsidRPr="00C55C3B">
        <w:rPr>
          <w:rFonts w:ascii="Arial" w:hAnsi="Arial" w:cs="Arial"/>
          <w:b/>
          <w:color w:val="000000"/>
          <w:sz w:val="24"/>
          <w:szCs w:val="24"/>
        </w:rPr>
        <w:t>MEZCLA PROMOCIONAL</w:t>
      </w:r>
      <w:bookmarkEnd w:id="35"/>
      <w:r w:rsidRPr="00C55C3B">
        <w:rPr>
          <w:rFonts w:ascii="Arial" w:hAnsi="Arial" w:cs="Arial"/>
          <w:b/>
          <w:color w:val="000000"/>
          <w:sz w:val="24"/>
          <w:szCs w:val="24"/>
        </w:rPr>
        <w:t xml:space="preserve"> </w:t>
      </w:r>
    </w:p>
    <w:p w14:paraId="0A99C6E0" w14:textId="6A34A4C8" w:rsidR="0067052F" w:rsidRPr="00C55C3B" w:rsidRDefault="00784322" w:rsidP="00AE733F">
      <w:pPr>
        <w:pStyle w:val="Ttulo3"/>
        <w:rPr>
          <w:rFonts w:ascii="Arial" w:hAnsi="Arial" w:cs="Arial"/>
          <w:b/>
          <w:color w:val="000000"/>
        </w:rPr>
      </w:pPr>
      <w:bookmarkStart w:id="36" w:name="_Toc135666828"/>
      <w:r w:rsidRPr="00C55C3B">
        <w:rPr>
          <w:rFonts w:ascii="Arial" w:hAnsi="Arial" w:cs="Arial"/>
          <w:b/>
          <w:color w:val="000000"/>
        </w:rPr>
        <w:t>Política de Producto:</w:t>
      </w:r>
      <w:bookmarkEnd w:id="36"/>
      <w:r w:rsidRPr="00C55C3B">
        <w:rPr>
          <w:rFonts w:ascii="Arial" w:hAnsi="Arial" w:cs="Arial"/>
          <w:b/>
          <w:color w:val="000000"/>
        </w:rPr>
        <w:t xml:space="preserve"> </w:t>
      </w:r>
    </w:p>
    <w:p w14:paraId="37CAEB85" w14:textId="77777777" w:rsidR="00AE733F" w:rsidRPr="00C55C3B" w:rsidRDefault="00AE733F" w:rsidP="00AE733F">
      <w:pPr>
        <w:jc w:val="both"/>
        <w:rPr>
          <w:rFonts w:ascii="Arial" w:hAnsi="Arial" w:cs="Arial"/>
          <w:sz w:val="24"/>
        </w:rPr>
      </w:pPr>
      <w:r w:rsidRPr="00C55C3B">
        <w:rPr>
          <w:rFonts w:ascii="Arial" w:hAnsi="Arial" w:cs="Arial"/>
          <w:sz w:val="24"/>
        </w:rPr>
        <w:t>La política de producto de nuestra empresa, ECORACE S.A, se basa en el compromiso de entregar productos de alta calidad que sean el resultado del reciclaje de llantas en desuso. Nuestro enfoque principal es convertir estas llantas usadas en gránulos de caucho reciclado, ofreciendo así una alternativa sostenible que prolonga la vida útil de este material y contribuye a la reducción de residuos.</w:t>
      </w:r>
    </w:p>
    <w:p w14:paraId="7EBA1BC3" w14:textId="77777777" w:rsidR="00AE733F" w:rsidRPr="00C55C3B" w:rsidRDefault="00AE733F" w:rsidP="00AE733F">
      <w:pPr>
        <w:jc w:val="both"/>
        <w:rPr>
          <w:rFonts w:ascii="Arial" w:hAnsi="Arial" w:cs="Arial"/>
          <w:sz w:val="24"/>
        </w:rPr>
      </w:pPr>
      <w:r w:rsidRPr="00C55C3B">
        <w:rPr>
          <w:rFonts w:ascii="Arial" w:hAnsi="Arial" w:cs="Arial"/>
          <w:sz w:val="24"/>
        </w:rPr>
        <w:t>Nuestros gránulos de caucho reciclado se caracterizan por su calidad y versatilidad de uso. Trabajamos para garantizar que cumplan con los estándares más exigentes, asegurando que estén libres de impurezas y tengan una granulometría homogénea. Estos gránulos de caucho reciclado pueden ser utilizados en una amplia gama de aplicaciones, lo que les confiere un valor agregado.</w:t>
      </w:r>
    </w:p>
    <w:p w14:paraId="44C80EDC" w14:textId="77777777" w:rsidR="00AE733F" w:rsidRPr="00C55C3B" w:rsidRDefault="00AE733F" w:rsidP="00AE733F">
      <w:pPr>
        <w:jc w:val="both"/>
        <w:rPr>
          <w:rFonts w:ascii="Arial" w:hAnsi="Arial" w:cs="Arial"/>
          <w:sz w:val="24"/>
        </w:rPr>
      </w:pPr>
      <w:r w:rsidRPr="00C55C3B">
        <w:rPr>
          <w:rFonts w:ascii="Arial" w:hAnsi="Arial" w:cs="Arial"/>
          <w:sz w:val="24"/>
        </w:rPr>
        <w:t xml:space="preserve">Algunos de los usos más comunes de nuestros gránulos de caucho reciclado incluyen materiales de construcción, suelos de caucho para gimnasios o salas de juego, sistemas aislantes, componentes de las capas asfálticas utilizadas en carreteras, baldosas de caucho y partículas para rellenar campos de césped artificial. Estos productos ofrecen beneficios significativos, como la durabilidad, la </w:t>
      </w:r>
      <w:r w:rsidRPr="00C55C3B">
        <w:rPr>
          <w:rFonts w:ascii="Arial" w:hAnsi="Arial" w:cs="Arial"/>
          <w:sz w:val="24"/>
        </w:rPr>
        <w:lastRenderedPageBreak/>
        <w:t>resistencia al desgaste, la amortiguación de impactos y la contribución a un entorno más sostenible.</w:t>
      </w:r>
    </w:p>
    <w:p w14:paraId="00A28CF0" w14:textId="3E9022A1" w:rsidR="00AE733F" w:rsidRPr="00C55C3B" w:rsidRDefault="00AE733F" w:rsidP="00AE733F">
      <w:pPr>
        <w:jc w:val="both"/>
        <w:rPr>
          <w:rFonts w:ascii="Arial" w:hAnsi="Arial" w:cs="Arial"/>
          <w:sz w:val="24"/>
        </w:rPr>
      </w:pPr>
      <w:r w:rsidRPr="00C55C3B">
        <w:rPr>
          <w:rFonts w:ascii="Arial" w:hAnsi="Arial" w:cs="Arial"/>
          <w:sz w:val="24"/>
        </w:rPr>
        <w:t>En resumen, nuestra política de producto se centra en ofrecer gránulos de caucho reciclado de alta calidad que sean versátiles y adecuados para diversas aplicaciones. Buscamos promover el uso de materiales reciclados, brindando soluciones sostenibles a nuestros clientes y contribuyendo al cuidado del medio ambiente.</w:t>
      </w:r>
    </w:p>
    <w:p w14:paraId="3C138925" w14:textId="77777777" w:rsidR="004A1B73" w:rsidRPr="00C55C3B" w:rsidRDefault="00784322">
      <w:pPr>
        <w:pStyle w:val="Ttulo3"/>
        <w:rPr>
          <w:rFonts w:ascii="Arial" w:hAnsi="Arial" w:cs="Arial"/>
          <w:b/>
          <w:color w:val="000000"/>
        </w:rPr>
      </w:pPr>
      <w:bookmarkStart w:id="37" w:name="_Toc135666829"/>
      <w:r w:rsidRPr="00C55C3B">
        <w:rPr>
          <w:rFonts w:ascii="Arial" w:hAnsi="Arial" w:cs="Arial"/>
          <w:b/>
          <w:color w:val="000000"/>
        </w:rPr>
        <w:t>Política de Precio:</w:t>
      </w:r>
      <w:bookmarkEnd w:id="37"/>
      <w:r w:rsidRPr="00C55C3B">
        <w:rPr>
          <w:rFonts w:ascii="Arial" w:hAnsi="Arial" w:cs="Arial"/>
          <w:b/>
          <w:color w:val="000000"/>
        </w:rPr>
        <w:t xml:space="preserve"> </w:t>
      </w:r>
    </w:p>
    <w:p w14:paraId="6FFA7BF4" w14:textId="77777777" w:rsidR="00AE733F" w:rsidRPr="00C55C3B" w:rsidRDefault="00AE733F" w:rsidP="00AE733F">
      <w:pPr>
        <w:jc w:val="both"/>
        <w:rPr>
          <w:rFonts w:ascii="Arial" w:hAnsi="Arial" w:cs="Arial"/>
          <w:sz w:val="24"/>
          <w:szCs w:val="24"/>
        </w:rPr>
      </w:pPr>
      <w:r w:rsidRPr="00C55C3B">
        <w:rPr>
          <w:rFonts w:ascii="Arial" w:hAnsi="Arial" w:cs="Arial"/>
          <w:sz w:val="24"/>
          <w:szCs w:val="24"/>
        </w:rPr>
        <w:t>En ECORACE S.A, nuestra política de precios se basa en varios factores clave, entre ellos el análisis del mercado actual y la valorización de la molienda de caucho en la industria. Comprendemos la importancia de establecer precios competitivos que reflejen el valor de nuestros productos y, al mismo tiempo, sean atractivos para nuestros clientes.</w:t>
      </w:r>
    </w:p>
    <w:p w14:paraId="777234E6" w14:textId="77777777" w:rsidR="00AE733F" w:rsidRPr="00C55C3B" w:rsidRDefault="00AE733F" w:rsidP="00AE733F">
      <w:pPr>
        <w:jc w:val="both"/>
        <w:rPr>
          <w:rFonts w:ascii="Arial" w:hAnsi="Arial" w:cs="Arial"/>
          <w:sz w:val="24"/>
          <w:szCs w:val="24"/>
        </w:rPr>
      </w:pPr>
      <w:r w:rsidRPr="00C55C3B">
        <w:rPr>
          <w:rFonts w:ascii="Arial" w:hAnsi="Arial" w:cs="Arial"/>
          <w:sz w:val="24"/>
          <w:szCs w:val="24"/>
        </w:rPr>
        <w:t>Al evaluar el mercado, consideramos los precios actuales de productos similares en la industria del reciclaje de llantas y gránulos de caucho. Esto nos permite tener una referencia sobre los rangos de precios aceptados por los clientes y la competencia. Además, también tenemos en cuenta el valor agregado que ofrecemos a través de la calidad de nuestros gránulos de caucho reciclado y las diversas aplicaciones en las que pueden utilizarse.</w:t>
      </w:r>
    </w:p>
    <w:p w14:paraId="73646618" w14:textId="77777777" w:rsidR="00AE733F" w:rsidRPr="00C55C3B" w:rsidRDefault="00AE733F" w:rsidP="00AE733F">
      <w:pPr>
        <w:jc w:val="both"/>
        <w:rPr>
          <w:rFonts w:ascii="Arial" w:hAnsi="Arial" w:cs="Arial"/>
          <w:sz w:val="24"/>
          <w:szCs w:val="24"/>
        </w:rPr>
      </w:pPr>
      <w:r w:rsidRPr="00C55C3B">
        <w:rPr>
          <w:rFonts w:ascii="Arial" w:hAnsi="Arial" w:cs="Arial"/>
          <w:sz w:val="24"/>
          <w:szCs w:val="24"/>
        </w:rPr>
        <w:t>La valorización de la molienda de caucho en la industria es un aspecto crucial en la determinación de nuestros precios. Esto implica evaluar los costos asociados con el proceso de reciclaje de llantas y la producción de gránulos de caucho reciclado. Tomamos en cuenta los gastos de recolección de llantas, el procesamiento y trituración, así como los costos de operación de nuestra planta y los insumos necesarios.</w:t>
      </w:r>
    </w:p>
    <w:p w14:paraId="6DADA160" w14:textId="77777777" w:rsidR="00AE733F" w:rsidRPr="00C55C3B" w:rsidRDefault="00AE733F" w:rsidP="00AE733F">
      <w:pPr>
        <w:jc w:val="both"/>
        <w:rPr>
          <w:rFonts w:ascii="Arial" w:hAnsi="Arial" w:cs="Arial"/>
          <w:sz w:val="24"/>
          <w:szCs w:val="24"/>
        </w:rPr>
      </w:pPr>
      <w:r w:rsidRPr="00C55C3B">
        <w:rPr>
          <w:rFonts w:ascii="Arial" w:hAnsi="Arial" w:cs="Arial"/>
          <w:sz w:val="24"/>
          <w:szCs w:val="24"/>
        </w:rPr>
        <w:t>Con base en estos análisis, definimos nuestros precios de manera estratégica para asegurarnos de que sean justos y competitivos en el mercado. Buscamos ofrecer un equilibrio entre la calidad de nuestros productos, los beneficios que brindan y su costo para nuestros clientes. Además, consideramos la relación costo-beneficio que nuestros gránulos de caucho reciclado ofrecen en comparación con las alternativas tradicionales.</w:t>
      </w:r>
    </w:p>
    <w:p w14:paraId="3914C70D" w14:textId="77777777" w:rsidR="00AE733F" w:rsidRPr="00C55C3B" w:rsidRDefault="00AE733F" w:rsidP="00AE733F">
      <w:pPr>
        <w:jc w:val="both"/>
        <w:rPr>
          <w:rFonts w:ascii="Arial" w:hAnsi="Arial" w:cs="Arial"/>
          <w:sz w:val="24"/>
          <w:szCs w:val="24"/>
        </w:rPr>
      </w:pPr>
      <w:r w:rsidRPr="00C55C3B">
        <w:rPr>
          <w:rFonts w:ascii="Arial" w:hAnsi="Arial" w:cs="Arial"/>
          <w:sz w:val="24"/>
          <w:szCs w:val="24"/>
        </w:rPr>
        <w:t>Es importante destacar que nuestros precios pueden variar según las cantidades y condiciones de compra, así como los acuerdos comerciales establecidos con nuestros clientes. Estamos abiertos a negociaciones y dispuestos a brindar soluciones personalizadas que se ajusten a las necesidades y expectativas de cada cliente.</w:t>
      </w:r>
    </w:p>
    <w:p w14:paraId="6D251C34" w14:textId="77777777" w:rsidR="00AE733F" w:rsidRPr="00C55C3B" w:rsidRDefault="00AE733F" w:rsidP="00AE733F">
      <w:pPr>
        <w:jc w:val="both"/>
        <w:rPr>
          <w:rFonts w:ascii="Arial" w:hAnsi="Arial" w:cs="Arial"/>
          <w:sz w:val="24"/>
          <w:szCs w:val="24"/>
        </w:rPr>
      </w:pPr>
      <w:r w:rsidRPr="00C55C3B">
        <w:rPr>
          <w:rFonts w:ascii="Arial" w:hAnsi="Arial" w:cs="Arial"/>
          <w:sz w:val="24"/>
          <w:szCs w:val="24"/>
        </w:rPr>
        <w:lastRenderedPageBreak/>
        <w:t>En resumen, nuestra política de precios se basa en un análisis del mercado y la valorización de la molienda de caucho en la industria. Buscamos establecer precios competitivos que reflejen el valor de nuestros productos y sean atractivos para nuestros clientes, considerando la calidad de nuestros gránulos de caucho reciclado y los beneficios que ofrecen en diversas aplicaciones.</w:t>
      </w:r>
    </w:p>
    <w:p w14:paraId="54813033" w14:textId="0F09CA55" w:rsidR="004A1B73" w:rsidRPr="00C55C3B" w:rsidRDefault="004A1B73">
      <w:pPr>
        <w:rPr>
          <w:rFonts w:ascii="Arial" w:hAnsi="Arial" w:cs="Arial"/>
          <w:sz w:val="24"/>
          <w:szCs w:val="24"/>
        </w:rPr>
      </w:pPr>
    </w:p>
    <w:tbl>
      <w:tblPr>
        <w:tblStyle w:val="a2"/>
        <w:tblW w:w="8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4536"/>
        <w:gridCol w:w="1843"/>
      </w:tblGrid>
      <w:tr w:rsidR="00B67864" w:rsidRPr="00C55C3B" w14:paraId="4E6D41A1" w14:textId="1B07FC57" w:rsidTr="00B67864">
        <w:tc>
          <w:tcPr>
            <w:tcW w:w="2258" w:type="dxa"/>
            <w:shd w:val="clear" w:color="auto" w:fill="auto"/>
            <w:tcMar>
              <w:top w:w="100" w:type="dxa"/>
              <w:left w:w="100" w:type="dxa"/>
              <w:bottom w:w="100" w:type="dxa"/>
              <w:right w:w="100" w:type="dxa"/>
            </w:tcMar>
          </w:tcPr>
          <w:p w14:paraId="7B22F39C" w14:textId="77777777"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PRODUCTO</w:t>
            </w:r>
          </w:p>
        </w:tc>
        <w:tc>
          <w:tcPr>
            <w:tcW w:w="4536" w:type="dxa"/>
            <w:shd w:val="clear" w:color="auto" w:fill="auto"/>
            <w:tcMar>
              <w:top w:w="100" w:type="dxa"/>
              <w:left w:w="100" w:type="dxa"/>
              <w:bottom w:w="100" w:type="dxa"/>
              <w:right w:w="100" w:type="dxa"/>
            </w:tcMar>
          </w:tcPr>
          <w:p w14:paraId="06E894C5" w14:textId="77777777"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 xml:space="preserve">DESCRIPCIÓN </w:t>
            </w:r>
          </w:p>
        </w:tc>
        <w:tc>
          <w:tcPr>
            <w:tcW w:w="1843" w:type="dxa"/>
          </w:tcPr>
          <w:p w14:paraId="1C685B71" w14:textId="620EB51D"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PRECIO</w:t>
            </w:r>
          </w:p>
        </w:tc>
      </w:tr>
      <w:tr w:rsidR="00B67864" w:rsidRPr="00C55C3B" w14:paraId="33E3D02C" w14:textId="6A88BC9D" w:rsidTr="00B67864">
        <w:tc>
          <w:tcPr>
            <w:tcW w:w="2258" w:type="dxa"/>
            <w:shd w:val="clear" w:color="auto" w:fill="auto"/>
            <w:tcMar>
              <w:top w:w="100" w:type="dxa"/>
              <w:left w:w="100" w:type="dxa"/>
              <w:bottom w:w="100" w:type="dxa"/>
              <w:right w:w="100" w:type="dxa"/>
            </w:tcMar>
          </w:tcPr>
          <w:p w14:paraId="4A2BD967" w14:textId="7AEF5B27"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Julianas o astillas (5mm – 20mm)</w:t>
            </w:r>
          </w:p>
        </w:tc>
        <w:tc>
          <w:tcPr>
            <w:tcW w:w="4536" w:type="dxa"/>
            <w:shd w:val="clear" w:color="auto" w:fill="auto"/>
            <w:tcMar>
              <w:top w:w="100" w:type="dxa"/>
              <w:left w:w="100" w:type="dxa"/>
              <w:bottom w:w="100" w:type="dxa"/>
              <w:right w:w="100" w:type="dxa"/>
            </w:tcMar>
          </w:tcPr>
          <w:p w14:paraId="0F400E61" w14:textId="638AB7DC"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Útil como capa de base elástica en la fabricación de adoquines, baldosas, pisos aplicados</w:t>
            </w:r>
          </w:p>
        </w:tc>
        <w:tc>
          <w:tcPr>
            <w:tcW w:w="1843" w:type="dxa"/>
          </w:tcPr>
          <w:p w14:paraId="1AB8C694" w14:textId="24C76313"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24</w:t>
            </w:r>
            <w:r w:rsidRPr="00B67864">
              <w:rPr>
                <w:rFonts w:ascii="Arial" w:hAnsi="Arial" w:cs="Arial"/>
                <w:sz w:val="24"/>
                <w:szCs w:val="24"/>
              </w:rPr>
              <w:t>.990 el kilo de caucho triturado.</w:t>
            </w:r>
          </w:p>
        </w:tc>
      </w:tr>
      <w:tr w:rsidR="00B67864" w:rsidRPr="00C55C3B" w14:paraId="51A507F8" w14:textId="3DA6D2B0" w:rsidTr="00B67864">
        <w:tc>
          <w:tcPr>
            <w:tcW w:w="2258" w:type="dxa"/>
            <w:shd w:val="clear" w:color="auto" w:fill="auto"/>
            <w:tcMar>
              <w:top w:w="100" w:type="dxa"/>
              <w:left w:w="100" w:type="dxa"/>
              <w:bottom w:w="100" w:type="dxa"/>
              <w:right w:w="100" w:type="dxa"/>
            </w:tcMar>
          </w:tcPr>
          <w:p w14:paraId="09BDE950" w14:textId="0334DE25"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Mallas 3/8 (9,5mm) – 4 (4,75mm)</w:t>
            </w:r>
          </w:p>
        </w:tc>
        <w:tc>
          <w:tcPr>
            <w:tcW w:w="4536" w:type="dxa"/>
            <w:shd w:val="clear" w:color="auto" w:fill="auto"/>
            <w:tcMar>
              <w:top w:w="100" w:type="dxa"/>
              <w:left w:w="100" w:type="dxa"/>
              <w:bottom w:w="100" w:type="dxa"/>
              <w:right w:w="100" w:type="dxa"/>
            </w:tcMar>
          </w:tcPr>
          <w:p w14:paraId="55AC4ABF" w14:textId="7277FC27"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Para capa de base o capa elástica en la fabricación de baldosas aglomeradas, adoquines, piso aplicado in-situ, agregado de asfalto modificado, filtro de aguas residuales.</w:t>
            </w:r>
          </w:p>
        </w:tc>
        <w:tc>
          <w:tcPr>
            <w:tcW w:w="1843" w:type="dxa"/>
          </w:tcPr>
          <w:p w14:paraId="43ED893F" w14:textId="620A503B"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27.000</w:t>
            </w:r>
            <w:r w:rsidRPr="00B67864">
              <w:rPr>
                <w:rFonts w:ascii="Arial" w:hAnsi="Arial" w:cs="Arial"/>
                <w:sz w:val="24"/>
                <w:szCs w:val="24"/>
              </w:rPr>
              <w:t xml:space="preserve"> el kilo de caucho triturado.</w:t>
            </w:r>
          </w:p>
        </w:tc>
      </w:tr>
      <w:tr w:rsidR="00B67864" w:rsidRPr="00C55C3B" w14:paraId="7EA605BB" w14:textId="0AB71187" w:rsidTr="00B67864">
        <w:tc>
          <w:tcPr>
            <w:tcW w:w="2258" w:type="dxa"/>
            <w:shd w:val="clear" w:color="auto" w:fill="auto"/>
            <w:tcMar>
              <w:top w:w="100" w:type="dxa"/>
              <w:left w:w="100" w:type="dxa"/>
              <w:bottom w:w="100" w:type="dxa"/>
              <w:right w:w="100" w:type="dxa"/>
            </w:tcMar>
          </w:tcPr>
          <w:p w14:paraId="507B9F45" w14:textId="4B34E98F"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Mallas 6 (3,35mm) – 8 (2,36mm)</w:t>
            </w:r>
          </w:p>
        </w:tc>
        <w:tc>
          <w:tcPr>
            <w:tcW w:w="4536" w:type="dxa"/>
            <w:shd w:val="clear" w:color="auto" w:fill="auto"/>
            <w:tcMar>
              <w:top w:w="100" w:type="dxa"/>
              <w:left w:w="100" w:type="dxa"/>
              <w:bottom w:w="100" w:type="dxa"/>
              <w:right w:w="100" w:type="dxa"/>
            </w:tcMar>
          </w:tcPr>
          <w:p w14:paraId="3199F57B" w14:textId="6BE62022"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Útil para superficie de acabado de baldosas, adoquines, piso aplicado in-situ para pistas atléticas, ciclo-rutas, vías peatonales y parques infantiles, agregado de asfalto modificado.</w:t>
            </w:r>
          </w:p>
        </w:tc>
        <w:tc>
          <w:tcPr>
            <w:tcW w:w="1843" w:type="dxa"/>
          </w:tcPr>
          <w:p w14:paraId="2C282124" w14:textId="7868F1C3"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29</w:t>
            </w:r>
            <w:r w:rsidRPr="00B67864">
              <w:rPr>
                <w:rFonts w:ascii="Arial" w:hAnsi="Arial" w:cs="Arial"/>
                <w:sz w:val="24"/>
                <w:szCs w:val="24"/>
              </w:rPr>
              <w:t>.990 el kilo de caucho triturado.</w:t>
            </w:r>
          </w:p>
        </w:tc>
      </w:tr>
      <w:tr w:rsidR="00B67864" w:rsidRPr="00C55C3B" w14:paraId="671B39F8" w14:textId="1A8C254B" w:rsidTr="00B67864">
        <w:tc>
          <w:tcPr>
            <w:tcW w:w="2258" w:type="dxa"/>
            <w:shd w:val="clear" w:color="auto" w:fill="auto"/>
            <w:tcMar>
              <w:top w:w="100" w:type="dxa"/>
              <w:left w:w="100" w:type="dxa"/>
              <w:bottom w:w="100" w:type="dxa"/>
              <w:right w:w="100" w:type="dxa"/>
            </w:tcMar>
          </w:tcPr>
          <w:p w14:paraId="71CA056B" w14:textId="1B9C905C"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Mallas 7 (2,8mm) – 30 (0,6mm)</w:t>
            </w:r>
          </w:p>
        </w:tc>
        <w:tc>
          <w:tcPr>
            <w:tcW w:w="4536" w:type="dxa"/>
            <w:shd w:val="clear" w:color="auto" w:fill="auto"/>
            <w:tcMar>
              <w:top w:w="100" w:type="dxa"/>
              <w:left w:w="100" w:type="dxa"/>
              <w:bottom w:w="100" w:type="dxa"/>
              <w:right w:w="100" w:type="dxa"/>
            </w:tcMar>
          </w:tcPr>
          <w:p w14:paraId="6E3EDFFE" w14:textId="6B158F15"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Útil para agregado de asfalto modificado, reductores de velocidad, tope llantas, bolardos, mobiliario urbano, piso aplicado in-situ para canchas deportivas (básquetbol, voleibol, microfútbol), relleno del césped sintético en canchas de fútbol, tapetes, autopartes.</w:t>
            </w:r>
          </w:p>
        </w:tc>
        <w:tc>
          <w:tcPr>
            <w:tcW w:w="1843" w:type="dxa"/>
          </w:tcPr>
          <w:p w14:paraId="0D7F5F1A" w14:textId="61494F9E"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34.990</w:t>
            </w:r>
            <w:r w:rsidRPr="00B67864">
              <w:rPr>
                <w:rFonts w:ascii="Arial" w:hAnsi="Arial" w:cs="Arial"/>
                <w:sz w:val="24"/>
                <w:szCs w:val="24"/>
              </w:rPr>
              <w:t xml:space="preserve"> el kilo de caucho triturado</w:t>
            </w:r>
            <w:r>
              <w:rPr>
                <w:rFonts w:ascii="Arial" w:hAnsi="Arial" w:cs="Arial"/>
                <w:sz w:val="24"/>
                <w:szCs w:val="24"/>
              </w:rPr>
              <w:t>.</w:t>
            </w:r>
          </w:p>
        </w:tc>
      </w:tr>
      <w:tr w:rsidR="00B67864" w:rsidRPr="00C55C3B" w14:paraId="6A763518" w14:textId="6A702C67" w:rsidTr="00B67864">
        <w:tc>
          <w:tcPr>
            <w:tcW w:w="2258" w:type="dxa"/>
            <w:shd w:val="clear" w:color="auto" w:fill="auto"/>
            <w:tcMar>
              <w:top w:w="100" w:type="dxa"/>
              <w:left w:w="100" w:type="dxa"/>
              <w:bottom w:w="100" w:type="dxa"/>
              <w:right w:w="100" w:type="dxa"/>
            </w:tcMar>
          </w:tcPr>
          <w:p w14:paraId="3E37E0D5" w14:textId="6E12CEB6"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Mallas 20 (0,85mm) – 60 (0,25mm)</w:t>
            </w:r>
          </w:p>
        </w:tc>
        <w:tc>
          <w:tcPr>
            <w:tcW w:w="4536" w:type="dxa"/>
            <w:shd w:val="clear" w:color="auto" w:fill="auto"/>
            <w:tcMar>
              <w:top w:w="100" w:type="dxa"/>
              <w:left w:w="100" w:type="dxa"/>
              <w:bottom w:w="100" w:type="dxa"/>
              <w:right w:w="100" w:type="dxa"/>
            </w:tcMar>
          </w:tcPr>
          <w:p w14:paraId="00B92B37" w14:textId="3205D325" w:rsidR="00B67864" w:rsidRPr="00C55C3B" w:rsidRDefault="00B67864">
            <w:pPr>
              <w:widowControl w:val="0"/>
              <w:pBdr>
                <w:top w:val="nil"/>
                <w:left w:val="nil"/>
                <w:bottom w:val="nil"/>
                <w:right w:val="nil"/>
                <w:between w:val="nil"/>
              </w:pBdr>
              <w:spacing w:after="0" w:line="240" w:lineRule="auto"/>
              <w:rPr>
                <w:rFonts w:ascii="Arial" w:hAnsi="Arial" w:cs="Arial"/>
                <w:sz w:val="24"/>
                <w:szCs w:val="24"/>
              </w:rPr>
            </w:pPr>
            <w:r w:rsidRPr="00C55C3B">
              <w:rPr>
                <w:rFonts w:ascii="Arial" w:hAnsi="Arial" w:cs="Arial"/>
                <w:sz w:val="24"/>
                <w:szCs w:val="24"/>
              </w:rPr>
              <w:t>Útil para mezcla de bitumen en el asfalto modificado, suelas de calzado, tapetes, autopartes, accesorios, impermeabilizantes.</w:t>
            </w:r>
          </w:p>
        </w:tc>
        <w:tc>
          <w:tcPr>
            <w:tcW w:w="1843" w:type="dxa"/>
          </w:tcPr>
          <w:p w14:paraId="6C6461F4" w14:textId="07B4038F" w:rsidR="00B67864" w:rsidRPr="00C55C3B" w:rsidRDefault="00B67864" w:rsidP="00B67864">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 xml:space="preserve">48.900 </w:t>
            </w:r>
            <w:r w:rsidRPr="00B67864">
              <w:rPr>
                <w:rFonts w:ascii="Arial" w:hAnsi="Arial" w:cs="Arial"/>
                <w:sz w:val="24"/>
                <w:szCs w:val="24"/>
              </w:rPr>
              <w:t>el kilo de caucho triturado.</w:t>
            </w:r>
          </w:p>
        </w:tc>
      </w:tr>
    </w:tbl>
    <w:p w14:paraId="005D2045" w14:textId="77777777" w:rsidR="004A1B73" w:rsidRPr="00C55C3B" w:rsidRDefault="004A1B73">
      <w:pPr>
        <w:rPr>
          <w:rFonts w:ascii="Arial" w:hAnsi="Arial" w:cs="Arial"/>
          <w:sz w:val="24"/>
          <w:szCs w:val="24"/>
        </w:rPr>
      </w:pPr>
    </w:p>
    <w:p w14:paraId="0FABB629" w14:textId="77777777" w:rsidR="004A1B73" w:rsidRPr="00C55C3B" w:rsidRDefault="00784322">
      <w:pPr>
        <w:pStyle w:val="Ttulo3"/>
        <w:rPr>
          <w:rFonts w:ascii="Arial" w:hAnsi="Arial" w:cs="Arial"/>
          <w:b/>
          <w:color w:val="000000"/>
        </w:rPr>
      </w:pPr>
      <w:bookmarkStart w:id="38" w:name="_Toc135666830"/>
      <w:r w:rsidRPr="00C55C3B">
        <w:rPr>
          <w:rFonts w:ascii="Arial" w:hAnsi="Arial" w:cs="Arial"/>
          <w:b/>
          <w:color w:val="000000"/>
        </w:rPr>
        <w:lastRenderedPageBreak/>
        <w:t>Política de Plaza – Distribución:</w:t>
      </w:r>
      <w:bookmarkEnd w:id="38"/>
      <w:r w:rsidRPr="00C55C3B">
        <w:rPr>
          <w:rFonts w:ascii="Arial" w:hAnsi="Arial" w:cs="Arial"/>
          <w:b/>
          <w:color w:val="000000"/>
        </w:rPr>
        <w:t xml:space="preserve"> </w:t>
      </w:r>
    </w:p>
    <w:p w14:paraId="4A9247EF" w14:textId="77777777" w:rsidR="00AE733F" w:rsidRPr="00C55C3B" w:rsidRDefault="00AE733F" w:rsidP="00AE733F">
      <w:pPr>
        <w:jc w:val="both"/>
        <w:rPr>
          <w:rFonts w:ascii="Arial" w:eastAsia="Arial" w:hAnsi="Arial" w:cs="Arial"/>
          <w:sz w:val="24"/>
          <w:szCs w:val="24"/>
        </w:rPr>
      </w:pPr>
      <w:r w:rsidRPr="00C55C3B">
        <w:rPr>
          <w:rFonts w:ascii="Arial" w:eastAsia="Arial" w:hAnsi="Arial" w:cs="Arial"/>
          <w:sz w:val="24"/>
          <w:szCs w:val="24"/>
        </w:rPr>
        <w:t>En ECORACE S.A, tenemos una sólida política de plaza y distribución que nos permite asegurar que nuestros productos lleguen a los proveedores y, en última instancia, a los consumidores finales de manera eficiente y oportuna. Nos esforzamos por establecer una red de distribución efectiva que garantice la disponibilidad y accesibilidad de nuestros gránulos de caucho reciclado en los canales de venta adecuados.</w:t>
      </w:r>
    </w:p>
    <w:p w14:paraId="68DE7729" w14:textId="77777777" w:rsidR="00AE733F" w:rsidRPr="00C55C3B" w:rsidRDefault="00AE733F" w:rsidP="00AE733F">
      <w:pPr>
        <w:jc w:val="both"/>
        <w:rPr>
          <w:rFonts w:ascii="Arial" w:eastAsia="Arial" w:hAnsi="Arial" w:cs="Arial"/>
          <w:sz w:val="24"/>
          <w:szCs w:val="24"/>
        </w:rPr>
      </w:pPr>
      <w:r w:rsidRPr="00C55C3B">
        <w:rPr>
          <w:rFonts w:ascii="Arial" w:eastAsia="Arial" w:hAnsi="Arial" w:cs="Arial"/>
          <w:sz w:val="24"/>
          <w:szCs w:val="24"/>
        </w:rPr>
        <w:t>Para lograrlo, tomamos medidas para identificar y colaborar con proveedores que tengan experiencia en el área de productos reciclados y que ya tengan establecidos canales de distribución en el mercado. Al asociarnos con proveedores con conocimientos y recursos sólidos, podemos aprovechar su experiencia y capacidad logística para llegar de manera más fluida a los consumidores finales.</w:t>
      </w:r>
    </w:p>
    <w:p w14:paraId="398E49D8" w14:textId="77777777" w:rsidR="00AE733F" w:rsidRPr="00C55C3B" w:rsidRDefault="00AE733F" w:rsidP="00AE733F">
      <w:pPr>
        <w:jc w:val="both"/>
        <w:rPr>
          <w:rFonts w:ascii="Arial" w:eastAsia="Arial" w:hAnsi="Arial" w:cs="Arial"/>
          <w:sz w:val="24"/>
          <w:szCs w:val="24"/>
        </w:rPr>
      </w:pPr>
      <w:r w:rsidRPr="00C55C3B">
        <w:rPr>
          <w:rFonts w:ascii="Arial" w:eastAsia="Arial" w:hAnsi="Arial" w:cs="Arial"/>
          <w:sz w:val="24"/>
          <w:szCs w:val="24"/>
        </w:rPr>
        <w:t>Establecemos acuerdos y alianzas estratégicas con proveedores que comparten nuestra visión y compromiso con la sostenibilidad y la calidad. Trabajamos en estrecha colaboración con ellos para asegurar que nuestros productos estén disponibles en los puntos de venta adecuados, ya sean tiendas especializadas en materiales de construcción, empresas de pavimentación, fabricantes de productos de caucho u otros distribuidores relevantes.</w:t>
      </w:r>
    </w:p>
    <w:p w14:paraId="22B3B72A" w14:textId="77777777" w:rsidR="00AE733F" w:rsidRPr="00C55C3B" w:rsidRDefault="00AE733F" w:rsidP="00AE733F">
      <w:pPr>
        <w:jc w:val="both"/>
        <w:rPr>
          <w:rFonts w:ascii="Arial" w:eastAsia="Arial" w:hAnsi="Arial" w:cs="Arial"/>
          <w:sz w:val="24"/>
          <w:szCs w:val="24"/>
        </w:rPr>
      </w:pPr>
      <w:r w:rsidRPr="00C55C3B">
        <w:rPr>
          <w:rFonts w:ascii="Arial" w:eastAsia="Arial" w:hAnsi="Arial" w:cs="Arial"/>
          <w:sz w:val="24"/>
          <w:szCs w:val="24"/>
        </w:rPr>
        <w:t>Además, nos enfocamos en la planificación efectiva de la distribución, tanto en el lanzamiento inicial de nuestros productos como en su reposición periódica. Establecemos plazos y seguimos cronogramas para garantizar que nuestros productos estén disponibles de manera constante y oportuna, evitando retrasos y problemas de abastecimiento. Esto implica una comunicación y coordinación fluida con nuestros proveedores y la implementación de sistemas de gestión de inventario eficientes.</w:t>
      </w:r>
    </w:p>
    <w:p w14:paraId="3E1A97DE" w14:textId="77777777" w:rsidR="00AE733F" w:rsidRPr="00C55C3B" w:rsidRDefault="00AE733F" w:rsidP="00AE733F">
      <w:pPr>
        <w:jc w:val="both"/>
        <w:rPr>
          <w:rFonts w:ascii="Arial" w:eastAsia="Arial" w:hAnsi="Arial" w:cs="Arial"/>
          <w:sz w:val="24"/>
          <w:szCs w:val="24"/>
        </w:rPr>
      </w:pPr>
      <w:r w:rsidRPr="00C55C3B">
        <w:rPr>
          <w:rFonts w:ascii="Arial" w:eastAsia="Arial" w:hAnsi="Arial" w:cs="Arial"/>
          <w:sz w:val="24"/>
          <w:szCs w:val="24"/>
        </w:rPr>
        <w:t>En resumen, nuestra política de plaza y distribución se enfoca en establecer alianzas con proveedores experimentados en el área de productos reciclados y en asegurar una distribución eficiente y oportuna de nuestros gránulos de caucho reciclado. Tomamos medidas para asegurar que nuestros productos lleguen a los canales y puntos de venta más adecuados, trabajando en estrecha colaboración con nuestros socios comerciales y planificando la distribución de manera efectiva.</w:t>
      </w:r>
    </w:p>
    <w:p w14:paraId="4977F420" w14:textId="6AB2F1EA" w:rsidR="004A1B73" w:rsidRDefault="004A1B73">
      <w:pPr>
        <w:jc w:val="both"/>
        <w:rPr>
          <w:rFonts w:ascii="Arial" w:eastAsia="Arial" w:hAnsi="Arial" w:cs="Arial"/>
          <w:sz w:val="24"/>
          <w:szCs w:val="24"/>
        </w:rPr>
      </w:pPr>
    </w:p>
    <w:p w14:paraId="66A08278" w14:textId="77777777" w:rsidR="00111AD7" w:rsidRDefault="00111AD7">
      <w:pPr>
        <w:jc w:val="both"/>
        <w:rPr>
          <w:rFonts w:ascii="Arial" w:eastAsia="Arial" w:hAnsi="Arial" w:cs="Arial"/>
          <w:sz w:val="24"/>
          <w:szCs w:val="24"/>
        </w:rPr>
      </w:pPr>
    </w:p>
    <w:p w14:paraId="36BA3559" w14:textId="77777777" w:rsidR="00111AD7" w:rsidRPr="00C55C3B" w:rsidRDefault="00111AD7">
      <w:pPr>
        <w:jc w:val="both"/>
        <w:rPr>
          <w:rFonts w:ascii="Arial" w:eastAsia="Arial" w:hAnsi="Arial" w:cs="Arial"/>
          <w:sz w:val="24"/>
          <w:szCs w:val="24"/>
        </w:rPr>
      </w:pPr>
    </w:p>
    <w:p w14:paraId="19DD3E6F" w14:textId="77777777" w:rsidR="004A1B73" w:rsidRPr="00C55C3B" w:rsidRDefault="00784322">
      <w:pPr>
        <w:pStyle w:val="Ttulo3"/>
        <w:rPr>
          <w:rFonts w:ascii="Arial" w:hAnsi="Arial" w:cs="Arial"/>
          <w:b/>
          <w:color w:val="000000"/>
        </w:rPr>
      </w:pPr>
      <w:bookmarkStart w:id="39" w:name="_Toc135666831"/>
      <w:r w:rsidRPr="00C55C3B">
        <w:rPr>
          <w:rFonts w:ascii="Arial" w:hAnsi="Arial" w:cs="Arial"/>
          <w:b/>
          <w:color w:val="000000"/>
        </w:rPr>
        <w:lastRenderedPageBreak/>
        <w:t>Política de Promoción – Publicidad:</w:t>
      </w:r>
      <w:bookmarkEnd w:id="39"/>
    </w:p>
    <w:p w14:paraId="39336D1C" w14:textId="5B84B8D8" w:rsidR="000C38FF" w:rsidRPr="00C55C3B" w:rsidRDefault="000C38FF" w:rsidP="000C38FF">
      <w:pPr>
        <w:shd w:val="clear" w:color="auto" w:fill="FFFFFF"/>
        <w:jc w:val="both"/>
        <w:rPr>
          <w:rFonts w:ascii="Arial" w:eastAsia="Arial" w:hAnsi="Arial" w:cs="Arial"/>
        </w:rPr>
      </w:pPr>
      <w:r w:rsidRPr="00C55C3B">
        <w:rPr>
          <w:rFonts w:ascii="Arial" w:eastAsia="Arial" w:hAnsi="Arial" w:cs="Arial"/>
        </w:rPr>
        <w:t>ECORACE S.A, reconocemos la importancia de una sólida política de promoción y publicidad para respaldar nuestras estrategias de marketing y aumentar la demanda de nuestros gránulos de caucho reciclado. Implementamos diversas tácticas de comunicación para generar conciencia, interés y preferencia hacia nuestros productos, y establecer una relación sólida con nuestros clientes.</w:t>
      </w:r>
    </w:p>
    <w:p w14:paraId="04EDA4CA" w14:textId="77777777" w:rsidR="000C38FF" w:rsidRPr="00C55C3B" w:rsidRDefault="000C38FF" w:rsidP="000C38FF">
      <w:pPr>
        <w:shd w:val="clear" w:color="auto" w:fill="FFFFFF"/>
        <w:jc w:val="both"/>
        <w:rPr>
          <w:rFonts w:ascii="Arial" w:eastAsia="Arial" w:hAnsi="Arial" w:cs="Arial"/>
          <w:sz w:val="24"/>
          <w:szCs w:val="24"/>
        </w:rPr>
      </w:pPr>
      <w:r w:rsidRPr="00C55C3B">
        <w:rPr>
          <w:rFonts w:ascii="Arial" w:eastAsia="Arial" w:hAnsi="Arial" w:cs="Arial"/>
          <w:sz w:val="24"/>
          <w:szCs w:val="24"/>
        </w:rPr>
        <w:t>Entre las estrategias que utilizamos se encuentran:</w:t>
      </w:r>
    </w:p>
    <w:p w14:paraId="2BD79627" w14:textId="77777777" w:rsidR="000C38FF" w:rsidRPr="00C55C3B" w:rsidRDefault="000C38FF" w:rsidP="000C38FF">
      <w:pPr>
        <w:numPr>
          <w:ilvl w:val="0"/>
          <w:numId w:val="48"/>
        </w:numPr>
        <w:shd w:val="clear" w:color="auto" w:fill="FFFFFF"/>
        <w:jc w:val="both"/>
        <w:rPr>
          <w:rFonts w:ascii="Arial" w:eastAsia="Arial" w:hAnsi="Arial" w:cs="Arial"/>
          <w:sz w:val="24"/>
          <w:szCs w:val="24"/>
        </w:rPr>
      </w:pPr>
      <w:r w:rsidRPr="00C55C3B">
        <w:rPr>
          <w:rFonts w:ascii="Arial" w:eastAsia="Arial" w:hAnsi="Arial" w:cs="Arial"/>
          <w:sz w:val="24"/>
          <w:szCs w:val="24"/>
        </w:rPr>
        <w:t>Convenios con empresas distribuidoras: Establecemos alianzas estratégicas con empresas distribuidoras relevantes en el mercado, lo que nos permite ampliar nuestra presencia y llegar a una mayor audiencia de consumidores interesados en productos reciclados. Estos convenios pueden incluir acuerdos de distribución exclusiva, colaboración en campañas conjuntas y compartición de recursos de marketing.</w:t>
      </w:r>
    </w:p>
    <w:p w14:paraId="08A81590" w14:textId="77777777" w:rsidR="000C38FF" w:rsidRPr="00C55C3B" w:rsidRDefault="000C38FF" w:rsidP="000C38FF">
      <w:pPr>
        <w:numPr>
          <w:ilvl w:val="0"/>
          <w:numId w:val="48"/>
        </w:numPr>
        <w:shd w:val="clear" w:color="auto" w:fill="FFFFFF"/>
        <w:jc w:val="both"/>
        <w:rPr>
          <w:rFonts w:ascii="Arial" w:eastAsia="Arial" w:hAnsi="Arial" w:cs="Arial"/>
          <w:sz w:val="24"/>
          <w:szCs w:val="24"/>
        </w:rPr>
      </w:pPr>
      <w:r w:rsidRPr="00C55C3B">
        <w:rPr>
          <w:rFonts w:ascii="Arial" w:eastAsia="Arial" w:hAnsi="Arial" w:cs="Arial"/>
          <w:sz w:val="24"/>
          <w:szCs w:val="24"/>
        </w:rPr>
        <w:t>Muestras a las distribuidoras: Proporcionamos muestras gratuitas de nuestros gránulos de caucho reciclado a las distribuidoras para que puedan evaluar la calidad del producto y experimentar sus beneficios. Esto les permite conocer de primera mano la versatilidad y usos de nuestros gránulos de caucho reciclado, generando confianza en su comercialización.</w:t>
      </w:r>
    </w:p>
    <w:p w14:paraId="334FDC0D" w14:textId="77777777" w:rsidR="000C38FF" w:rsidRPr="00C55C3B" w:rsidRDefault="000C38FF" w:rsidP="000C38FF">
      <w:pPr>
        <w:numPr>
          <w:ilvl w:val="0"/>
          <w:numId w:val="48"/>
        </w:numPr>
        <w:shd w:val="clear" w:color="auto" w:fill="FFFFFF"/>
        <w:jc w:val="both"/>
        <w:rPr>
          <w:rFonts w:ascii="Arial" w:eastAsia="Arial" w:hAnsi="Arial" w:cs="Arial"/>
          <w:sz w:val="24"/>
          <w:szCs w:val="24"/>
        </w:rPr>
      </w:pPr>
      <w:r w:rsidRPr="00C55C3B">
        <w:rPr>
          <w:rFonts w:ascii="Arial" w:eastAsia="Arial" w:hAnsi="Arial" w:cs="Arial"/>
          <w:sz w:val="24"/>
          <w:szCs w:val="24"/>
        </w:rPr>
        <w:t>Promociones: Realizamos promociones periódicas para incentivar la compra de nuestros productos. Estas promociones pueden incluir descuentos especiales, regalos con la compra o promociones por tiempo limitado. De esta manera, generamos un mayor interés y atractivo hacia nuestros gránulos de caucho reciclado, impulsando la decisión de compra.</w:t>
      </w:r>
    </w:p>
    <w:p w14:paraId="19B9B50B" w14:textId="77777777" w:rsidR="000C38FF" w:rsidRPr="00C55C3B" w:rsidRDefault="000C38FF" w:rsidP="000C38FF">
      <w:pPr>
        <w:numPr>
          <w:ilvl w:val="0"/>
          <w:numId w:val="48"/>
        </w:numPr>
        <w:shd w:val="clear" w:color="auto" w:fill="FFFFFF"/>
        <w:jc w:val="both"/>
        <w:rPr>
          <w:rFonts w:ascii="Arial" w:eastAsia="Arial" w:hAnsi="Arial" w:cs="Arial"/>
          <w:sz w:val="24"/>
          <w:szCs w:val="24"/>
        </w:rPr>
      </w:pPr>
      <w:r w:rsidRPr="00C55C3B">
        <w:rPr>
          <w:rFonts w:ascii="Arial" w:eastAsia="Arial" w:hAnsi="Arial" w:cs="Arial"/>
          <w:sz w:val="24"/>
          <w:szCs w:val="24"/>
        </w:rPr>
        <w:t>Descuentos: Ofrecemos ofertas especiales de precio para nuestros clientes, lo que les permite adquirir nuestros productos a un costo más atractivo. Estos descuentos pueden ser aplicados de forma general o segmentados para grupos específicos de clientes, como distribuidores, constructoras o empresas del sector.</w:t>
      </w:r>
    </w:p>
    <w:p w14:paraId="04632411" w14:textId="77777777" w:rsidR="000C38FF" w:rsidRDefault="000C38FF" w:rsidP="000C38FF">
      <w:pPr>
        <w:numPr>
          <w:ilvl w:val="0"/>
          <w:numId w:val="48"/>
        </w:numPr>
        <w:shd w:val="clear" w:color="auto" w:fill="FFFFFF"/>
        <w:jc w:val="both"/>
        <w:rPr>
          <w:rFonts w:ascii="Arial" w:eastAsia="Arial" w:hAnsi="Arial" w:cs="Arial"/>
          <w:sz w:val="24"/>
          <w:szCs w:val="24"/>
        </w:rPr>
      </w:pPr>
      <w:r w:rsidRPr="00C55C3B">
        <w:rPr>
          <w:rFonts w:ascii="Arial" w:eastAsia="Arial" w:hAnsi="Arial" w:cs="Arial"/>
          <w:sz w:val="24"/>
          <w:szCs w:val="24"/>
        </w:rPr>
        <w:t>Descuentos por volumen: Implementamos descuentos escalonados basados en el volumen de compra. Por ejemplo, ofrecemos la segunda unidad a mitad de precio o descuentos progresivos en función de la cantidad adquirida. Esta estrategia incentiva la compra en grandes cantidades, generando una mayor demanda y beneficios tanto para los clientes como para nosotros.</w:t>
      </w:r>
    </w:p>
    <w:p w14:paraId="5D0547C7" w14:textId="2CEFB707" w:rsidR="00582513" w:rsidRDefault="00E64BF7" w:rsidP="000C38FF">
      <w:pPr>
        <w:numPr>
          <w:ilvl w:val="0"/>
          <w:numId w:val="48"/>
        </w:numPr>
        <w:shd w:val="clear" w:color="auto" w:fill="FFFFFF"/>
        <w:jc w:val="both"/>
        <w:rPr>
          <w:rFonts w:ascii="Arial" w:eastAsia="Arial" w:hAnsi="Arial" w:cs="Arial"/>
          <w:sz w:val="24"/>
          <w:szCs w:val="24"/>
        </w:rPr>
      </w:pPr>
      <w:r w:rsidRPr="00E64BF7">
        <w:rPr>
          <w:rFonts w:ascii="Arial" w:eastAsia="Arial" w:hAnsi="Arial" w:cs="Arial"/>
          <w:sz w:val="24"/>
          <w:szCs w:val="24"/>
        </w:rPr>
        <w:t>Eventos, carteles, ferias, páginas web, cupones, afiches, volantes, pendones, exhibición en puntos de ventas,  alianzas con influencers.</w:t>
      </w:r>
    </w:p>
    <w:p w14:paraId="11C7AB18" w14:textId="77777777" w:rsidR="00111AD7" w:rsidRDefault="00111AD7" w:rsidP="00111AD7">
      <w:pPr>
        <w:shd w:val="clear" w:color="auto" w:fill="FFFFFF"/>
        <w:ind w:left="720"/>
        <w:jc w:val="both"/>
        <w:rPr>
          <w:rFonts w:ascii="Arial" w:eastAsia="Arial" w:hAnsi="Arial" w:cs="Arial"/>
          <w:sz w:val="24"/>
          <w:szCs w:val="24"/>
        </w:rPr>
      </w:pPr>
    </w:p>
    <w:p w14:paraId="71C748B1" w14:textId="77777777" w:rsidR="00111AD7" w:rsidRDefault="00111AD7" w:rsidP="00111AD7">
      <w:pPr>
        <w:shd w:val="clear" w:color="auto" w:fill="FFFFFF"/>
        <w:ind w:left="720"/>
        <w:jc w:val="both"/>
        <w:rPr>
          <w:rFonts w:ascii="Arial" w:eastAsia="Arial" w:hAnsi="Arial" w:cs="Arial"/>
          <w:sz w:val="24"/>
          <w:szCs w:val="24"/>
        </w:rPr>
      </w:pPr>
    </w:p>
    <w:p w14:paraId="053CA464" w14:textId="77777777" w:rsidR="00111AD7" w:rsidRPr="00E64BF7" w:rsidRDefault="00111AD7" w:rsidP="00111AD7">
      <w:pPr>
        <w:shd w:val="clear" w:color="auto" w:fill="FFFFFF"/>
        <w:ind w:left="720"/>
        <w:jc w:val="both"/>
        <w:rPr>
          <w:rFonts w:ascii="Arial" w:eastAsia="Arial" w:hAnsi="Arial" w:cs="Arial"/>
          <w:sz w:val="24"/>
          <w:szCs w:val="24"/>
        </w:rPr>
      </w:pPr>
    </w:p>
    <w:p w14:paraId="7584B9F6" w14:textId="77777777" w:rsidR="00C76E2A" w:rsidRPr="00C55C3B" w:rsidRDefault="00C76E2A" w:rsidP="00C76E2A">
      <w:pPr>
        <w:pStyle w:val="Prrafodelista"/>
        <w:numPr>
          <w:ilvl w:val="0"/>
          <w:numId w:val="18"/>
        </w:numPr>
        <w:rPr>
          <w:rFonts w:ascii="Arial" w:eastAsia="Arial" w:hAnsi="Arial" w:cs="Arial"/>
          <w:vanish/>
          <w:sz w:val="24"/>
          <w:szCs w:val="24"/>
          <w:highlight w:val="white"/>
        </w:rPr>
      </w:pPr>
    </w:p>
    <w:p w14:paraId="2E9F7A5B" w14:textId="7FDF077A" w:rsidR="00582513" w:rsidRPr="00C55C3B" w:rsidRDefault="00A51D87" w:rsidP="00C600F9">
      <w:pPr>
        <w:pStyle w:val="Prrafodelista"/>
        <w:numPr>
          <w:ilvl w:val="0"/>
          <w:numId w:val="18"/>
        </w:numPr>
        <w:outlineLvl w:val="0"/>
        <w:rPr>
          <w:rFonts w:ascii="Arial" w:eastAsia="Arial" w:hAnsi="Arial" w:cs="Arial"/>
          <w:b/>
          <w:sz w:val="24"/>
          <w:szCs w:val="24"/>
          <w:highlight w:val="white"/>
        </w:rPr>
      </w:pPr>
      <w:bookmarkStart w:id="40" w:name="_Toc135666832"/>
      <w:r w:rsidRPr="00C55C3B">
        <w:rPr>
          <w:rFonts w:ascii="Arial" w:eastAsia="Arial" w:hAnsi="Arial" w:cs="Arial"/>
          <w:b/>
          <w:sz w:val="24"/>
          <w:szCs w:val="24"/>
          <w:highlight w:val="white"/>
        </w:rPr>
        <w:t>GESTION TECNICA – GESTION FINANCIERA</w:t>
      </w:r>
      <w:bookmarkEnd w:id="40"/>
    </w:p>
    <w:p w14:paraId="2A2ECFED" w14:textId="3ADA5ADF" w:rsidR="00C76E2A" w:rsidRPr="00111AD7" w:rsidRDefault="00C76E2A" w:rsidP="00C600F9">
      <w:pPr>
        <w:pStyle w:val="Ttulo2"/>
        <w:rPr>
          <w:rFonts w:ascii="Arial" w:eastAsia="Arial" w:hAnsi="Arial" w:cs="Arial"/>
          <w:b/>
          <w:color w:val="000000" w:themeColor="text1"/>
          <w:sz w:val="24"/>
          <w:szCs w:val="24"/>
          <w:highlight w:val="white"/>
        </w:rPr>
      </w:pPr>
      <w:bookmarkStart w:id="41" w:name="_Toc135666833"/>
      <w:r w:rsidRPr="00111AD7">
        <w:rPr>
          <w:rFonts w:ascii="Arial" w:eastAsia="Arial" w:hAnsi="Arial" w:cs="Arial"/>
          <w:b/>
          <w:color w:val="000000" w:themeColor="text1"/>
          <w:sz w:val="24"/>
          <w:szCs w:val="24"/>
          <w:highlight w:val="white"/>
        </w:rPr>
        <w:t>GESTION TECNICA</w:t>
      </w:r>
      <w:bookmarkEnd w:id="41"/>
    </w:p>
    <w:p w14:paraId="76761842" w14:textId="619A506F" w:rsidR="002D78F8" w:rsidRPr="00C55C3B" w:rsidRDefault="00C76E2A" w:rsidP="00C76E2A">
      <w:pPr>
        <w:shd w:val="clear" w:color="auto" w:fill="FFFFFF"/>
        <w:jc w:val="both"/>
        <w:rPr>
          <w:rFonts w:ascii="Arial" w:eastAsia="Arial" w:hAnsi="Arial" w:cs="Arial"/>
          <w:b/>
          <w:sz w:val="24"/>
          <w:szCs w:val="24"/>
          <w:highlight w:val="white"/>
        </w:rPr>
      </w:pPr>
      <w:r w:rsidRPr="00C55C3B">
        <w:rPr>
          <w:rFonts w:ascii="Arial" w:eastAsia="Arial" w:hAnsi="Arial" w:cs="Arial"/>
          <w:b/>
          <w:sz w:val="24"/>
          <w:szCs w:val="24"/>
          <w:highlight w:val="white"/>
        </w:rPr>
        <w:t>Materiales/Insumos/Materia prima</w:t>
      </w:r>
    </w:p>
    <w:p w14:paraId="1E7A2123" w14:textId="2B8D8960" w:rsidR="00C76E2A" w:rsidRPr="00C55C3B" w:rsidRDefault="00C76E2A" w:rsidP="00C76E2A">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En el proceso de conversión de las llantas usadas en gránulo de caucho reciclado dentro de la empresa ECORACE S.A., es necesario contar con los siguientes insumos y materiales:</w:t>
      </w:r>
    </w:p>
    <w:p w14:paraId="4E55FB07" w14:textId="77777777" w:rsidR="00C76E2A" w:rsidRPr="00C55C3B" w:rsidRDefault="00C76E2A" w:rsidP="00C76E2A">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Materia prima:</w:t>
      </w:r>
    </w:p>
    <w:p w14:paraId="538C280A" w14:textId="77777777" w:rsidR="00C76E2A" w:rsidRPr="00C55C3B" w:rsidRDefault="00C76E2A" w:rsidP="00C76E2A">
      <w:pPr>
        <w:numPr>
          <w:ilvl w:val="0"/>
          <w:numId w:val="19"/>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Llantas de caucho provenientes de diferentes vehículos como carros, motos, bicicletas, entre otros. Estas llantas serán la materia prima principal para el proceso de reciclaje.</w:t>
      </w:r>
    </w:p>
    <w:p w14:paraId="42E8E212" w14:textId="77777777" w:rsidR="00C76E2A" w:rsidRPr="00C55C3B" w:rsidRDefault="00C76E2A" w:rsidP="00C76E2A">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Maquinaria requerida:</w:t>
      </w:r>
    </w:p>
    <w:p w14:paraId="7B35AF97" w14:textId="77777777" w:rsidR="00C76E2A" w:rsidRPr="00C55C3B" w:rsidRDefault="00C76E2A" w:rsidP="00C76E2A">
      <w:pPr>
        <w:numPr>
          <w:ilvl w:val="0"/>
          <w:numId w:val="20"/>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Vehículo de recolección: Se utiliza para recolectar las llantas usadas de los proveedores y llevarlas a la planta de reciclaje.</w:t>
      </w:r>
    </w:p>
    <w:p w14:paraId="559E3901" w14:textId="77777777" w:rsidR="00C76E2A" w:rsidRPr="00C55C3B" w:rsidRDefault="00C76E2A" w:rsidP="00C76E2A">
      <w:pPr>
        <w:numPr>
          <w:ilvl w:val="0"/>
          <w:numId w:val="20"/>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Báscula industrial: Es necesaria para pesar las llantas tanto en la fase de recolección como en otras etapas del proceso.</w:t>
      </w:r>
    </w:p>
    <w:p w14:paraId="31FDACA9" w14:textId="77777777" w:rsidR="00C76E2A" w:rsidRPr="00C55C3B" w:rsidRDefault="00C76E2A" w:rsidP="00C76E2A">
      <w:pPr>
        <w:numPr>
          <w:ilvl w:val="0"/>
          <w:numId w:val="20"/>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Desmontadora de llantas: Dependiendo de la clasificación de las llantas, se requiere una desmontadora adecuada para separar los componentes de la llanta, como el caucho, el acero y otros materiales.</w:t>
      </w:r>
    </w:p>
    <w:p w14:paraId="6BD5AC4E" w14:textId="77777777" w:rsidR="00C76E2A" w:rsidRPr="00C55C3B" w:rsidRDefault="00C76E2A" w:rsidP="00C76E2A">
      <w:pPr>
        <w:numPr>
          <w:ilvl w:val="0"/>
          <w:numId w:val="20"/>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Sierra Cinta Sinfín Industrial: Se utiliza para cortar las llantas en trozos más manejables y facilitar el posterior proceso de trituración.</w:t>
      </w:r>
    </w:p>
    <w:p w14:paraId="7F400F2A" w14:textId="77777777" w:rsidR="00C76E2A" w:rsidRPr="00C55C3B" w:rsidRDefault="00C76E2A" w:rsidP="00C76E2A">
      <w:pPr>
        <w:numPr>
          <w:ilvl w:val="0"/>
          <w:numId w:val="20"/>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Trituradora: Es una máquina fundamental en el proceso de reciclaje, encargada de reducir las llantas en trozos más pequeños y transformarlas en gránulos de caucho reciclado.</w:t>
      </w:r>
    </w:p>
    <w:p w14:paraId="5792AE93" w14:textId="77777777" w:rsidR="00C76E2A" w:rsidRPr="00C55C3B" w:rsidRDefault="00C76E2A" w:rsidP="00C76E2A">
      <w:pPr>
        <w:numPr>
          <w:ilvl w:val="0"/>
          <w:numId w:val="20"/>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Banda transportadora: Se emplea para el transporte de las llantas y el material triturado a través de diferentes etapas del proceso.</w:t>
      </w:r>
    </w:p>
    <w:p w14:paraId="31402208" w14:textId="77777777" w:rsidR="00C76E2A" w:rsidRPr="00C55C3B" w:rsidRDefault="00C76E2A" w:rsidP="00C76E2A">
      <w:pPr>
        <w:numPr>
          <w:ilvl w:val="0"/>
          <w:numId w:val="20"/>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Banda magnética: Se utiliza para separar los componentes metálicos, como el acero, que se encuentran en las llantas. Esta banda magnética permite una separación eficiente y precisa.</w:t>
      </w:r>
    </w:p>
    <w:p w14:paraId="04666494" w14:textId="77777777" w:rsidR="00C76E2A" w:rsidRPr="00C55C3B" w:rsidRDefault="00C76E2A" w:rsidP="00C76E2A">
      <w:pPr>
        <w:numPr>
          <w:ilvl w:val="0"/>
          <w:numId w:val="20"/>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lastRenderedPageBreak/>
        <w:t>Tamices: Son necesarios para asegurar la granulometría adecuada del caucho reciclado. Se utilizan tamices de diferentes mallas para separar los gránulos en distintos tamaños según las necesidades del producto final.</w:t>
      </w:r>
    </w:p>
    <w:p w14:paraId="672D22CF" w14:textId="17211F65" w:rsidR="00C76E2A" w:rsidRPr="00C55C3B" w:rsidRDefault="00C76E2A" w:rsidP="00C76E2A">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 xml:space="preserve">Estos insumos y maquinarias son esenciales para el proceso </w:t>
      </w:r>
      <w:r w:rsidR="002D78F8" w:rsidRPr="00C55C3B">
        <w:rPr>
          <w:rFonts w:ascii="Arial" w:eastAsia="Arial" w:hAnsi="Arial" w:cs="Arial"/>
          <w:sz w:val="24"/>
          <w:szCs w:val="24"/>
          <w:highlight w:val="white"/>
        </w:rPr>
        <w:t xml:space="preserve">de conversión de las llantas usadas </w:t>
      </w:r>
      <w:r w:rsidRPr="00C55C3B">
        <w:rPr>
          <w:rFonts w:ascii="Arial" w:eastAsia="Arial" w:hAnsi="Arial" w:cs="Arial"/>
          <w:sz w:val="24"/>
          <w:szCs w:val="24"/>
          <w:highlight w:val="white"/>
        </w:rPr>
        <w:t>en gránulo de caucho reciclado. Su correcto uso y funcionamiento garantizará la eficiencia y calidad del producto final, contribuyendo así a la sostenibilidad y al aprovechamiento de los recursos. ECORACE S.A. debe asegurarse de contar con la infraestructura adecuada y mantener en buen estado tanto los insumos como las máquinas para llevar a cabo de manera exitosa el proceso de reciclaje de llantas.</w:t>
      </w:r>
    </w:p>
    <w:p w14:paraId="6CBE1D96" w14:textId="296AE530" w:rsidR="002D78F8" w:rsidRPr="00C55C3B" w:rsidRDefault="002D78F8" w:rsidP="00C76E2A">
      <w:pPr>
        <w:shd w:val="clear" w:color="auto" w:fill="FFFFFF"/>
        <w:jc w:val="both"/>
        <w:rPr>
          <w:rFonts w:ascii="Arial" w:eastAsia="Arial" w:hAnsi="Arial" w:cs="Arial"/>
          <w:b/>
          <w:sz w:val="24"/>
          <w:szCs w:val="24"/>
          <w:highlight w:val="white"/>
        </w:rPr>
      </w:pPr>
      <w:r w:rsidRPr="00C55C3B">
        <w:rPr>
          <w:rFonts w:ascii="Arial" w:eastAsia="Arial" w:hAnsi="Arial" w:cs="Arial"/>
          <w:b/>
          <w:sz w:val="24"/>
          <w:szCs w:val="24"/>
          <w:highlight w:val="white"/>
        </w:rPr>
        <w:t>INSTALACIONES</w:t>
      </w:r>
    </w:p>
    <w:p w14:paraId="661AEC3E" w14:textId="265BF8F7" w:rsidR="002D78F8" w:rsidRPr="00C55C3B" w:rsidRDefault="002D78F8" w:rsidP="002D78F8">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 xml:space="preserve">Las instalaciones de la empresa ECORACE se encontrarán ubicadas en la zona industrial, más específicamente en </w:t>
      </w:r>
      <w:r w:rsidR="004B1069" w:rsidRPr="00C55C3B">
        <w:rPr>
          <w:rFonts w:ascii="Arial" w:eastAsia="Arial" w:hAnsi="Arial" w:cs="Arial"/>
          <w:sz w:val="24"/>
          <w:szCs w:val="24"/>
          <w:highlight w:val="white"/>
        </w:rPr>
        <w:t>Zona Franca de La Candelaria</w:t>
      </w:r>
      <w:r w:rsidRPr="00C55C3B">
        <w:rPr>
          <w:rFonts w:ascii="Arial" w:eastAsia="Arial" w:hAnsi="Arial" w:cs="Arial"/>
          <w:sz w:val="24"/>
          <w:szCs w:val="24"/>
          <w:highlight w:val="white"/>
        </w:rPr>
        <w:t>. Esta zona es un parque industrial con régimen franco, lo que la convierte en un lugar ideal para el desarrollo de actividades logísticas e industriales. Además, se encuentra a tan solo 13 kilómetros del puerto Contecar, lo que facilita la recepción de la materia prima y la distribución del producto final.</w:t>
      </w:r>
    </w:p>
    <w:p w14:paraId="31E6006F" w14:textId="15D296E7" w:rsidR="002D78F8" w:rsidRPr="00C55C3B" w:rsidRDefault="002D78F8" w:rsidP="002D78F8">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Las instalaciones de ECORACE estarán diseñadas para cumplir con los requerimientos de su operación y asegurar un entorno adecuado para el desarrollo de sus actividades. Entre las áreas que conforman estas instalaciones se encuentran:</w:t>
      </w:r>
    </w:p>
    <w:p w14:paraId="5FAB6A1B" w14:textId="77777777" w:rsidR="002D78F8" w:rsidRPr="00C55C3B" w:rsidRDefault="002D78F8" w:rsidP="002D78F8">
      <w:pPr>
        <w:numPr>
          <w:ilvl w:val="0"/>
          <w:numId w:val="21"/>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Recepción: Es el punto de entrada de la materia prima, en este caso, las llantas usadas. Aquí se realiza el registro y pesaje de las llantas que se reciben, lo que permite llevar un control preciso de la cantidad y calidad de la materia prima.</w:t>
      </w:r>
    </w:p>
    <w:p w14:paraId="4E126819" w14:textId="77777777" w:rsidR="002D78F8" w:rsidRPr="00C55C3B" w:rsidRDefault="002D78F8" w:rsidP="002D78F8">
      <w:pPr>
        <w:numPr>
          <w:ilvl w:val="0"/>
          <w:numId w:val="21"/>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Administración: Esta área está destinada a las tareas administrativas y de gestión de la empresa. Aquí se encuentran las oficinas, donde se lleva a cabo la planificación, coordinación y seguimiento de las operaciones, así como la gestión financiera y administrativa del negocio.</w:t>
      </w:r>
    </w:p>
    <w:p w14:paraId="33305C34" w14:textId="77777777" w:rsidR="002D78F8" w:rsidRPr="00C55C3B" w:rsidRDefault="002D78F8" w:rsidP="002D78F8">
      <w:pPr>
        <w:numPr>
          <w:ilvl w:val="0"/>
          <w:numId w:val="21"/>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Cafetería y baños: Estas áreas están destinadas al bienestar de los empleados. La cafetería proporciona un espacio para que los empleados puedan tomar descansos y alimentarse adecuadamente. Los baños son instalaciones necesarias para el personal, garantizando condiciones sanitarias adecuadas.</w:t>
      </w:r>
    </w:p>
    <w:p w14:paraId="614DF78D" w14:textId="77777777" w:rsidR="002D78F8" w:rsidRPr="00C55C3B" w:rsidRDefault="002D78F8" w:rsidP="002D78F8">
      <w:pPr>
        <w:numPr>
          <w:ilvl w:val="0"/>
          <w:numId w:val="21"/>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lastRenderedPageBreak/>
        <w:t>Zona de almacenaje: Es el espacio designado para el almacenamiento temporal de las llantas usadas antes de ser procesadas. Aquí se organiza y clasifica la materia prima de acuerdo con su origen y características, facilitando su posterior tratamiento.</w:t>
      </w:r>
    </w:p>
    <w:p w14:paraId="071ED310" w14:textId="77777777" w:rsidR="002D78F8" w:rsidRPr="00C55C3B" w:rsidRDefault="002D78F8" w:rsidP="002D78F8">
      <w:pPr>
        <w:numPr>
          <w:ilvl w:val="0"/>
          <w:numId w:val="21"/>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Área de trabajo: Es el espacio principal donde se llevan a cabo las actividades de producción del producto. Aquí se ubican la maquinaria y los equipos necesarios para realizar el proceso de conversión de las llantas en gránulo de caucho reciclado. Se debe garantizar un entorno seguro y adecuado para los operadores y la operación de las máquinas.</w:t>
      </w:r>
    </w:p>
    <w:p w14:paraId="4493C36F" w14:textId="6A4E2DE8" w:rsidR="002D78F8" w:rsidRPr="00C55C3B" w:rsidRDefault="002D78F8" w:rsidP="002D78F8">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 xml:space="preserve">En resumen, las instalaciones de ECORACE en </w:t>
      </w:r>
      <w:r w:rsidR="004B1069" w:rsidRPr="00C55C3B">
        <w:rPr>
          <w:rFonts w:ascii="Arial" w:eastAsia="Arial" w:hAnsi="Arial" w:cs="Arial"/>
          <w:sz w:val="24"/>
          <w:szCs w:val="24"/>
          <w:highlight w:val="white"/>
        </w:rPr>
        <w:t>Zona Franca de La Candelaria</w:t>
      </w:r>
      <w:r w:rsidRPr="00C55C3B">
        <w:rPr>
          <w:rFonts w:ascii="Arial" w:eastAsia="Arial" w:hAnsi="Arial" w:cs="Arial"/>
          <w:sz w:val="24"/>
          <w:szCs w:val="24"/>
          <w:highlight w:val="white"/>
        </w:rPr>
        <w:t xml:space="preserve"> estarían diseñadas para albergar todas las etapas del proceso de reciclaje de llantas. Desde la recepción de la materia prima hasta la producción del producto final, se cuenta con áreas específicas que cumplen con los requisitos de almacenamiento, trabajo y bienestar del personal. Estas instalaciones estratégicamente ubicadas y bien equipadas contribuyen a la eficiencia y éxito de las operaciones de ECORACE.</w:t>
      </w:r>
    </w:p>
    <w:p w14:paraId="3725BF77" w14:textId="3483B9F6" w:rsidR="00582513" w:rsidRPr="00C55C3B" w:rsidRDefault="002D78F8" w:rsidP="00582513">
      <w:pPr>
        <w:shd w:val="clear" w:color="auto" w:fill="FFFFFF"/>
        <w:jc w:val="both"/>
        <w:rPr>
          <w:rFonts w:ascii="Arial" w:eastAsia="Arial" w:hAnsi="Arial" w:cs="Arial"/>
          <w:b/>
          <w:sz w:val="24"/>
          <w:szCs w:val="24"/>
          <w:highlight w:val="white"/>
        </w:rPr>
      </w:pPr>
      <w:r w:rsidRPr="00C55C3B">
        <w:rPr>
          <w:rFonts w:ascii="Arial" w:eastAsia="Arial" w:hAnsi="Arial" w:cs="Arial"/>
          <w:b/>
          <w:sz w:val="24"/>
          <w:szCs w:val="24"/>
          <w:highlight w:val="white"/>
        </w:rPr>
        <w:t>UBICACIÓN</w:t>
      </w:r>
    </w:p>
    <w:p w14:paraId="6CA57CA5" w14:textId="504F1C35" w:rsidR="002D78F8" w:rsidRPr="00C55C3B" w:rsidRDefault="002D78F8" w:rsidP="002D78F8">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La empresa ECORACE S.A se ubica</w:t>
      </w:r>
      <w:r w:rsidR="004B1069" w:rsidRPr="00C55C3B">
        <w:rPr>
          <w:rFonts w:ascii="Arial" w:eastAsia="Arial" w:hAnsi="Arial" w:cs="Arial"/>
          <w:sz w:val="24"/>
          <w:szCs w:val="24"/>
          <w:highlight w:val="white"/>
        </w:rPr>
        <w:t>ra</w:t>
      </w:r>
      <w:r w:rsidRPr="00C55C3B">
        <w:rPr>
          <w:rFonts w:ascii="Arial" w:eastAsia="Arial" w:hAnsi="Arial" w:cs="Arial"/>
          <w:sz w:val="24"/>
          <w:szCs w:val="24"/>
          <w:highlight w:val="white"/>
        </w:rPr>
        <w:t xml:space="preserve"> en el área industrial de la </w:t>
      </w:r>
      <w:r w:rsidR="004B1069" w:rsidRPr="00C55C3B">
        <w:rPr>
          <w:rFonts w:ascii="Arial" w:eastAsia="Arial" w:hAnsi="Arial" w:cs="Arial"/>
          <w:sz w:val="24"/>
          <w:szCs w:val="24"/>
          <w:highlight w:val="white"/>
        </w:rPr>
        <w:t>Zona Franca de La Candelaria</w:t>
      </w:r>
      <w:r w:rsidRPr="00C55C3B">
        <w:rPr>
          <w:rFonts w:ascii="Arial" w:eastAsia="Arial" w:hAnsi="Arial" w:cs="Arial"/>
          <w:sz w:val="24"/>
          <w:szCs w:val="24"/>
          <w:highlight w:val="white"/>
        </w:rPr>
        <w:t>, en Cartagena de Indias. Esta elección de ubicación se debe a las ventajas geográficas, portuarias y logísticas que ofrece esta zona, así como su cercanía con los proveedores de materias primas y otros beneficios adicionales.</w:t>
      </w:r>
    </w:p>
    <w:p w14:paraId="23ABC313" w14:textId="77777777" w:rsidR="002D78F8" w:rsidRPr="00C55C3B" w:rsidRDefault="002D78F8" w:rsidP="002D78F8">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Es importante destacar que, según el Plan de Ordenamiento Territorial (POT) de Cartagena de Indias, la actividad de reciclaje está clasificada como una actividad industrial de tipo 2. Esto implica que dichas actividades están prohibidas en zonas residenciales y deben llevarse a cabo en áreas designadas para uso industrial.</w:t>
      </w:r>
    </w:p>
    <w:p w14:paraId="0F677092" w14:textId="6132E945" w:rsidR="002D78F8" w:rsidRPr="00C55C3B" w:rsidRDefault="002D78F8" w:rsidP="002D78F8">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 xml:space="preserve">La </w:t>
      </w:r>
      <w:r w:rsidR="004B1069" w:rsidRPr="00C55C3B">
        <w:rPr>
          <w:rFonts w:ascii="Arial" w:eastAsia="Arial" w:hAnsi="Arial" w:cs="Arial"/>
          <w:sz w:val="24"/>
          <w:szCs w:val="24"/>
          <w:highlight w:val="white"/>
        </w:rPr>
        <w:t>Zona Franca de La Candelaria</w:t>
      </w:r>
      <w:r w:rsidRPr="00C55C3B">
        <w:rPr>
          <w:rFonts w:ascii="Arial" w:eastAsia="Arial" w:hAnsi="Arial" w:cs="Arial"/>
          <w:sz w:val="24"/>
          <w:szCs w:val="24"/>
          <w:highlight w:val="white"/>
        </w:rPr>
        <w:t>, cuenta con acceso al kilómetro 9 del Corredor de Carga o Corredor de Acceso Rápido, lo cual permite un acceso expedito por carretera desde y hacia los puertos, así como hacia el interior del país y países caribeños vecinos.</w:t>
      </w:r>
    </w:p>
    <w:p w14:paraId="0E563B27" w14:textId="22F068FD" w:rsidR="002D78F8" w:rsidRPr="00C55C3B" w:rsidRDefault="002D78F8" w:rsidP="002D78F8">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 xml:space="preserve">Además, la </w:t>
      </w:r>
      <w:r w:rsidR="004B1069" w:rsidRPr="00C55C3B">
        <w:rPr>
          <w:rFonts w:ascii="Arial" w:eastAsia="Arial" w:hAnsi="Arial" w:cs="Arial"/>
          <w:sz w:val="24"/>
          <w:szCs w:val="24"/>
          <w:highlight w:val="white"/>
        </w:rPr>
        <w:t>Zona Franca de La Candelaria</w:t>
      </w:r>
      <w:r w:rsidRPr="00C55C3B">
        <w:rPr>
          <w:rFonts w:ascii="Arial" w:eastAsia="Arial" w:hAnsi="Arial" w:cs="Arial"/>
          <w:sz w:val="24"/>
          <w:szCs w:val="24"/>
          <w:highlight w:val="white"/>
        </w:rPr>
        <w:t xml:space="preserve"> tiene conexión directa con la Variante Mamonal - Gambote a través de un importante empalme de cuatro carriles, iluminado y controlado, lo que facilita aún más la movilidad y el acceso a la zona.</w:t>
      </w:r>
    </w:p>
    <w:p w14:paraId="1D27FDCB" w14:textId="05953EC7" w:rsidR="002D78F8" w:rsidRPr="00C55C3B" w:rsidRDefault="002D78F8" w:rsidP="002D78F8">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 xml:space="preserve">La elección estratégica de ubicar ECORACE S.A en la </w:t>
      </w:r>
      <w:r w:rsidR="004B1069" w:rsidRPr="00C55C3B">
        <w:rPr>
          <w:rFonts w:ascii="Arial" w:eastAsia="Arial" w:hAnsi="Arial" w:cs="Arial"/>
          <w:sz w:val="24"/>
          <w:szCs w:val="24"/>
          <w:highlight w:val="white"/>
        </w:rPr>
        <w:t>Zona Franca de La Candelaria</w:t>
      </w:r>
      <w:r w:rsidRPr="00C55C3B">
        <w:rPr>
          <w:rFonts w:ascii="Arial" w:eastAsia="Arial" w:hAnsi="Arial" w:cs="Arial"/>
          <w:sz w:val="24"/>
          <w:szCs w:val="24"/>
          <w:highlight w:val="white"/>
        </w:rPr>
        <w:t xml:space="preserve"> se basa en la conveniencia logística y operativa, aprovechando la infraestructura de transporte y las facilidades que ofrece esta área industrial. </w:t>
      </w:r>
      <w:r w:rsidRPr="00C55C3B">
        <w:rPr>
          <w:rFonts w:ascii="Arial" w:eastAsia="Arial" w:hAnsi="Arial" w:cs="Arial"/>
          <w:sz w:val="24"/>
          <w:szCs w:val="24"/>
          <w:highlight w:val="white"/>
        </w:rPr>
        <w:lastRenderedPageBreak/>
        <w:t>Asimismo, esta ubicación cumple con las disposiciones del POT de Cartagena de Indias al permitir la realización de actividades industriales, como el reciclaje, en el área designada para tal fin.</w:t>
      </w:r>
    </w:p>
    <w:p w14:paraId="723DFD02" w14:textId="77777777" w:rsidR="00111AD7" w:rsidRDefault="004B1069" w:rsidP="00111AD7">
      <w:pPr>
        <w:keepNext/>
        <w:shd w:val="clear" w:color="auto" w:fill="FFFFFF"/>
        <w:jc w:val="center"/>
      </w:pPr>
      <w:r w:rsidRPr="00C55C3B">
        <w:rPr>
          <w:rFonts w:ascii="Arial" w:hAnsi="Arial" w:cs="Arial"/>
          <w:noProof/>
          <w:sz w:val="24"/>
          <w:szCs w:val="24"/>
        </w:rPr>
        <w:drawing>
          <wp:inline distT="114300" distB="114300" distL="114300" distR="114300" wp14:anchorId="45963FB7" wp14:editId="4F74E3CC">
            <wp:extent cx="3543300" cy="3076575"/>
            <wp:effectExtent l="0" t="0" r="0" b="9525"/>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3543847" cy="3077050"/>
                    </a:xfrm>
                    <a:prstGeom prst="rect">
                      <a:avLst/>
                    </a:prstGeom>
                    <a:ln/>
                  </pic:spPr>
                </pic:pic>
              </a:graphicData>
            </a:graphic>
          </wp:inline>
        </w:drawing>
      </w:r>
    </w:p>
    <w:p w14:paraId="288F4124" w14:textId="4A6C768C" w:rsidR="00111AD7" w:rsidRDefault="00111AD7" w:rsidP="00111AD7">
      <w:pPr>
        <w:pStyle w:val="Descripcin"/>
        <w:jc w:val="center"/>
      </w:pPr>
      <w:bookmarkStart w:id="42" w:name="_Toc135683754"/>
      <w:r>
        <w:t xml:space="preserve">Ilustración </w:t>
      </w:r>
      <w:fldSimple w:instr=" SEQ Ilustración \* ARABIC ">
        <w:r>
          <w:rPr>
            <w:noProof/>
          </w:rPr>
          <w:t>1</w:t>
        </w:r>
      </w:fldSimple>
      <w:r>
        <w:rPr>
          <w:noProof/>
        </w:rPr>
        <w:t xml:space="preserve"> Ubicacion de la empresa</w:t>
      </w:r>
      <w:bookmarkEnd w:id="42"/>
    </w:p>
    <w:p w14:paraId="6A3BCBCF" w14:textId="77777777" w:rsidR="00111AD7" w:rsidRDefault="00111AD7" w:rsidP="00111AD7">
      <w:pPr>
        <w:keepNext/>
        <w:shd w:val="clear" w:color="auto" w:fill="FFFFFF"/>
        <w:jc w:val="center"/>
      </w:pPr>
      <w:r>
        <w:rPr>
          <w:rFonts w:ascii="Arial" w:eastAsia="Arial" w:hAnsi="Arial" w:cs="Arial"/>
          <w:b/>
          <w:sz w:val="24"/>
          <w:szCs w:val="24"/>
          <w:highlight w:val="white"/>
        </w:rPr>
        <w:t>DISTRIBUCION FISICA</w:t>
      </w:r>
      <w:r w:rsidR="004B1069" w:rsidRPr="00C55C3B">
        <w:rPr>
          <w:rFonts w:ascii="Arial" w:hAnsi="Arial" w:cs="Arial"/>
          <w:noProof/>
          <w:sz w:val="24"/>
          <w:szCs w:val="24"/>
        </w:rPr>
        <w:drawing>
          <wp:inline distT="114300" distB="114300" distL="114300" distR="114300" wp14:anchorId="69619C4F" wp14:editId="62E70014">
            <wp:extent cx="4457700" cy="2667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457700" cy="2667000"/>
                    </a:xfrm>
                    <a:prstGeom prst="rect">
                      <a:avLst/>
                    </a:prstGeom>
                    <a:ln/>
                  </pic:spPr>
                </pic:pic>
              </a:graphicData>
            </a:graphic>
          </wp:inline>
        </w:drawing>
      </w:r>
    </w:p>
    <w:p w14:paraId="03AE80FE" w14:textId="1A32D2B0" w:rsidR="00111AD7" w:rsidRPr="00C55C3B" w:rsidRDefault="00111AD7" w:rsidP="00111AD7">
      <w:pPr>
        <w:pStyle w:val="Descripcin"/>
        <w:jc w:val="center"/>
        <w:rPr>
          <w:rFonts w:ascii="Arial" w:eastAsia="Arial" w:hAnsi="Arial" w:cs="Arial"/>
          <w:b/>
          <w:sz w:val="24"/>
          <w:szCs w:val="24"/>
          <w:highlight w:val="white"/>
        </w:rPr>
      </w:pPr>
      <w:bookmarkStart w:id="43" w:name="_Toc135683755"/>
      <w:r>
        <w:t xml:space="preserve">Ilustración </w:t>
      </w:r>
      <w:fldSimple w:instr=" SEQ Ilustración \* ARABIC ">
        <w:r>
          <w:rPr>
            <w:noProof/>
          </w:rPr>
          <w:t>2</w:t>
        </w:r>
      </w:fldSimple>
      <w:r>
        <w:t xml:space="preserve"> plano de la empresa ecorace</w:t>
      </w:r>
      <w:bookmarkEnd w:id="43"/>
    </w:p>
    <w:p w14:paraId="73A46D08" w14:textId="17818493" w:rsidR="004B1069" w:rsidRPr="00111AD7" w:rsidRDefault="00CF7646" w:rsidP="00C600F9">
      <w:pPr>
        <w:pStyle w:val="Ttulo2"/>
        <w:rPr>
          <w:rFonts w:ascii="Arial" w:eastAsia="Arial" w:hAnsi="Arial" w:cs="Arial"/>
          <w:b/>
          <w:color w:val="000000" w:themeColor="text1"/>
          <w:sz w:val="24"/>
          <w:szCs w:val="24"/>
          <w:highlight w:val="white"/>
        </w:rPr>
      </w:pPr>
      <w:bookmarkStart w:id="44" w:name="_Toc135666834"/>
      <w:r w:rsidRPr="00111AD7">
        <w:rPr>
          <w:rFonts w:ascii="Arial" w:eastAsia="Arial" w:hAnsi="Arial" w:cs="Arial"/>
          <w:b/>
          <w:color w:val="000000" w:themeColor="text1"/>
          <w:sz w:val="24"/>
          <w:szCs w:val="24"/>
          <w:highlight w:val="white"/>
        </w:rPr>
        <w:lastRenderedPageBreak/>
        <w:t>GESTION FINANCIERA</w:t>
      </w:r>
      <w:bookmarkEnd w:id="44"/>
    </w:p>
    <w:p w14:paraId="5EC7C7E7" w14:textId="275B3229" w:rsidR="00CF7646" w:rsidRPr="00C55C3B" w:rsidRDefault="00CF7646" w:rsidP="00CF7646">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Para una adecuada gestión financiera de ECORACE, es necesario considerar los siguientes aspectos relacionados con la compra o adquisición de los recursos necesarios, así como la estimación económica de costos y gastos:</w:t>
      </w:r>
    </w:p>
    <w:p w14:paraId="5F7CC519" w14:textId="77777777" w:rsidR="00111AD7" w:rsidRDefault="00CF7646" w:rsidP="00111AD7">
      <w:pPr>
        <w:keepNext/>
        <w:shd w:val="clear" w:color="auto" w:fill="FFFFFF"/>
      </w:pPr>
      <w:r w:rsidRPr="00C55C3B">
        <w:rPr>
          <w:rFonts w:ascii="Arial" w:hAnsi="Arial" w:cs="Arial"/>
          <w:noProof/>
          <w:sz w:val="24"/>
          <w:szCs w:val="24"/>
          <w:highlight w:val="white"/>
        </w:rPr>
        <w:drawing>
          <wp:inline distT="0" distB="0" distL="0" distR="0" wp14:anchorId="55F49644" wp14:editId="2F8950B6">
            <wp:extent cx="4433570" cy="2296795"/>
            <wp:effectExtent l="0" t="0" r="508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3570" cy="2296795"/>
                    </a:xfrm>
                    <a:prstGeom prst="rect">
                      <a:avLst/>
                    </a:prstGeom>
                    <a:noFill/>
                    <a:ln>
                      <a:noFill/>
                    </a:ln>
                  </pic:spPr>
                </pic:pic>
              </a:graphicData>
            </a:graphic>
          </wp:inline>
        </w:drawing>
      </w:r>
    </w:p>
    <w:p w14:paraId="73390938" w14:textId="40DB7F0A" w:rsidR="00CF7646" w:rsidRPr="00C55C3B" w:rsidRDefault="00111AD7" w:rsidP="00111AD7">
      <w:pPr>
        <w:pStyle w:val="Descripcin"/>
        <w:rPr>
          <w:rFonts w:ascii="Arial" w:eastAsia="Arial" w:hAnsi="Arial" w:cs="Arial"/>
          <w:b/>
          <w:sz w:val="24"/>
          <w:szCs w:val="24"/>
          <w:highlight w:val="white"/>
        </w:rPr>
      </w:pPr>
      <w:bookmarkStart w:id="45" w:name="_Toc135683756"/>
      <w:r>
        <w:t xml:space="preserve">Ilustración </w:t>
      </w:r>
      <w:fldSimple w:instr=" SEQ Ilustración \* ARABIC ">
        <w:r>
          <w:rPr>
            <w:noProof/>
          </w:rPr>
          <w:t>3</w:t>
        </w:r>
        <w:bookmarkEnd w:id="45"/>
      </w:fldSimple>
    </w:p>
    <w:p w14:paraId="78C5642C" w14:textId="77777777" w:rsidR="00111AD7" w:rsidRDefault="00CF7646" w:rsidP="00111AD7">
      <w:pPr>
        <w:keepNext/>
        <w:shd w:val="clear" w:color="auto" w:fill="FFFFFF"/>
      </w:pPr>
      <w:r w:rsidRPr="00C55C3B">
        <w:rPr>
          <w:rFonts w:ascii="Arial" w:hAnsi="Arial" w:cs="Arial"/>
          <w:noProof/>
          <w:sz w:val="24"/>
          <w:szCs w:val="24"/>
          <w:highlight w:val="white"/>
        </w:rPr>
        <w:drawing>
          <wp:inline distT="0" distB="0" distL="0" distR="0" wp14:anchorId="4316A788" wp14:editId="4EF4A025">
            <wp:extent cx="2764155" cy="2105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4155" cy="2105025"/>
                    </a:xfrm>
                    <a:prstGeom prst="rect">
                      <a:avLst/>
                    </a:prstGeom>
                    <a:noFill/>
                    <a:ln>
                      <a:noFill/>
                    </a:ln>
                  </pic:spPr>
                </pic:pic>
              </a:graphicData>
            </a:graphic>
          </wp:inline>
        </w:drawing>
      </w:r>
    </w:p>
    <w:p w14:paraId="267A75D1" w14:textId="7871A92F" w:rsidR="00CF7646" w:rsidRPr="00C55C3B" w:rsidRDefault="00111AD7" w:rsidP="00111AD7">
      <w:pPr>
        <w:pStyle w:val="Descripcin"/>
        <w:rPr>
          <w:rFonts w:ascii="Arial" w:eastAsia="Arial" w:hAnsi="Arial" w:cs="Arial"/>
          <w:b/>
          <w:sz w:val="24"/>
          <w:szCs w:val="24"/>
          <w:highlight w:val="white"/>
        </w:rPr>
      </w:pPr>
      <w:bookmarkStart w:id="46" w:name="_Toc135683757"/>
      <w:r>
        <w:t xml:space="preserve">Ilustración </w:t>
      </w:r>
      <w:fldSimple w:instr=" SEQ Ilustración \* ARABIC ">
        <w:r>
          <w:rPr>
            <w:noProof/>
          </w:rPr>
          <w:t>4</w:t>
        </w:r>
        <w:bookmarkEnd w:id="46"/>
      </w:fldSimple>
    </w:p>
    <w:p w14:paraId="7A930987" w14:textId="77777777" w:rsidR="00111AD7" w:rsidRDefault="00CF7646" w:rsidP="00111AD7">
      <w:pPr>
        <w:keepNext/>
        <w:shd w:val="clear" w:color="auto" w:fill="FFFFFF"/>
      </w:pPr>
      <w:r w:rsidRPr="00C55C3B">
        <w:rPr>
          <w:rFonts w:ascii="Arial" w:hAnsi="Arial" w:cs="Arial"/>
          <w:noProof/>
          <w:sz w:val="24"/>
          <w:szCs w:val="24"/>
          <w:highlight w:val="white"/>
        </w:rPr>
        <w:lastRenderedPageBreak/>
        <w:drawing>
          <wp:inline distT="0" distB="0" distL="0" distR="0" wp14:anchorId="7BEBE250" wp14:editId="4EBB7AB9">
            <wp:extent cx="3604260" cy="2105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260" cy="2105025"/>
                    </a:xfrm>
                    <a:prstGeom prst="rect">
                      <a:avLst/>
                    </a:prstGeom>
                    <a:noFill/>
                    <a:ln>
                      <a:noFill/>
                    </a:ln>
                  </pic:spPr>
                </pic:pic>
              </a:graphicData>
            </a:graphic>
          </wp:inline>
        </w:drawing>
      </w:r>
    </w:p>
    <w:p w14:paraId="052B48F5" w14:textId="3608C486" w:rsidR="00CF7646" w:rsidRPr="00C55C3B" w:rsidRDefault="00111AD7" w:rsidP="00111AD7">
      <w:pPr>
        <w:pStyle w:val="Descripcin"/>
        <w:rPr>
          <w:rFonts w:ascii="Arial" w:eastAsia="Arial" w:hAnsi="Arial" w:cs="Arial"/>
          <w:b/>
          <w:sz w:val="24"/>
          <w:szCs w:val="24"/>
          <w:highlight w:val="white"/>
        </w:rPr>
      </w:pPr>
      <w:bookmarkStart w:id="47" w:name="_Toc135683758"/>
      <w:r>
        <w:t xml:space="preserve">Ilustración </w:t>
      </w:r>
      <w:fldSimple w:instr=" SEQ Ilustración \* ARABIC ">
        <w:r>
          <w:rPr>
            <w:noProof/>
          </w:rPr>
          <w:t>5</w:t>
        </w:r>
        <w:bookmarkEnd w:id="47"/>
      </w:fldSimple>
    </w:p>
    <w:p w14:paraId="77DD548E" w14:textId="77777777" w:rsidR="00111AD7" w:rsidRDefault="00CF7646" w:rsidP="00111AD7">
      <w:pPr>
        <w:keepNext/>
        <w:shd w:val="clear" w:color="auto" w:fill="FFFFFF"/>
      </w:pPr>
      <w:r w:rsidRPr="00C55C3B">
        <w:rPr>
          <w:rFonts w:ascii="Arial" w:hAnsi="Arial" w:cs="Arial"/>
          <w:noProof/>
          <w:sz w:val="24"/>
          <w:szCs w:val="24"/>
          <w:highlight w:val="white"/>
        </w:rPr>
        <w:drawing>
          <wp:inline distT="0" distB="0" distL="0" distR="0" wp14:anchorId="679A54CB" wp14:editId="27AEB5D3">
            <wp:extent cx="2764155" cy="1339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4155" cy="1339850"/>
                    </a:xfrm>
                    <a:prstGeom prst="rect">
                      <a:avLst/>
                    </a:prstGeom>
                    <a:noFill/>
                    <a:ln>
                      <a:noFill/>
                    </a:ln>
                  </pic:spPr>
                </pic:pic>
              </a:graphicData>
            </a:graphic>
          </wp:inline>
        </w:drawing>
      </w:r>
    </w:p>
    <w:p w14:paraId="4FAB569A" w14:textId="23787B17" w:rsidR="00CF7646" w:rsidRPr="00C55C3B" w:rsidRDefault="00111AD7" w:rsidP="00111AD7">
      <w:pPr>
        <w:pStyle w:val="Descripcin"/>
        <w:rPr>
          <w:rFonts w:ascii="Arial" w:eastAsia="Arial" w:hAnsi="Arial" w:cs="Arial"/>
          <w:b/>
          <w:sz w:val="24"/>
          <w:szCs w:val="24"/>
          <w:highlight w:val="white"/>
        </w:rPr>
      </w:pPr>
      <w:bookmarkStart w:id="48" w:name="_Toc135683759"/>
      <w:r>
        <w:t xml:space="preserve">Ilustración </w:t>
      </w:r>
      <w:fldSimple w:instr=" SEQ Ilustración \* ARABIC ">
        <w:r>
          <w:rPr>
            <w:noProof/>
          </w:rPr>
          <w:t>6</w:t>
        </w:r>
        <w:bookmarkEnd w:id="48"/>
      </w:fldSimple>
    </w:p>
    <w:p w14:paraId="3F5103BB" w14:textId="77777777" w:rsidR="00111AD7" w:rsidRDefault="00E64BF7" w:rsidP="00111AD7">
      <w:pPr>
        <w:keepNext/>
        <w:shd w:val="clear" w:color="auto" w:fill="FFFFFF"/>
      </w:pPr>
      <w:r w:rsidRPr="00E64BF7">
        <w:rPr>
          <w:highlight w:val="white"/>
        </w:rPr>
        <w:drawing>
          <wp:inline distT="0" distB="0" distL="0" distR="0" wp14:anchorId="309F19E4" wp14:editId="6BB91C05">
            <wp:extent cx="3314700" cy="2886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2886075"/>
                    </a:xfrm>
                    <a:prstGeom prst="rect">
                      <a:avLst/>
                    </a:prstGeom>
                    <a:noFill/>
                    <a:ln>
                      <a:noFill/>
                    </a:ln>
                  </pic:spPr>
                </pic:pic>
              </a:graphicData>
            </a:graphic>
          </wp:inline>
        </w:drawing>
      </w:r>
    </w:p>
    <w:p w14:paraId="4E7A9E90" w14:textId="4A5CAFE6" w:rsidR="00CF7646" w:rsidRPr="00C55C3B" w:rsidRDefault="00111AD7" w:rsidP="00111AD7">
      <w:pPr>
        <w:pStyle w:val="Descripcin"/>
        <w:rPr>
          <w:rFonts w:ascii="Arial" w:eastAsia="Arial" w:hAnsi="Arial" w:cs="Arial"/>
          <w:b/>
          <w:sz w:val="24"/>
          <w:szCs w:val="24"/>
          <w:highlight w:val="white"/>
        </w:rPr>
      </w:pPr>
      <w:bookmarkStart w:id="49" w:name="_Toc135683760"/>
      <w:r>
        <w:t xml:space="preserve">Ilustración </w:t>
      </w:r>
      <w:fldSimple w:instr=" SEQ Ilustración \* ARABIC ">
        <w:r>
          <w:rPr>
            <w:noProof/>
          </w:rPr>
          <w:t>7</w:t>
        </w:r>
        <w:bookmarkEnd w:id="49"/>
      </w:fldSimple>
    </w:p>
    <w:p w14:paraId="28508AA5" w14:textId="6F18677B" w:rsidR="00CF7646" w:rsidRPr="00C55C3B" w:rsidRDefault="00CF7646" w:rsidP="00CF7646">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lastRenderedPageBreak/>
        <w:t>Es fundamental realizar un análisis detallado de los costos y gastos esperados, considerando diferentes escenarios y contingencias, para determinar la viabilidad financiera y económica del negocio. Además, se debe buscar una relación costo-beneficio adecuada y establecer estrategias para el manejo eficiente de los gastos, maximizando los recursos disponibles y optimizando los resultados financieros de ECORACE.</w:t>
      </w:r>
    </w:p>
    <w:p w14:paraId="1646D265" w14:textId="024C4211" w:rsidR="00477EA9" w:rsidRPr="00C55C3B" w:rsidRDefault="00477EA9" w:rsidP="00C600F9">
      <w:pPr>
        <w:pStyle w:val="Prrafodelista"/>
        <w:numPr>
          <w:ilvl w:val="0"/>
          <w:numId w:val="18"/>
        </w:numPr>
        <w:shd w:val="clear" w:color="auto" w:fill="FFFFFF"/>
        <w:jc w:val="both"/>
        <w:outlineLvl w:val="0"/>
        <w:rPr>
          <w:rFonts w:ascii="Arial" w:eastAsia="Arial" w:hAnsi="Arial" w:cs="Arial"/>
          <w:b/>
          <w:sz w:val="24"/>
          <w:szCs w:val="24"/>
          <w:highlight w:val="white"/>
        </w:rPr>
      </w:pPr>
      <w:bookmarkStart w:id="50" w:name="_Toc135666835"/>
      <w:r w:rsidRPr="00C55C3B">
        <w:rPr>
          <w:rFonts w:ascii="Arial" w:eastAsia="Arial" w:hAnsi="Arial" w:cs="Arial"/>
          <w:b/>
          <w:sz w:val="24"/>
          <w:szCs w:val="24"/>
          <w:highlight w:val="white"/>
        </w:rPr>
        <w:t>GESTION ADMINISTRATIVA Y LEGAL</w:t>
      </w:r>
      <w:bookmarkEnd w:id="50"/>
    </w:p>
    <w:p w14:paraId="428F2652" w14:textId="1C378907" w:rsidR="00477EA9" w:rsidRPr="00C55C3B" w:rsidRDefault="00477EA9" w:rsidP="00477EA9">
      <w:pPr>
        <w:shd w:val="clear" w:color="auto" w:fill="FFFFFF"/>
        <w:jc w:val="both"/>
        <w:rPr>
          <w:rFonts w:ascii="Arial" w:eastAsia="Arial" w:hAnsi="Arial" w:cs="Arial"/>
          <w:b/>
          <w:sz w:val="24"/>
          <w:szCs w:val="24"/>
          <w:highlight w:val="white"/>
        </w:rPr>
      </w:pPr>
      <w:r w:rsidRPr="00C55C3B">
        <w:rPr>
          <w:rFonts w:ascii="Arial" w:eastAsia="Arial" w:hAnsi="Arial" w:cs="Arial"/>
          <w:b/>
          <w:sz w:val="24"/>
          <w:szCs w:val="24"/>
          <w:highlight w:val="white"/>
        </w:rPr>
        <w:t>TIPO DE EMPRESA</w:t>
      </w:r>
    </w:p>
    <w:p w14:paraId="2DCC51C4" w14:textId="77777777" w:rsidR="00477EA9" w:rsidRPr="00C55C3B" w:rsidRDefault="00477EA9" w:rsidP="00477EA9">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 xml:space="preserve">La empresa ECORACE S.A es una empresa industrial especializada en la creación de gránulos de caucho a través de la recuperación de llantas usadas. El objeto social principal es la recolección, reciclaje y transformación de llantas usadas en gránulos de caucho reciclado, así como la comercialización y venta de dichos productos. </w:t>
      </w:r>
    </w:p>
    <w:p w14:paraId="206BEDE6" w14:textId="3BEA4FE6" w:rsidR="00477EA9" w:rsidRPr="00C55C3B" w:rsidRDefault="00477EA9" w:rsidP="00477EA9">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Para cumplir con su objeto social, ECORACE S.A podrá llevar a cabo las siguientes actividades:</w:t>
      </w:r>
    </w:p>
    <w:p w14:paraId="67925DCE" w14:textId="77777777" w:rsidR="00477EA9" w:rsidRPr="00C55C3B" w:rsidRDefault="00477EA9" w:rsidP="00477EA9">
      <w:pPr>
        <w:numPr>
          <w:ilvl w:val="0"/>
          <w:numId w:val="22"/>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Recolección y almacenamiento de llantas usadas.</w:t>
      </w:r>
    </w:p>
    <w:p w14:paraId="75258C16" w14:textId="77777777" w:rsidR="00477EA9" w:rsidRPr="00C55C3B" w:rsidRDefault="00477EA9" w:rsidP="00477EA9">
      <w:pPr>
        <w:numPr>
          <w:ilvl w:val="0"/>
          <w:numId w:val="22"/>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Procesamiento y transformación de llantas usadas en gránulos de caucho reciclado.</w:t>
      </w:r>
    </w:p>
    <w:p w14:paraId="3C7C298B" w14:textId="77777777" w:rsidR="00477EA9" w:rsidRPr="00C55C3B" w:rsidRDefault="00477EA9" w:rsidP="00477EA9">
      <w:pPr>
        <w:numPr>
          <w:ilvl w:val="0"/>
          <w:numId w:val="22"/>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Comercialización y venta de gránulos de caucho reciclado como materia prima en diversos sectores industriales.</w:t>
      </w:r>
    </w:p>
    <w:p w14:paraId="02529596" w14:textId="77777777" w:rsidR="00477EA9" w:rsidRPr="00C55C3B" w:rsidRDefault="00477EA9" w:rsidP="00477EA9">
      <w:pPr>
        <w:numPr>
          <w:ilvl w:val="0"/>
          <w:numId w:val="22"/>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Investigación y desarrollo de nuevas tecnologías y procesos relacionados con el reciclaje de llantas usadas.</w:t>
      </w:r>
    </w:p>
    <w:p w14:paraId="35415809" w14:textId="77777777" w:rsidR="00477EA9" w:rsidRPr="00C55C3B" w:rsidRDefault="00477EA9" w:rsidP="00477EA9">
      <w:pPr>
        <w:numPr>
          <w:ilvl w:val="0"/>
          <w:numId w:val="22"/>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Establecimiento de alianzas estratégicas con proveedores de llantas usadas, clientes y otros actores relevantes en la industria del reciclaje.</w:t>
      </w:r>
    </w:p>
    <w:p w14:paraId="26DB221F" w14:textId="77777777" w:rsidR="00477EA9" w:rsidRPr="00C55C3B" w:rsidRDefault="00477EA9" w:rsidP="00477EA9">
      <w:pPr>
        <w:numPr>
          <w:ilvl w:val="0"/>
          <w:numId w:val="22"/>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Cumplimiento de las normativas ambientales y sociales vigentes en relación con el manejo y reciclaje de llantas usadas.</w:t>
      </w:r>
    </w:p>
    <w:p w14:paraId="3FB8C95E" w14:textId="77777777" w:rsidR="00477EA9" w:rsidRPr="00C55C3B" w:rsidRDefault="00477EA9" w:rsidP="00477EA9">
      <w:pPr>
        <w:numPr>
          <w:ilvl w:val="0"/>
          <w:numId w:val="22"/>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Promoción y concientización sobre la importancia del reciclaje y el uso de materiales reciclados en la industria.</w:t>
      </w:r>
    </w:p>
    <w:p w14:paraId="2F11E747" w14:textId="10209B77" w:rsidR="00477EA9" w:rsidRPr="00C55C3B" w:rsidRDefault="00477EA9" w:rsidP="00477EA9">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ECORACE S.A podrá realizar todas aquellas operaciones, actos y contratos necesarios o convenientes para el cumplimiento de su objeto social, incluyendo la adquisición de maquinaria, equipos y tecnología relacionada, así como la participación en ferias y eventos del sector industrial y medioambiental.</w:t>
      </w:r>
    </w:p>
    <w:p w14:paraId="5253D815" w14:textId="77777777" w:rsidR="00111AD7" w:rsidRDefault="00111AD7" w:rsidP="00477EA9">
      <w:pPr>
        <w:shd w:val="clear" w:color="auto" w:fill="FFFFFF"/>
        <w:jc w:val="both"/>
        <w:rPr>
          <w:rFonts w:ascii="Arial" w:eastAsia="Arial" w:hAnsi="Arial" w:cs="Arial"/>
          <w:b/>
          <w:sz w:val="24"/>
          <w:szCs w:val="24"/>
          <w:highlight w:val="white"/>
        </w:rPr>
      </w:pPr>
    </w:p>
    <w:p w14:paraId="759588B3" w14:textId="77777777" w:rsidR="00111AD7" w:rsidRDefault="00111AD7" w:rsidP="00477EA9">
      <w:pPr>
        <w:shd w:val="clear" w:color="auto" w:fill="FFFFFF"/>
        <w:jc w:val="both"/>
        <w:rPr>
          <w:rFonts w:ascii="Arial" w:eastAsia="Arial" w:hAnsi="Arial" w:cs="Arial"/>
          <w:b/>
          <w:sz w:val="24"/>
          <w:szCs w:val="24"/>
          <w:highlight w:val="white"/>
        </w:rPr>
      </w:pPr>
    </w:p>
    <w:p w14:paraId="04AA2A86" w14:textId="77777777" w:rsidR="00111AD7" w:rsidRDefault="00111AD7" w:rsidP="00477EA9">
      <w:pPr>
        <w:shd w:val="clear" w:color="auto" w:fill="FFFFFF"/>
        <w:jc w:val="both"/>
        <w:rPr>
          <w:rFonts w:ascii="Arial" w:eastAsia="Arial" w:hAnsi="Arial" w:cs="Arial"/>
          <w:b/>
          <w:sz w:val="24"/>
          <w:szCs w:val="24"/>
          <w:highlight w:val="white"/>
        </w:rPr>
      </w:pPr>
    </w:p>
    <w:p w14:paraId="19908911" w14:textId="503B7EA6" w:rsidR="00477EA9" w:rsidRPr="00C55C3B" w:rsidRDefault="00477EA9" w:rsidP="00477EA9">
      <w:pPr>
        <w:shd w:val="clear" w:color="auto" w:fill="FFFFFF"/>
        <w:jc w:val="both"/>
        <w:rPr>
          <w:rFonts w:ascii="Arial" w:eastAsia="Arial" w:hAnsi="Arial" w:cs="Arial"/>
          <w:b/>
          <w:sz w:val="24"/>
          <w:szCs w:val="24"/>
          <w:highlight w:val="white"/>
        </w:rPr>
      </w:pPr>
      <w:r w:rsidRPr="00C55C3B">
        <w:rPr>
          <w:rFonts w:ascii="Arial" w:eastAsia="Arial" w:hAnsi="Arial" w:cs="Arial"/>
          <w:b/>
          <w:sz w:val="24"/>
          <w:szCs w:val="24"/>
          <w:highlight w:val="white"/>
        </w:rPr>
        <w:t>TAMAÑO DE LA EMPRESA</w:t>
      </w:r>
    </w:p>
    <w:p w14:paraId="049BA6E9" w14:textId="77777777" w:rsidR="00477EA9" w:rsidRPr="00C55C3B" w:rsidRDefault="00477EA9" w:rsidP="00477EA9">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Ecorace S.A es una empresa pequeña que ha sido constituida legalmente como una sociedad anónima, lo que implica que su estructura jurídica es la de una persona jurídica independiente de sus propietarios. Como sociedad anónima, la empresa cuenta con un capital social dividido en acciones, y su responsabilidad está limitada al capital aportado por los accionistas.</w:t>
      </w:r>
    </w:p>
    <w:p w14:paraId="625EFCE7" w14:textId="77777777" w:rsidR="00477EA9" w:rsidRPr="00C55C3B" w:rsidRDefault="00477EA9" w:rsidP="00477EA9">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Esta forma jurídica, la sociedad anónima, brinda a Ecorace S.A una serie de ventajas y características específicas. Algunas de ellas son:</w:t>
      </w:r>
    </w:p>
    <w:p w14:paraId="711915F6" w14:textId="77777777" w:rsidR="00477EA9" w:rsidRPr="00C55C3B" w:rsidRDefault="00477EA9" w:rsidP="00477EA9">
      <w:pPr>
        <w:numPr>
          <w:ilvl w:val="0"/>
          <w:numId w:val="23"/>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Responsabilidad limitada: Los accionistas de Ecorace S.A tienen su responsabilidad limitada al monto de sus inversiones en la empresa. Esto significa que en caso de que la empresa enfrente dificultades financieras o legales, los accionistas no serán personalmente responsables más allá de su aporte de capital.</w:t>
      </w:r>
    </w:p>
    <w:p w14:paraId="6A6C7BB8" w14:textId="77777777" w:rsidR="00477EA9" w:rsidRPr="00C55C3B" w:rsidRDefault="00477EA9" w:rsidP="00477EA9">
      <w:pPr>
        <w:numPr>
          <w:ilvl w:val="0"/>
          <w:numId w:val="23"/>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Acceso a financiamiento: Al ser una sociedad anónima, Ecorace S.A puede acceder a diferentes fuentes de financiamiento, como la emisión de acciones en el mercado de valores o la obtención de préstamos bancarios. Esto permite a la empresa obtener los recursos necesarios para su operación, inversión y crecimiento.</w:t>
      </w:r>
    </w:p>
    <w:p w14:paraId="5ED33DB3" w14:textId="77777777" w:rsidR="00477EA9" w:rsidRPr="00C55C3B" w:rsidRDefault="00477EA9" w:rsidP="00477EA9">
      <w:pPr>
        <w:numPr>
          <w:ilvl w:val="0"/>
          <w:numId w:val="23"/>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Continuidad empresarial: La estructura de una sociedad anónima permite la transferencia de acciones y la entrada y salida de accionistas sin afectar la continuidad de la empresa. Esto significa que Ecorace S.A puede perdurar en el tiempo, incluso si hay cambios en la propiedad de las acciones.</w:t>
      </w:r>
    </w:p>
    <w:p w14:paraId="68F2DF88" w14:textId="77777777" w:rsidR="00477EA9" w:rsidRPr="00C55C3B" w:rsidRDefault="00477EA9" w:rsidP="00477EA9">
      <w:pPr>
        <w:numPr>
          <w:ilvl w:val="0"/>
          <w:numId w:val="23"/>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Mayor confianza y credibilidad: La constitución legal como sociedad anónima brinda a Ecorace S.A una mayor confianza y credibilidad ante proveedores, clientes y otros actores del mercado. Esta forma jurídica transmite una imagen más sólida y estable, lo que puede facilitar las relaciones comerciales y generar una mayor confianza en la empresa.</w:t>
      </w:r>
    </w:p>
    <w:p w14:paraId="487646A3" w14:textId="77777777" w:rsidR="00477EA9" w:rsidRPr="00C55C3B" w:rsidRDefault="00477EA9" w:rsidP="00477EA9">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Si bien Ecorace S.A es una empresa pequeña en términos de tamaño, su constitución como sociedad anónima le proporciona una estructura legal sólida y estable que respalda su operación y le brinda las herramientas necesarias para su desarrollo y crecimiento en el mercado del reciclaje de llantas usadas.</w:t>
      </w:r>
    </w:p>
    <w:p w14:paraId="0F2E14F3" w14:textId="77777777" w:rsidR="00111AD7" w:rsidRDefault="00111AD7" w:rsidP="00477EA9">
      <w:pPr>
        <w:shd w:val="clear" w:color="auto" w:fill="FFFFFF"/>
        <w:jc w:val="both"/>
        <w:rPr>
          <w:rFonts w:ascii="Arial" w:eastAsia="Arial" w:hAnsi="Arial" w:cs="Arial"/>
          <w:b/>
          <w:sz w:val="24"/>
          <w:szCs w:val="24"/>
          <w:highlight w:val="white"/>
        </w:rPr>
      </w:pPr>
    </w:p>
    <w:p w14:paraId="75E65F94" w14:textId="77777777" w:rsidR="00111AD7" w:rsidRDefault="00111AD7" w:rsidP="00477EA9">
      <w:pPr>
        <w:shd w:val="clear" w:color="auto" w:fill="FFFFFF"/>
        <w:jc w:val="both"/>
        <w:rPr>
          <w:rFonts w:ascii="Arial" w:eastAsia="Arial" w:hAnsi="Arial" w:cs="Arial"/>
          <w:b/>
          <w:sz w:val="24"/>
          <w:szCs w:val="24"/>
          <w:highlight w:val="white"/>
        </w:rPr>
      </w:pPr>
    </w:p>
    <w:p w14:paraId="21ED9E8A" w14:textId="77777777" w:rsidR="00111AD7" w:rsidRDefault="00111AD7" w:rsidP="00477EA9">
      <w:pPr>
        <w:shd w:val="clear" w:color="auto" w:fill="FFFFFF"/>
        <w:jc w:val="both"/>
        <w:rPr>
          <w:rFonts w:ascii="Arial" w:eastAsia="Arial" w:hAnsi="Arial" w:cs="Arial"/>
          <w:b/>
          <w:sz w:val="24"/>
          <w:szCs w:val="24"/>
          <w:highlight w:val="white"/>
        </w:rPr>
      </w:pPr>
    </w:p>
    <w:p w14:paraId="157695F3" w14:textId="17AB56D7" w:rsidR="00477EA9" w:rsidRPr="00C55C3B" w:rsidRDefault="00A40283" w:rsidP="00477EA9">
      <w:pPr>
        <w:shd w:val="clear" w:color="auto" w:fill="FFFFFF"/>
        <w:jc w:val="both"/>
        <w:rPr>
          <w:rFonts w:ascii="Arial" w:eastAsia="Arial" w:hAnsi="Arial" w:cs="Arial"/>
          <w:b/>
          <w:sz w:val="24"/>
          <w:szCs w:val="24"/>
          <w:highlight w:val="white"/>
        </w:rPr>
      </w:pPr>
      <w:r w:rsidRPr="00C55C3B">
        <w:rPr>
          <w:rFonts w:ascii="Arial" w:eastAsia="Arial" w:hAnsi="Arial" w:cs="Arial"/>
          <w:b/>
          <w:sz w:val="24"/>
          <w:szCs w:val="24"/>
          <w:highlight w:val="white"/>
        </w:rPr>
        <w:t>DISEÑO ORGANIZACIONAL</w:t>
      </w:r>
    </w:p>
    <w:p w14:paraId="15C30A55" w14:textId="77777777" w:rsidR="00A40283" w:rsidRPr="00C55C3B" w:rsidRDefault="00A40283" w:rsidP="00A40283">
      <w:pPr>
        <w:shd w:val="clear" w:color="auto" w:fill="FFFFFF"/>
        <w:jc w:val="both"/>
        <w:rPr>
          <w:rFonts w:ascii="Arial" w:eastAsia="Arial" w:hAnsi="Arial" w:cs="Arial"/>
          <w:b/>
          <w:sz w:val="24"/>
          <w:szCs w:val="24"/>
          <w:highlight w:val="white"/>
        </w:rPr>
      </w:pPr>
      <w:r w:rsidRPr="00C55C3B">
        <w:rPr>
          <w:rFonts w:ascii="Arial" w:eastAsia="Arial" w:hAnsi="Arial" w:cs="Arial"/>
          <w:b/>
          <w:sz w:val="24"/>
          <w:szCs w:val="24"/>
          <w:highlight w:val="white"/>
        </w:rPr>
        <w:t>Descripción administrativa de los cargos en ECORACE S.A:</w:t>
      </w:r>
    </w:p>
    <w:p w14:paraId="76700A69" w14:textId="77777777" w:rsidR="00A40283" w:rsidRPr="00C55C3B" w:rsidRDefault="00A40283" w:rsidP="00A40283">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Gerente:</w:t>
      </w:r>
    </w:p>
    <w:p w14:paraId="434C4C70" w14:textId="77777777" w:rsidR="00A40283" w:rsidRPr="00C55C3B" w:rsidRDefault="00A40283" w:rsidP="00A40283">
      <w:pPr>
        <w:numPr>
          <w:ilvl w:val="0"/>
          <w:numId w:val="29"/>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Responsable de la gestión general de la empresa y la toma de decisiones estratégicas.</w:t>
      </w:r>
    </w:p>
    <w:p w14:paraId="611D4CE9" w14:textId="77777777" w:rsidR="00A40283" w:rsidRPr="00C55C3B" w:rsidRDefault="00A40283" w:rsidP="00A40283">
      <w:pPr>
        <w:numPr>
          <w:ilvl w:val="0"/>
          <w:numId w:val="29"/>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Supervisa y coordina todas las áreas de la organización.</w:t>
      </w:r>
    </w:p>
    <w:p w14:paraId="3C1C79E3" w14:textId="77777777" w:rsidR="00A40283" w:rsidRPr="00C55C3B" w:rsidRDefault="00A40283" w:rsidP="00A40283">
      <w:pPr>
        <w:numPr>
          <w:ilvl w:val="0"/>
          <w:numId w:val="29"/>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Establece metas y objetivos para el crecimiento y desarrollo de la empresa.</w:t>
      </w:r>
    </w:p>
    <w:p w14:paraId="2B7CBAE1" w14:textId="77777777" w:rsidR="00A40283" w:rsidRPr="00C55C3B" w:rsidRDefault="00A40283" w:rsidP="00A40283">
      <w:pPr>
        <w:numPr>
          <w:ilvl w:val="0"/>
          <w:numId w:val="29"/>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Gestiona los recursos humanos y financieros de la empresa.</w:t>
      </w:r>
    </w:p>
    <w:p w14:paraId="6B1A132A" w14:textId="77777777" w:rsidR="00A40283" w:rsidRPr="00C55C3B" w:rsidRDefault="00A40283" w:rsidP="00A40283">
      <w:pPr>
        <w:numPr>
          <w:ilvl w:val="0"/>
          <w:numId w:val="29"/>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Establece relaciones con proveedores, clientes y otras partes interesadas clave.</w:t>
      </w:r>
    </w:p>
    <w:p w14:paraId="625E32C2" w14:textId="77777777" w:rsidR="00A40283" w:rsidRPr="00C55C3B" w:rsidRDefault="00A40283" w:rsidP="00A40283">
      <w:pPr>
        <w:numPr>
          <w:ilvl w:val="0"/>
          <w:numId w:val="29"/>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Asegura el cumplimiento de las normativas legales y ambientales.</w:t>
      </w:r>
    </w:p>
    <w:p w14:paraId="52CE2A19" w14:textId="51836701" w:rsidR="00A40283" w:rsidRPr="00C55C3B" w:rsidRDefault="00A40283" w:rsidP="00A40283">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Mercadeo:</w:t>
      </w:r>
    </w:p>
    <w:p w14:paraId="4A31D0F5" w14:textId="77777777" w:rsidR="00A40283" w:rsidRPr="00C55C3B" w:rsidRDefault="00A40283" w:rsidP="00A40283">
      <w:pPr>
        <w:numPr>
          <w:ilvl w:val="0"/>
          <w:numId w:val="31"/>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Desarrolla estrategias de mercadeo para promover los productos de ECORACE S.A.</w:t>
      </w:r>
    </w:p>
    <w:p w14:paraId="742A129B" w14:textId="77777777" w:rsidR="00A40283" w:rsidRPr="00C55C3B" w:rsidRDefault="00A40283" w:rsidP="00A40283">
      <w:pPr>
        <w:numPr>
          <w:ilvl w:val="0"/>
          <w:numId w:val="31"/>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Realiza estudios de mercado y análisis de la competencia.</w:t>
      </w:r>
    </w:p>
    <w:p w14:paraId="0D18A8B7" w14:textId="77777777" w:rsidR="00A40283" w:rsidRPr="00C55C3B" w:rsidRDefault="00A40283" w:rsidP="00A40283">
      <w:pPr>
        <w:numPr>
          <w:ilvl w:val="0"/>
          <w:numId w:val="31"/>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Elabora planes de marketing y campañas publicitarias.</w:t>
      </w:r>
    </w:p>
    <w:p w14:paraId="060D373F" w14:textId="77777777" w:rsidR="00A40283" w:rsidRPr="00C55C3B" w:rsidRDefault="00A40283" w:rsidP="00A40283">
      <w:pPr>
        <w:numPr>
          <w:ilvl w:val="0"/>
          <w:numId w:val="31"/>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Gestiona la imagen de la empresa y su presencia en medios de comunicación y redes sociales.</w:t>
      </w:r>
    </w:p>
    <w:p w14:paraId="440D194B" w14:textId="77777777" w:rsidR="00A40283" w:rsidRPr="00C55C3B" w:rsidRDefault="00A40283" w:rsidP="00A40283">
      <w:pPr>
        <w:numPr>
          <w:ilvl w:val="0"/>
          <w:numId w:val="31"/>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Coordina la participación en eventos y ferias comerciales.</w:t>
      </w:r>
    </w:p>
    <w:p w14:paraId="45902EEF" w14:textId="77777777" w:rsidR="00A40283" w:rsidRPr="00C55C3B" w:rsidRDefault="00A40283" w:rsidP="00A40283">
      <w:pPr>
        <w:numPr>
          <w:ilvl w:val="0"/>
          <w:numId w:val="32"/>
        </w:num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Finanzas:</w:t>
      </w:r>
    </w:p>
    <w:p w14:paraId="476554C0" w14:textId="77777777" w:rsidR="00A40283" w:rsidRPr="00C55C3B" w:rsidRDefault="00A40283" w:rsidP="00A40283">
      <w:pPr>
        <w:numPr>
          <w:ilvl w:val="0"/>
          <w:numId w:val="33"/>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Administra los recursos financieros de la empresa.</w:t>
      </w:r>
    </w:p>
    <w:p w14:paraId="15711FFF" w14:textId="77777777" w:rsidR="00A40283" w:rsidRPr="00C55C3B" w:rsidRDefault="00A40283" w:rsidP="00A40283">
      <w:pPr>
        <w:numPr>
          <w:ilvl w:val="0"/>
          <w:numId w:val="33"/>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Realiza la contabilidad y elabora informes financieros.</w:t>
      </w:r>
    </w:p>
    <w:p w14:paraId="2FE52FBC" w14:textId="77777777" w:rsidR="00A40283" w:rsidRPr="00C55C3B" w:rsidRDefault="00A40283" w:rsidP="00A40283">
      <w:pPr>
        <w:numPr>
          <w:ilvl w:val="0"/>
          <w:numId w:val="33"/>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Gestiona el flujo de efectivo y realiza proyecciones financieras.</w:t>
      </w:r>
    </w:p>
    <w:p w14:paraId="06651EAF" w14:textId="77777777" w:rsidR="00A40283" w:rsidRPr="00C55C3B" w:rsidRDefault="00A40283" w:rsidP="00A40283">
      <w:pPr>
        <w:numPr>
          <w:ilvl w:val="0"/>
          <w:numId w:val="33"/>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Prepara presupuestos y controla los costos y gastos.</w:t>
      </w:r>
    </w:p>
    <w:p w14:paraId="7056DBD0" w14:textId="77777777" w:rsidR="00A40283" w:rsidRPr="00C55C3B" w:rsidRDefault="00A40283" w:rsidP="00A40283">
      <w:pPr>
        <w:numPr>
          <w:ilvl w:val="0"/>
          <w:numId w:val="33"/>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Se encarga de la gestión de pagos a proveedores y cobros a clientes.</w:t>
      </w:r>
    </w:p>
    <w:p w14:paraId="4F3BBC43" w14:textId="77777777" w:rsidR="00A40283" w:rsidRPr="00C55C3B" w:rsidRDefault="00A40283" w:rsidP="00A40283">
      <w:pPr>
        <w:numPr>
          <w:ilvl w:val="0"/>
          <w:numId w:val="33"/>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lastRenderedPageBreak/>
        <w:t>Coordina la relación con las entidades financieras y realiza negociaciones de préstamos o líneas de crédito.</w:t>
      </w:r>
    </w:p>
    <w:p w14:paraId="41B2405D" w14:textId="77777777" w:rsidR="00A40283" w:rsidRPr="00C55C3B" w:rsidRDefault="00A40283" w:rsidP="00A40283">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Coordinación de la obra:</w:t>
      </w:r>
    </w:p>
    <w:p w14:paraId="6E5C0A72" w14:textId="77777777" w:rsidR="00A40283" w:rsidRPr="00C55C3B" w:rsidRDefault="00A40283" w:rsidP="00A40283">
      <w:pPr>
        <w:numPr>
          <w:ilvl w:val="0"/>
          <w:numId w:val="3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Supervisa y coordina las actividades relacionadas con la adquisición de maquinaria y equipos.</w:t>
      </w:r>
    </w:p>
    <w:p w14:paraId="5C09AF5F" w14:textId="77777777" w:rsidR="00A40283" w:rsidRPr="00C55C3B" w:rsidRDefault="00A40283" w:rsidP="00A40283">
      <w:pPr>
        <w:numPr>
          <w:ilvl w:val="0"/>
          <w:numId w:val="3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Gestiona la compra de materiales, insumos y llantas en desuso.</w:t>
      </w:r>
    </w:p>
    <w:p w14:paraId="7A99C85E" w14:textId="77777777" w:rsidR="00A40283" w:rsidRPr="00C55C3B" w:rsidRDefault="00A40283" w:rsidP="00A40283">
      <w:pPr>
        <w:numPr>
          <w:ilvl w:val="0"/>
          <w:numId w:val="3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Planifica y controla el avance de los proyectos de construcción y montaje de la planta de reciclaje.</w:t>
      </w:r>
    </w:p>
    <w:p w14:paraId="78A8BDD3" w14:textId="77777777" w:rsidR="00A40283" w:rsidRPr="00C55C3B" w:rsidRDefault="00A40283" w:rsidP="00A40283">
      <w:pPr>
        <w:numPr>
          <w:ilvl w:val="0"/>
          <w:numId w:val="3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Coordina la contratación de proveedores y subcontratistas.</w:t>
      </w:r>
    </w:p>
    <w:p w14:paraId="7C873545" w14:textId="77777777" w:rsidR="00A40283" w:rsidRPr="00C55C3B" w:rsidRDefault="00A40283" w:rsidP="00A40283">
      <w:pPr>
        <w:numPr>
          <w:ilvl w:val="0"/>
          <w:numId w:val="3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Se asegura de que se cumplan los plazos y estándares de calidad establecidos.</w:t>
      </w:r>
    </w:p>
    <w:p w14:paraId="6A138E60" w14:textId="77777777" w:rsidR="00A40283" w:rsidRPr="00C55C3B" w:rsidRDefault="00A40283" w:rsidP="00A40283">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Administración:</w:t>
      </w:r>
    </w:p>
    <w:p w14:paraId="0B49F1E3" w14:textId="77777777" w:rsidR="00A40283" w:rsidRPr="00C55C3B" w:rsidRDefault="00A40283" w:rsidP="00A40283">
      <w:pPr>
        <w:numPr>
          <w:ilvl w:val="0"/>
          <w:numId w:val="37"/>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Realiza labores administrativas generales, como la recepción de solicitudes y documentos.</w:t>
      </w:r>
    </w:p>
    <w:p w14:paraId="2ED1525B" w14:textId="77777777" w:rsidR="00A40283" w:rsidRPr="00C55C3B" w:rsidRDefault="00A40283" w:rsidP="00A40283">
      <w:pPr>
        <w:numPr>
          <w:ilvl w:val="0"/>
          <w:numId w:val="37"/>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Gestiona la comunicación interna y externa de la empresa.</w:t>
      </w:r>
    </w:p>
    <w:p w14:paraId="2F512C13" w14:textId="77777777" w:rsidR="00A40283" w:rsidRPr="00C55C3B" w:rsidRDefault="00A40283" w:rsidP="00A40283">
      <w:pPr>
        <w:numPr>
          <w:ilvl w:val="0"/>
          <w:numId w:val="37"/>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Lleva a cabo el control y archivo de la documentación y registros.</w:t>
      </w:r>
    </w:p>
    <w:p w14:paraId="5814A586" w14:textId="77777777" w:rsidR="00A40283" w:rsidRPr="00C55C3B" w:rsidRDefault="00A40283" w:rsidP="00A40283">
      <w:pPr>
        <w:numPr>
          <w:ilvl w:val="0"/>
          <w:numId w:val="37"/>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Se encarga de la contratación y administración del personal.</w:t>
      </w:r>
    </w:p>
    <w:p w14:paraId="2B1EF09B" w14:textId="77777777" w:rsidR="00A40283" w:rsidRPr="00C55C3B" w:rsidRDefault="00A40283" w:rsidP="00A40283">
      <w:pPr>
        <w:numPr>
          <w:ilvl w:val="0"/>
          <w:numId w:val="37"/>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Coordina la logística interna y la gestión de los suministros.</w:t>
      </w:r>
    </w:p>
    <w:p w14:paraId="5D012580" w14:textId="77777777" w:rsidR="00A40283" w:rsidRPr="00C55C3B" w:rsidRDefault="00A40283" w:rsidP="00A40283">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Operarios:</w:t>
      </w:r>
    </w:p>
    <w:p w14:paraId="10088C60" w14:textId="77777777" w:rsidR="00A40283" w:rsidRPr="00C55C3B" w:rsidRDefault="00A40283" w:rsidP="00A40283">
      <w:pPr>
        <w:numPr>
          <w:ilvl w:val="0"/>
          <w:numId w:val="39"/>
        </w:numPr>
        <w:shd w:val="clear" w:color="auto" w:fill="FFFFFF"/>
        <w:tabs>
          <w:tab w:val="clear" w:pos="720"/>
          <w:tab w:val="num" w:pos="1080"/>
        </w:tabs>
        <w:ind w:left="1080"/>
        <w:jc w:val="both"/>
        <w:rPr>
          <w:rFonts w:ascii="Arial" w:eastAsia="Arial" w:hAnsi="Arial" w:cs="Arial"/>
          <w:sz w:val="24"/>
          <w:szCs w:val="24"/>
          <w:highlight w:val="white"/>
        </w:rPr>
      </w:pPr>
      <w:r w:rsidRPr="00C55C3B">
        <w:rPr>
          <w:rFonts w:ascii="Arial" w:eastAsia="Arial" w:hAnsi="Arial" w:cs="Arial"/>
          <w:sz w:val="24"/>
          <w:szCs w:val="24"/>
          <w:highlight w:val="white"/>
        </w:rPr>
        <w:t>Realizan las actividades operativas en el proceso de reciclaje de llantas, como la recolección, almacenamiento y manipulación de las llantas usadas.</w:t>
      </w:r>
    </w:p>
    <w:p w14:paraId="32FDEF6E" w14:textId="77777777" w:rsidR="00A40283" w:rsidRPr="00C55C3B" w:rsidRDefault="00A40283" w:rsidP="00A40283">
      <w:pPr>
        <w:numPr>
          <w:ilvl w:val="0"/>
          <w:numId w:val="39"/>
        </w:numPr>
        <w:shd w:val="clear" w:color="auto" w:fill="FFFFFF"/>
        <w:tabs>
          <w:tab w:val="clear" w:pos="720"/>
          <w:tab w:val="num" w:pos="1080"/>
        </w:tabs>
        <w:ind w:left="1080"/>
        <w:jc w:val="both"/>
        <w:rPr>
          <w:rFonts w:ascii="Arial" w:eastAsia="Arial" w:hAnsi="Arial" w:cs="Arial"/>
          <w:sz w:val="24"/>
          <w:szCs w:val="24"/>
          <w:highlight w:val="white"/>
        </w:rPr>
      </w:pPr>
      <w:r w:rsidRPr="00C55C3B">
        <w:rPr>
          <w:rFonts w:ascii="Arial" w:eastAsia="Arial" w:hAnsi="Arial" w:cs="Arial"/>
          <w:sz w:val="24"/>
          <w:szCs w:val="24"/>
          <w:highlight w:val="white"/>
        </w:rPr>
        <w:t>Operan la maquinaria y equipos utilizados en el proceso de trituración y producción de gránulos de caucho reciclado.</w:t>
      </w:r>
    </w:p>
    <w:p w14:paraId="52D71D69" w14:textId="77777777" w:rsidR="00A40283" w:rsidRPr="00C55C3B" w:rsidRDefault="00A40283" w:rsidP="00A40283">
      <w:pPr>
        <w:numPr>
          <w:ilvl w:val="0"/>
          <w:numId w:val="39"/>
        </w:numPr>
        <w:shd w:val="clear" w:color="auto" w:fill="FFFFFF"/>
        <w:tabs>
          <w:tab w:val="clear" w:pos="720"/>
          <w:tab w:val="num" w:pos="1080"/>
        </w:tabs>
        <w:ind w:left="1080"/>
        <w:jc w:val="both"/>
        <w:rPr>
          <w:rFonts w:ascii="Arial" w:eastAsia="Arial" w:hAnsi="Arial" w:cs="Arial"/>
          <w:sz w:val="24"/>
          <w:szCs w:val="24"/>
          <w:highlight w:val="white"/>
        </w:rPr>
      </w:pPr>
      <w:r w:rsidRPr="00C55C3B">
        <w:rPr>
          <w:rFonts w:ascii="Arial" w:eastAsia="Arial" w:hAnsi="Arial" w:cs="Arial"/>
          <w:sz w:val="24"/>
          <w:szCs w:val="24"/>
          <w:highlight w:val="white"/>
        </w:rPr>
        <w:t>Siguen los procedimientos y normas de seguridad establecidos.</w:t>
      </w:r>
    </w:p>
    <w:p w14:paraId="219025CE" w14:textId="77777777" w:rsidR="00A40283" w:rsidRPr="00C55C3B" w:rsidRDefault="00A40283" w:rsidP="00A40283">
      <w:pPr>
        <w:numPr>
          <w:ilvl w:val="0"/>
          <w:numId w:val="39"/>
        </w:numPr>
        <w:shd w:val="clear" w:color="auto" w:fill="FFFFFF"/>
        <w:tabs>
          <w:tab w:val="clear" w:pos="720"/>
          <w:tab w:val="num" w:pos="1080"/>
        </w:tabs>
        <w:ind w:left="1080"/>
        <w:jc w:val="both"/>
        <w:rPr>
          <w:rFonts w:ascii="Arial" w:eastAsia="Arial" w:hAnsi="Arial" w:cs="Arial"/>
          <w:sz w:val="24"/>
          <w:szCs w:val="24"/>
          <w:highlight w:val="white"/>
        </w:rPr>
      </w:pPr>
      <w:r w:rsidRPr="00C55C3B">
        <w:rPr>
          <w:rFonts w:ascii="Arial" w:eastAsia="Arial" w:hAnsi="Arial" w:cs="Arial"/>
          <w:sz w:val="24"/>
          <w:szCs w:val="24"/>
          <w:highlight w:val="white"/>
        </w:rPr>
        <w:t>Participan en la limpieza y mantenimiento de la planta y los equipos.</w:t>
      </w:r>
    </w:p>
    <w:p w14:paraId="32070F74" w14:textId="77777777" w:rsidR="00A40283" w:rsidRPr="00C55C3B" w:rsidRDefault="00A40283" w:rsidP="00A40283">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Marketing:</w:t>
      </w:r>
    </w:p>
    <w:p w14:paraId="53E890C8" w14:textId="77777777" w:rsidR="00A40283" w:rsidRPr="00C55C3B" w:rsidRDefault="00A40283" w:rsidP="00A40283">
      <w:pPr>
        <w:numPr>
          <w:ilvl w:val="0"/>
          <w:numId w:val="41"/>
        </w:numPr>
        <w:shd w:val="clear" w:color="auto" w:fill="FFFFFF"/>
        <w:tabs>
          <w:tab w:val="clear" w:pos="720"/>
          <w:tab w:val="num" w:pos="1080"/>
        </w:tabs>
        <w:ind w:left="1080"/>
        <w:jc w:val="both"/>
        <w:rPr>
          <w:rFonts w:ascii="Arial" w:eastAsia="Arial" w:hAnsi="Arial" w:cs="Arial"/>
          <w:sz w:val="24"/>
          <w:szCs w:val="24"/>
          <w:highlight w:val="white"/>
        </w:rPr>
      </w:pPr>
      <w:r w:rsidRPr="00C55C3B">
        <w:rPr>
          <w:rFonts w:ascii="Arial" w:eastAsia="Arial" w:hAnsi="Arial" w:cs="Arial"/>
          <w:sz w:val="24"/>
          <w:szCs w:val="24"/>
          <w:highlight w:val="white"/>
        </w:rPr>
        <w:t>Desarrolla estrategias de marketing y promoción de los productos de ECORACE S.A.</w:t>
      </w:r>
    </w:p>
    <w:p w14:paraId="1C0738FA" w14:textId="77777777" w:rsidR="00A40283" w:rsidRPr="00C55C3B" w:rsidRDefault="00A40283" w:rsidP="00A40283">
      <w:pPr>
        <w:numPr>
          <w:ilvl w:val="0"/>
          <w:numId w:val="41"/>
        </w:numPr>
        <w:shd w:val="clear" w:color="auto" w:fill="FFFFFF"/>
        <w:tabs>
          <w:tab w:val="clear" w:pos="720"/>
          <w:tab w:val="num" w:pos="1080"/>
        </w:tabs>
        <w:ind w:left="1080"/>
        <w:jc w:val="both"/>
        <w:rPr>
          <w:rFonts w:ascii="Arial" w:eastAsia="Arial" w:hAnsi="Arial" w:cs="Arial"/>
          <w:sz w:val="24"/>
          <w:szCs w:val="24"/>
          <w:highlight w:val="white"/>
        </w:rPr>
      </w:pPr>
      <w:r w:rsidRPr="00C55C3B">
        <w:rPr>
          <w:rFonts w:ascii="Arial" w:eastAsia="Arial" w:hAnsi="Arial" w:cs="Arial"/>
          <w:sz w:val="24"/>
          <w:szCs w:val="24"/>
          <w:highlight w:val="white"/>
        </w:rPr>
        <w:lastRenderedPageBreak/>
        <w:t>Elabora y ejecuta campañas publicitarias y de comunicación.</w:t>
      </w:r>
    </w:p>
    <w:p w14:paraId="5C218D02" w14:textId="77777777" w:rsidR="00A40283" w:rsidRPr="00C55C3B" w:rsidRDefault="00A40283" w:rsidP="00A40283">
      <w:pPr>
        <w:numPr>
          <w:ilvl w:val="0"/>
          <w:numId w:val="41"/>
        </w:numPr>
        <w:shd w:val="clear" w:color="auto" w:fill="FFFFFF"/>
        <w:tabs>
          <w:tab w:val="clear" w:pos="720"/>
          <w:tab w:val="num" w:pos="1080"/>
        </w:tabs>
        <w:ind w:left="1080"/>
        <w:jc w:val="both"/>
        <w:rPr>
          <w:rFonts w:ascii="Arial" w:eastAsia="Arial" w:hAnsi="Arial" w:cs="Arial"/>
          <w:sz w:val="24"/>
          <w:szCs w:val="24"/>
          <w:highlight w:val="white"/>
        </w:rPr>
      </w:pPr>
      <w:r w:rsidRPr="00C55C3B">
        <w:rPr>
          <w:rFonts w:ascii="Arial" w:eastAsia="Arial" w:hAnsi="Arial" w:cs="Arial"/>
          <w:sz w:val="24"/>
          <w:szCs w:val="24"/>
          <w:highlight w:val="white"/>
        </w:rPr>
        <w:t>Realiza estudios de mercado y análisis de la demanda.</w:t>
      </w:r>
    </w:p>
    <w:p w14:paraId="0E2B7CCA" w14:textId="77777777" w:rsidR="00A40283" w:rsidRPr="00C55C3B" w:rsidRDefault="00A40283" w:rsidP="00A40283">
      <w:pPr>
        <w:numPr>
          <w:ilvl w:val="0"/>
          <w:numId w:val="41"/>
        </w:numPr>
        <w:shd w:val="clear" w:color="auto" w:fill="FFFFFF"/>
        <w:tabs>
          <w:tab w:val="clear" w:pos="720"/>
          <w:tab w:val="num" w:pos="1080"/>
        </w:tabs>
        <w:ind w:left="1080"/>
        <w:jc w:val="both"/>
        <w:rPr>
          <w:rFonts w:ascii="Arial" w:eastAsia="Arial" w:hAnsi="Arial" w:cs="Arial"/>
          <w:sz w:val="24"/>
          <w:szCs w:val="24"/>
          <w:highlight w:val="white"/>
        </w:rPr>
      </w:pPr>
      <w:r w:rsidRPr="00C55C3B">
        <w:rPr>
          <w:rFonts w:ascii="Arial" w:eastAsia="Arial" w:hAnsi="Arial" w:cs="Arial"/>
          <w:sz w:val="24"/>
          <w:szCs w:val="24"/>
          <w:highlight w:val="white"/>
        </w:rPr>
        <w:t>Gestiona la presencia en medios de comunicación y en línea.</w:t>
      </w:r>
    </w:p>
    <w:p w14:paraId="355F1CE9" w14:textId="77777777" w:rsidR="00A40283" w:rsidRPr="00C55C3B" w:rsidRDefault="00A40283" w:rsidP="00A40283">
      <w:pPr>
        <w:numPr>
          <w:ilvl w:val="0"/>
          <w:numId w:val="41"/>
        </w:numPr>
        <w:shd w:val="clear" w:color="auto" w:fill="FFFFFF"/>
        <w:tabs>
          <w:tab w:val="clear" w:pos="720"/>
          <w:tab w:val="num" w:pos="1080"/>
        </w:tabs>
        <w:ind w:left="1080"/>
        <w:jc w:val="both"/>
        <w:rPr>
          <w:rFonts w:ascii="Arial" w:eastAsia="Arial" w:hAnsi="Arial" w:cs="Arial"/>
          <w:sz w:val="24"/>
          <w:szCs w:val="24"/>
          <w:highlight w:val="white"/>
        </w:rPr>
      </w:pPr>
      <w:r w:rsidRPr="00C55C3B">
        <w:rPr>
          <w:rFonts w:ascii="Arial" w:eastAsia="Arial" w:hAnsi="Arial" w:cs="Arial"/>
          <w:sz w:val="24"/>
          <w:szCs w:val="24"/>
          <w:highlight w:val="white"/>
        </w:rPr>
        <w:t>Colabora en la elaboración de materiales de marketing, como folletos, catálogos y sitio web.</w:t>
      </w:r>
    </w:p>
    <w:p w14:paraId="68715B64" w14:textId="77777777" w:rsidR="00A40283" w:rsidRPr="00C55C3B" w:rsidRDefault="00A40283" w:rsidP="00A40283">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Logística:</w:t>
      </w:r>
    </w:p>
    <w:p w14:paraId="5FCC07A2" w14:textId="77777777" w:rsidR="00A40283" w:rsidRPr="00C55C3B" w:rsidRDefault="00A40283" w:rsidP="00A40283">
      <w:pPr>
        <w:numPr>
          <w:ilvl w:val="0"/>
          <w:numId w:val="44"/>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Planifica y coordina el transporte de llantas usadas hacia la planta de reciclaje.</w:t>
      </w:r>
    </w:p>
    <w:p w14:paraId="314DB8CE" w14:textId="77777777" w:rsidR="00A40283" w:rsidRPr="00C55C3B" w:rsidRDefault="00A40283" w:rsidP="00A40283">
      <w:pPr>
        <w:numPr>
          <w:ilvl w:val="0"/>
          <w:numId w:val="44"/>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Gestiona la recepción y almacenamiento de la materia prima.</w:t>
      </w:r>
    </w:p>
    <w:p w14:paraId="0DB78058" w14:textId="77777777" w:rsidR="00A40283" w:rsidRPr="00C55C3B" w:rsidRDefault="00A40283" w:rsidP="00A40283">
      <w:pPr>
        <w:numPr>
          <w:ilvl w:val="0"/>
          <w:numId w:val="44"/>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Organiza la distribución de los productos terminados a los clientes.</w:t>
      </w:r>
    </w:p>
    <w:p w14:paraId="53C36AB6" w14:textId="77777777" w:rsidR="00A40283" w:rsidRPr="00C55C3B" w:rsidRDefault="00A40283" w:rsidP="00A40283">
      <w:pPr>
        <w:numPr>
          <w:ilvl w:val="0"/>
          <w:numId w:val="44"/>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Supervisa el inventario y controla el flujo de materiales.</w:t>
      </w:r>
    </w:p>
    <w:p w14:paraId="0AE1B18B" w14:textId="77777777" w:rsidR="00A40283" w:rsidRPr="00C55C3B" w:rsidRDefault="00A40283" w:rsidP="00A40283">
      <w:pPr>
        <w:numPr>
          <w:ilvl w:val="0"/>
          <w:numId w:val="44"/>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Negocia contratos con proveedores de transporte y logística.</w:t>
      </w:r>
    </w:p>
    <w:p w14:paraId="0F64EAC7" w14:textId="77777777" w:rsidR="00A40283" w:rsidRPr="00C55C3B" w:rsidRDefault="00A40283" w:rsidP="00A40283">
      <w:pPr>
        <w:numPr>
          <w:ilvl w:val="0"/>
          <w:numId w:val="44"/>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Optimiza los procesos de transporte y almacenamiento para garantizar la eficiencia y reducir costos.</w:t>
      </w:r>
    </w:p>
    <w:p w14:paraId="2D8FA07F" w14:textId="77777777" w:rsidR="00A40283" w:rsidRPr="00C55C3B" w:rsidRDefault="00A40283" w:rsidP="00A40283">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Personal de limpieza:</w:t>
      </w:r>
    </w:p>
    <w:p w14:paraId="7A0CF78F" w14:textId="77777777" w:rsidR="00A40283" w:rsidRPr="00C55C3B" w:rsidRDefault="00A40283" w:rsidP="00A40283">
      <w:pPr>
        <w:numPr>
          <w:ilvl w:val="0"/>
          <w:numId w:val="4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Realiza labores de limpieza y mantenimiento en las instalaciones de la empresa.</w:t>
      </w:r>
    </w:p>
    <w:p w14:paraId="5E821778" w14:textId="77777777" w:rsidR="00A40283" w:rsidRPr="00C55C3B" w:rsidRDefault="00A40283" w:rsidP="00A40283">
      <w:pPr>
        <w:numPr>
          <w:ilvl w:val="0"/>
          <w:numId w:val="4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Limpia y desinfecta las áreas de trabajo, oficinas, baños y zonas comunes.</w:t>
      </w:r>
    </w:p>
    <w:p w14:paraId="3FCB2D70" w14:textId="77777777" w:rsidR="00A40283" w:rsidRPr="00C55C3B" w:rsidRDefault="00A40283" w:rsidP="00A40283">
      <w:pPr>
        <w:numPr>
          <w:ilvl w:val="0"/>
          <w:numId w:val="4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Maneja los equipos y productos de limpieza de manera segura y adecuada.</w:t>
      </w:r>
    </w:p>
    <w:p w14:paraId="709AE92B" w14:textId="77777777" w:rsidR="00A40283" w:rsidRPr="00C55C3B" w:rsidRDefault="00A40283" w:rsidP="00A40283">
      <w:pPr>
        <w:numPr>
          <w:ilvl w:val="0"/>
          <w:numId w:val="4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Recolecta y desecha los residuos de acuerdo con los procedimientos establecidos.</w:t>
      </w:r>
    </w:p>
    <w:p w14:paraId="01EFFB67" w14:textId="77777777" w:rsidR="00A40283" w:rsidRPr="00C55C3B" w:rsidRDefault="00A40283" w:rsidP="00A40283">
      <w:pPr>
        <w:numPr>
          <w:ilvl w:val="0"/>
          <w:numId w:val="45"/>
        </w:numPr>
        <w:shd w:val="clear" w:color="auto" w:fill="FFFFFF"/>
        <w:tabs>
          <w:tab w:val="num" w:pos="720"/>
        </w:tabs>
        <w:jc w:val="both"/>
        <w:rPr>
          <w:rFonts w:ascii="Arial" w:eastAsia="Arial" w:hAnsi="Arial" w:cs="Arial"/>
          <w:sz w:val="24"/>
          <w:szCs w:val="24"/>
          <w:highlight w:val="white"/>
        </w:rPr>
      </w:pPr>
      <w:r w:rsidRPr="00C55C3B">
        <w:rPr>
          <w:rFonts w:ascii="Arial" w:eastAsia="Arial" w:hAnsi="Arial" w:cs="Arial"/>
          <w:sz w:val="24"/>
          <w:szCs w:val="24"/>
          <w:highlight w:val="white"/>
        </w:rPr>
        <w:t>Contribuye a mantener un entorno limpio y seguro para los empleados.</w:t>
      </w:r>
    </w:p>
    <w:p w14:paraId="6E8C5DBB" w14:textId="647376B1" w:rsidR="00A40283" w:rsidRPr="00C55C3B" w:rsidRDefault="00A40283" w:rsidP="00A40283">
      <w:pPr>
        <w:shd w:val="clear" w:color="auto" w:fill="FFFFFF"/>
        <w:jc w:val="both"/>
        <w:rPr>
          <w:rFonts w:ascii="Arial" w:eastAsia="Arial" w:hAnsi="Arial" w:cs="Arial"/>
          <w:sz w:val="24"/>
          <w:szCs w:val="24"/>
          <w:highlight w:val="white"/>
        </w:rPr>
      </w:pPr>
      <w:r w:rsidRPr="00C55C3B">
        <w:rPr>
          <w:rFonts w:ascii="Arial" w:eastAsia="Arial" w:hAnsi="Arial" w:cs="Arial"/>
          <w:sz w:val="24"/>
          <w:szCs w:val="24"/>
          <w:highlight w:val="white"/>
        </w:rPr>
        <w:t>Cada uno de estos roles desempeña funciones clave dentro de la estructura organizativa de ECORACE S.A, contribuyendo al éxito y desarrollo de la empresa en sus operaciones de reciclaje de llantas y producción de gránulos de caucho reciclado.</w:t>
      </w:r>
    </w:p>
    <w:p w14:paraId="33E7CBA8" w14:textId="77777777" w:rsidR="00111AD7" w:rsidRDefault="00111AD7" w:rsidP="009A4471">
      <w:pPr>
        <w:shd w:val="clear" w:color="auto" w:fill="FFFFFF"/>
        <w:rPr>
          <w:rFonts w:ascii="Arial" w:eastAsia="Arial" w:hAnsi="Arial" w:cs="Arial"/>
          <w:b/>
          <w:sz w:val="24"/>
          <w:szCs w:val="24"/>
          <w:highlight w:val="white"/>
        </w:rPr>
      </w:pPr>
    </w:p>
    <w:p w14:paraId="5E7CB65C" w14:textId="77777777" w:rsidR="00111AD7" w:rsidRDefault="00111AD7" w:rsidP="009A4471">
      <w:pPr>
        <w:shd w:val="clear" w:color="auto" w:fill="FFFFFF"/>
        <w:rPr>
          <w:rFonts w:ascii="Arial" w:eastAsia="Arial" w:hAnsi="Arial" w:cs="Arial"/>
          <w:b/>
          <w:sz w:val="24"/>
          <w:szCs w:val="24"/>
          <w:highlight w:val="white"/>
        </w:rPr>
      </w:pPr>
    </w:p>
    <w:p w14:paraId="716CC874" w14:textId="77777777" w:rsidR="00111AD7" w:rsidRDefault="00111AD7" w:rsidP="009A4471">
      <w:pPr>
        <w:shd w:val="clear" w:color="auto" w:fill="FFFFFF"/>
        <w:rPr>
          <w:rFonts w:ascii="Arial" w:eastAsia="Arial" w:hAnsi="Arial" w:cs="Arial"/>
          <w:b/>
          <w:sz w:val="24"/>
          <w:szCs w:val="24"/>
          <w:highlight w:val="white"/>
        </w:rPr>
      </w:pPr>
    </w:p>
    <w:p w14:paraId="3C9D5777" w14:textId="75BF6600" w:rsidR="009A4471" w:rsidRPr="00C55C3B" w:rsidRDefault="009A4471" w:rsidP="009A4471">
      <w:pPr>
        <w:shd w:val="clear" w:color="auto" w:fill="FFFFFF"/>
        <w:rPr>
          <w:rFonts w:ascii="Arial" w:eastAsia="Arial" w:hAnsi="Arial" w:cs="Arial"/>
          <w:b/>
          <w:sz w:val="24"/>
          <w:szCs w:val="24"/>
          <w:highlight w:val="white"/>
        </w:rPr>
      </w:pPr>
      <w:r w:rsidRPr="00C55C3B">
        <w:rPr>
          <w:rFonts w:ascii="Arial" w:eastAsia="Arial" w:hAnsi="Arial" w:cs="Arial"/>
          <w:b/>
          <w:sz w:val="24"/>
          <w:szCs w:val="24"/>
          <w:highlight w:val="white"/>
        </w:rPr>
        <w:t>Organigrama</w:t>
      </w:r>
    </w:p>
    <w:p w14:paraId="09A0C863" w14:textId="77777777" w:rsidR="00111AD7" w:rsidRDefault="009A4471" w:rsidP="00111AD7">
      <w:pPr>
        <w:keepNext/>
        <w:shd w:val="clear" w:color="auto" w:fill="FFFFFF"/>
      </w:pPr>
      <w:r w:rsidRPr="00C55C3B">
        <w:rPr>
          <w:rFonts w:ascii="Arial" w:hAnsi="Arial" w:cs="Arial"/>
          <w:noProof/>
          <w:sz w:val="24"/>
          <w:szCs w:val="24"/>
        </w:rPr>
        <w:drawing>
          <wp:inline distT="114300" distB="114300" distL="114300" distR="114300" wp14:anchorId="7E7BA6D6" wp14:editId="3FEBF47E">
            <wp:extent cx="5612130" cy="5143500"/>
            <wp:effectExtent l="0" t="0" r="762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12130" cy="5143500"/>
                    </a:xfrm>
                    <a:prstGeom prst="rect">
                      <a:avLst/>
                    </a:prstGeom>
                    <a:ln/>
                  </pic:spPr>
                </pic:pic>
              </a:graphicData>
            </a:graphic>
          </wp:inline>
        </w:drawing>
      </w:r>
    </w:p>
    <w:p w14:paraId="6EEE2575" w14:textId="243A46A1" w:rsidR="00C600F9" w:rsidRPr="00C55C3B" w:rsidRDefault="00111AD7" w:rsidP="00111AD7">
      <w:pPr>
        <w:pStyle w:val="Descripcin"/>
        <w:rPr>
          <w:rFonts w:ascii="Arial" w:eastAsia="Arial" w:hAnsi="Arial" w:cs="Arial"/>
          <w:b/>
          <w:sz w:val="24"/>
          <w:szCs w:val="24"/>
          <w:highlight w:val="white"/>
        </w:rPr>
      </w:pPr>
      <w:bookmarkStart w:id="51" w:name="_Toc135683761"/>
      <w:r>
        <w:t xml:space="preserve">Ilustración </w:t>
      </w:r>
      <w:fldSimple w:instr=" SEQ Ilustración \* ARABIC ">
        <w:r>
          <w:rPr>
            <w:noProof/>
          </w:rPr>
          <w:t>8</w:t>
        </w:r>
      </w:fldSimple>
      <w:r>
        <w:t xml:space="preserve"> organigrama</w:t>
      </w:r>
      <w:bookmarkEnd w:id="51"/>
    </w:p>
    <w:p w14:paraId="7E484BC5" w14:textId="77777777" w:rsidR="00C600F9" w:rsidRDefault="00C600F9">
      <w:pPr>
        <w:rPr>
          <w:rFonts w:ascii="Arial" w:eastAsia="Trebuchet MS" w:hAnsi="Arial" w:cs="Arial"/>
          <w:sz w:val="24"/>
          <w:szCs w:val="24"/>
        </w:rPr>
      </w:pPr>
    </w:p>
    <w:p w14:paraId="7552EC98" w14:textId="77777777" w:rsidR="00111AD7" w:rsidRDefault="00111AD7">
      <w:pPr>
        <w:rPr>
          <w:rFonts w:ascii="Arial" w:eastAsia="Trebuchet MS" w:hAnsi="Arial" w:cs="Arial"/>
          <w:sz w:val="24"/>
          <w:szCs w:val="24"/>
        </w:rPr>
      </w:pPr>
    </w:p>
    <w:p w14:paraId="2F262D31" w14:textId="77777777" w:rsidR="00111AD7" w:rsidRPr="00C600F9" w:rsidRDefault="00111AD7">
      <w:pPr>
        <w:rPr>
          <w:rFonts w:ascii="Arial" w:eastAsia="Trebuchet MS" w:hAnsi="Arial" w:cs="Arial"/>
          <w:sz w:val="24"/>
          <w:szCs w:val="24"/>
        </w:rPr>
      </w:pPr>
    </w:p>
    <w:p w14:paraId="2D6F3869" w14:textId="1A7D1EE5" w:rsidR="004A1B73" w:rsidRPr="00C600F9" w:rsidRDefault="00784322" w:rsidP="00C600F9">
      <w:pPr>
        <w:pStyle w:val="Ttulo1"/>
        <w:numPr>
          <w:ilvl w:val="0"/>
          <w:numId w:val="18"/>
        </w:numPr>
        <w:rPr>
          <w:rFonts w:ascii="Arial" w:hAnsi="Arial" w:cs="Arial"/>
          <w:color w:val="FF0000"/>
          <w:sz w:val="24"/>
          <w:szCs w:val="24"/>
        </w:rPr>
      </w:pPr>
      <w:bookmarkStart w:id="52" w:name="_Toc135666836"/>
      <w:r w:rsidRPr="00C600F9">
        <w:rPr>
          <w:rFonts w:ascii="Arial" w:hAnsi="Arial" w:cs="Arial"/>
          <w:color w:val="000000"/>
          <w:sz w:val="24"/>
          <w:szCs w:val="24"/>
        </w:rPr>
        <w:lastRenderedPageBreak/>
        <w:t>BIBLIOGRAFÍA</w:t>
      </w:r>
      <w:bookmarkEnd w:id="52"/>
      <w:r w:rsidR="00ED6CF0" w:rsidRPr="00C600F9">
        <w:rPr>
          <w:rFonts w:ascii="Arial" w:hAnsi="Arial" w:cs="Arial"/>
          <w:color w:val="FF0000"/>
          <w:sz w:val="24"/>
          <w:szCs w:val="24"/>
        </w:rPr>
        <w:t xml:space="preserve"> </w:t>
      </w:r>
    </w:p>
    <w:bookmarkStart w:id="53" w:name="_Toc135666837" w:displacedByCustomXml="next"/>
    <w:sdt>
      <w:sdtPr>
        <w:rPr>
          <w:rFonts w:ascii="Arial" w:eastAsia="Calibri" w:hAnsi="Arial" w:cs="Arial"/>
          <w:color w:val="auto"/>
          <w:sz w:val="24"/>
          <w:szCs w:val="24"/>
        </w:rPr>
        <w:id w:val="374586994"/>
        <w:docPartObj>
          <w:docPartGallery w:val="Bibliographies"/>
          <w:docPartUnique/>
        </w:docPartObj>
      </w:sdtPr>
      <w:sdtContent>
        <w:p w14:paraId="0443A7A4" w14:textId="22CC1AB8" w:rsidR="000D058D" w:rsidRPr="00C600F9" w:rsidRDefault="000D058D">
          <w:pPr>
            <w:pStyle w:val="Ttulo1"/>
            <w:rPr>
              <w:rFonts w:ascii="Arial" w:hAnsi="Arial" w:cs="Arial"/>
              <w:sz w:val="24"/>
              <w:szCs w:val="24"/>
            </w:rPr>
          </w:pPr>
          <w:r w:rsidRPr="00C600F9">
            <w:rPr>
              <w:rFonts w:ascii="Arial" w:hAnsi="Arial" w:cs="Arial"/>
              <w:sz w:val="24"/>
              <w:szCs w:val="24"/>
            </w:rPr>
            <w:t>Bibliografía</w:t>
          </w:r>
          <w:bookmarkEnd w:id="53"/>
        </w:p>
        <w:sdt>
          <w:sdtPr>
            <w:rPr>
              <w:rFonts w:ascii="Arial" w:hAnsi="Arial" w:cs="Arial"/>
              <w:sz w:val="24"/>
              <w:szCs w:val="24"/>
            </w:rPr>
            <w:id w:val="111145805"/>
            <w:bibliography/>
          </w:sdtPr>
          <w:sdtContent>
            <w:p w14:paraId="38D21D15" w14:textId="77777777" w:rsidR="00C600F9" w:rsidRPr="00C600F9" w:rsidRDefault="000D058D" w:rsidP="00C600F9">
              <w:pPr>
                <w:pStyle w:val="Bibliografa"/>
                <w:ind w:left="720" w:hanging="720"/>
                <w:rPr>
                  <w:rFonts w:ascii="Arial" w:hAnsi="Arial" w:cs="Arial"/>
                  <w:noProof/>
                  <w:sz w:val="24"/>
                  <w:szCs w:val="24"/>
                </w:rPr>
              </w:pPr>
              <w:r w:rsidRPr="00C600F9">
                <w:rPr>
                  <w:rFonts w:ascii="Arial" w:hAnsi="Arial" w:cs="Arial"/>
                  <w:sz w:val="24"/>
                  <w:szCs w:val="24"/>
                </w:rPr>
                <w:fldChar w:fldCharType="begin"/>
              </w:r>
              <w:r w:rsidRPr="00C600F9">
                <w:rPr>
                  <w:rFonts w:ascii="Arial" w:hAnsi="Arial" w:cs="Arial"/>
                  <w:sz w:val="24"/>
                  <w:szCs w:val="24"/>
                </w:rPr>
                <w:instrText>BIBLIOGRAPHY</w:instrText>
              </w:r>
              <w:r w:rsidRPr="00C600F9">
                <w:rPr>
                  <w:rFonts w:ascii="Arial" w:hAnsi="Arial" w:cs="Arial"/>
                  <w:sz w:val="24"/>
                  <w:szCs w:val="24"/>
                </w:rPr>
                <w:fldChar w:fldCharType="separate"/>
              </w:r>
              <w:r w:rsidR="00C600F9" w:rsidRPr="00C600F9">
                <w:rPr>
                  <w:rFonts w:ascii="Arial" w:hAnsi="Arial" w:cs="Arial"/>
                  <w:noProof/>
                  <w:sz w:val="24"/>
                  <w:szCs w:val="24"/>
                </w:rPr>
                <w:t xml:space="preserve">Agudelo, M. J. (2018). La economia circular como modelo de desarrollo sostenible en Colombia. </w:t>
              </w:r>
              <w:r w:rsidR="00C600F9" w:rsidRPr="00C600F9">
                <w:rPr>
                  <w:rFonts w:ascii="Arial" w:hAnsi="Arial" w:cs="Arial"/>
                  <w:i/>
                  <w:iCs/>
                  <w:noProof/>
                  <w:sz w:val="24"/>
                  <w:szCs w:val="24"/>
                </w:rPr>
                <w:t>Revista Cientifica de Administracion, Economia y Contabilidad</w:t>
              </w:r>
              <w:r w:rsidR="00C600F9" w:rsidRPr="00C600F9">
                <w:rPr>
                  <w:rFonts w:ascii="Arial" w:hAnsi="Arial" w:cs="Arial"/>
                  <w:noProof/>
                  <w:sz w:val="24"/>
                  <w:szCs w:val="24"/>
                </w:rPr>
                <w:t>, 35-44.</w:t>
              </w:r>
            </w:p>
            <w:p w14:paraId="6FB27522"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Autoridad Nacional de Licencias Ambientalaes. (2021). </w:t>
              </w:r>
              <w:r w:rsidRPr="00C600F9">
                <w:rPr>
                  <w:rFonts w:ascii="Arial" w:hAnsi="Arial" w:cs="Arial"/>
                  <w:i/>
                  <w:iCs/>
                  <w:noProof/>
                  <w:sz w:val="24"/>
                  <w:szCs w:val="24"/>
                </w:rPr>
                <w:t>Estrategias para el manejo integral de llantas usadas</w:t>
              </w:r>
              <w:r w:rsidRPr="00C600F9">
                <w:rPr>
                  <w:rFonts w:ascii="Arial" w:hAnsi="Arial" w:cs="Arial"/>
                  <w:noProof/>
                  <w:sz w:val="24"/>
                  <w:szCs w:val="24"/>
                </w:rPr>
                <w:t>. Obtenido de https://www.anla.gov.co/estrategias-para-el-manejo-integral-de-llantas-usadas</w:t>
              </w:r>
            </w:p>
            <w:p w14:paraId="2C4496A2"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Calderon Benavides, P. (2018). </w:t>
              </w:r>
              <w:r w:rsidRPr="00C600F9">
                <w:rPr>
                  <w:rFonts w:ascii="Arial" w:hAnsi="Arial" w:cs="Arial"/>
                  <w:i/>
                  <w:iCs/>
                  <w:noProof/>
                  <w:sz w:val="24"/>
                  <w:szCs w:val="24"/>
                </w:rPr>
                <w:t>Formulacion de un plan de negocio para la fabricacion de pisos de grano de caucho reciclado, a partir de la recuperacion de llantas usadas en la ciudad de Villavicencio.</w:t>
              </w:r>
              <w:r w:rsidRPr="00C600F9">
                <w:rPr>
                  <w:rFonts w:ascii="Arial" w:hAnsi="Arial" w:cs="Arial"/>
                  <w:noProof/>
                  <w:sz w:val="24"/>
                  <w:szCs w:val="24"/>
                </w:rPr>
                <w:t xml:space="preserve"> Universidad Santo tomas.</w:t>
              </w:r>
            </w:p>
            <w:p w14:paraId="5E53934D"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CEMPRE COLOMBIA. (s.f.). </w:t>
              </w:r>
              <w:r w:rsidRPr="00C600F9">
                <w:rPr>
                  <w:rFonts w:ascii="Arial" w:hAnsi="Arial" w:cs="Arial"/>
                  <w:i/>
                  <w:iCs/>
                  <w:noProof/>
                  <w:sz w:val="24"/>
                  <w:szCs w:val="24"/>
                </w:rPr>
                <w:t>Reciclaje de Llantas</w:t>
              </w:r>
              <w:r w:rsidRPr="00C600F9">
                <w:rPr>
                  <w:rFonts w:ascii="Arial" w:hAnsi="Arial" w:cs="Arial"/>
                  <w:noProof/>
                  <w:sz w:val="24"/>
                  <w:szCs w:val="24"/>
                </w:rPr>
                <w:t>. Obtenido de https://www.cempre.org.co/llantas</w:t>
              </w:r>
            </w:p>
            <w:p w14:paraId="4746D1A1"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colombia, U. n. (2022). ¿Que es la erosion costera y como afecta la mano del hombre en su apariacion? </w:t>
              </w:r>
              <w:r w:rsidRPr="00C600F9">
                <w:rPr>
                  <w:rFonts w:ascii="Arial" w:hAnsi="Arial" w:cs="Arial"/>
                  <w:i/>
                  <w:iCs/>
                  <w:noProof/>
                  <w:sz w:val="24"/>
                  <w:szCs w:val="24"/>
                </w:rPr>
                <w:t>Periodico UNAL</w:t>
              </w:r>
              <w:r w:rsidRPr="00C600F9">
                <w:rPr>
                  <w:rFonts w:ascii="Arial" w:hAnsi="Arial" w:cs="Arial"/>
                  <w:noProof/>
                  <w:sz w:val="24"/>
                  <w:szCs w:val="24"/>
                </w:rPr>
                <w:t>.</w:t>
              </w:r>
            </w:p>
            <w:p w14:paraId="02E4F378"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Correa, M. J., &amp; Tamayo, J. L. (2018). Analisis del impacto ambiental de la disposicion final de llantas usadas. </w:t>
              </w:r>
              <w:r w:rsidRPr="00C600F9">
                <w:rPr>
                  <w:rFonts w:ascii="Arial" w:hAnsi="Arial" w:cs="Arial"/>
                  <w:i/>
                  <w:iCs/>
                  <w:noProof/>
                  <w:sz w:val="24"/>
                  <w:szCs w:val="24"/>
                </w:rPr>
                <w:t>Revista de Investigacion Academica</w:t>
              </w:r>
              <w:r w:rsidRPr="00C600F9">
                <w:rPr>
                  <w:rFonts w:ascii="Arial" w:hAnsi="Arial" w:cs="Arial"/>
                  <w:noProof/>
                  <w:sz w:val="24"/>
                  <w:szCs w:val="24"/>
                </w:rPr>
                <w:t>, 1-14.</w:t>
              </w:r>
            </w:p>
            <w:p w14:paraId="245CFE3D"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Duque, L. C., &amp; Lopera, A. M. (2018). Economia verde y creacion de empleo verde en Colombia. </w:t>
              </w:r>
              <w:r w:rsidRPr="00C600F9">
                <w:rPr>
                  <w:rFonts w:ascii="Arial" w:hAnsi="Arial" w:cs="Arial"/>
                  <w:i/>
                  <w:iCs/>
                  <w:noProof/>
                  <w:sz w:val="24"/>
                  <w:szCs w:val="24"/>
                </w:rPr>
                <w:t>Revista de Economia</w:t>
              </w:r>
              <w:r w:rsidRPr="00C600F9">
                <w:rPr>
                  <w:rFonts w:ascii="Arial" w:hAnsi="Arial" w:cs="Arial"/>
                  <w:noProof/>
                  <w:sz w:val="24"/>
                  <w:szCs w:val="24"/>
                </w:rPr>
                <w:t>, 139-159.</w:t>
              </w:r>
            </w:p>
            <w:p w14:paraId="1E92341E"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ECOEXPLORATORIO. (2020). </w:t>
              </w:r>
              <w:r w:rsidRPr="00C600F9">
                <w:rPr>
                  <w:rFonts w:ascii="Arial" w:hAnsi="Arial" w:cs="Arial"/>
                  <w:i/>
                  <w:iCs/>
                  <w:noProof/>
                  <w:sz w:val="24"/>
                  <w:szCs w:val="24"/>
                </w:rPr>
                <w:t>VIDA EN EL MAR - MANGLARES.</w:t>
              </w:r>
              <w:r w:rsidRPr="00C600F9">
                <w:rPr>
                  <w:rFonts w:ascii="Arial" w:hAnsi="Arial" w:cs="Arial"/>
                  <w:noProof/>
                  <w:sz w:val="24"/>
                  <w:szCs w:val="24"/>
                </w:rPr>
                <w:t xml:space="preserve"> San Juan: N/A.</w:t>
              </w:r>
            </w:p>
            <w:p w14:paraId="69E63817"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El Espectador. (2020). </w:t>
              </w:r>
              <w:r w:rsidRPr="00C600F9">
                <w:rPr>
                  <w:rFonts w:ascii="Arial" w:hAnsi="Arial" w:cs="Arial"/>
                  <w:i/>
                  <w:iCs/>
                  <w:noProof/>
                  <w:sz w:val="24"/>
                  <w:szCs w:val="24"/>
                </w:rPr>
                <w:t>Llantas usadas, un problema ambiental que Colombia no resuelve</w:t>
              </w:r>
              <w:r w:rsidRPr="00C600F9">
                <w:rPr>
                  <w:rFonts w:ascii="Arial" w:hAnsi="Arial" w:cs="Arial"/>
                  <w:noProof/>
                  <w:sz w:val="24"/>
                  <w:szCs w:val="24"/>
                </w:rPr>
                <w:t>. Obtenido de https://www.elespectador.com/noticias/medio-ambiente/llantas-usadas-un-problema-ambiental-que-colombia-no-resuelve/</w:t>
              </w:r>
            </w:p>
            <w:p w14:paraId="4002B85A"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El Espectador. (s.f.). </w:t>
              </w:r>
              <w:r w:rsidRPr="00C600F9">
                <w:rPr>
                  <w:rFonts w:ascii="Arial" w:hAnsi="Arial" w:cs="Arial"/>
                  <w:i/>
                  <w:iCs/>
                  <w:noProof/>
                  <w:sz w:val="24"/>
                  <w:szCs w:val="24"/>
                </w:rPr>
                <w:t>Llantas usadas: las empresas que les dan una nueva vida.</w:t>
              </w:r>
              <w:r w:rsidRPr="00C600F9">
                <w:rPr>
                  <w:rFonts w:ascii="Arial" w:hAnsi="Arial" w:cs="Arial"/>
                  <w:noProof/>
                  <w:sz w:val="24"/>
                  <w:szCs w:val="24"/>
                </w:rPr>
                <w:t xml:space="preserve"> Obtenido de https://www.elespectador.com/noticias/medio-ambiente/llantas-usadas-las-empresas-que-les-dan-una-nueva-vida-articulo-854180]</w:t>
              </w:r>
            </w:p>
            <w:p w14:paraId="4367210C"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Garcia, M. C., &amp; Muñoz, M. D. (2019). Responsabilidad social empresarial: Analisis teorico y conceptual. </w:t>
              </w:r>
              <w:r w:rsidRPr="00C600F9">
                <w:rPr>
                  <w:rFonts w:ascii="Arial" w:hAnsi="Arial" w:cs="Arial"/>
                  <w:i/>
                  <w:iCs/>
                  <w:noProof/>
                  <w:sz w:val="24"/>
                  <w:szCs w:val="24"/>
                </w:rPr>
                <w:t>Cuadernos de Administracion</w:t>
              </w:r>
              <w:r w:rsidRPr="00C600F9">
                <w:rPr>
                  <w:rFonts w:ascii="Arial" w:hAnsi="Arial" w:cs="Arial"/>
                  <w:noProof/>
                  <w:sz w:val="24"/>
                  <w:szCs w:val="24"/>
                </w:rPr>
                <w:t>, 54-69.</w:t>
              </w:r>
            </w:p>
            <w:p w14:paraId="666BA6B8"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GREENPEACE, C. (2022). La contaminación plástica pone en riesgo a los manglares. </w:t>
              </w:r>
              <w:r w:rsidRPr="00C600F9">
                <w:rPr>
                  <w:rFonts w:ascii="Arial" w:hAnsi="Arial" w:cs="Arial"/>
                  <w:i/>
                  <w:iCs/>
                  <w:noProof/>
                  <w:sz w:val="24"/>
                  <w:szCs w:val="24"/>
                </w:rPr>
                <w:t>GREENPEACE</w:t>
              </w:r>
              <w:r w:rsidRPr="00C600F9">
                <w:rPr>
                  <w:rFonts w:ascii="Arial" w:hAnsi="Arial" w:cs="Arial"/>
                  <w:noProof/>
                  <w:sz w:val="24"/>
                  <w:szCs w:val="24"/>
                </w:rPr>
                <w:t>, 2.</w:t>
              </w:r>
            </w:p>
            <w:p w14:paraId="4AE7C71F"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lastRenderedPageBreak/>
                <w:t xml:space="preserve">Heliodoro, S. P. (2002). Un problema por abordar. Los manglares del Caribe colombiano. </w:t>
              </w:r>
              <w:r w:rsidRPr="00C600F9">
                <w:rPr>
                  <w:rFonts w:ascii="Arial" w:hAnsi="Arial" w:cs="Arial"/>
                  <w:i/>
                  <w:iCs/>
                  <w:noProof/>
                  <w:sz w:val="24"/>
                  <w:szCs w:val="24"/>
                </w:rPr>
                <w:t>Semillas.org.co</w:t>
              </w:r>
              <w:r w:rsidRPr="00C600F9">
                <w:rPr>
                  <w:rFonts w:ascii="Arial" w:hAnsi="Arial" w:cs="Arial"/>
                  <w:noProof/>
                  <w:sz w:val="24"/>
                  <w:szCs w:val="24"/>
                </w:rPr>
                <w:t>.</w:t>
              </w:r>
            </w:p>
            <w:p w14:paraId="38CEC7C7"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ICONTEC. (2019). </w:t>
              </w:r>
              <w:r w:rsidRPr="00C600F9">
                <w:rPr>
                  <w:rFonts w:ascii="Arial" w:hAnsi="Arial" w:cs="Arial"/>
                  <w:i/>
                  <w:iCs/>
                  <w:noProof/>
                  <w:sz w:val="24"/>
                  <w:szCs w:val="24"/>
                </w:rPr>
                <w:t>NTC 5893: Pisos de caucho reciclado a partir de llantas usadas.</w:t>
              </w:r>
              <w:r w:rsidRPr="00C600F9">
                <w:rPr>
                  <w:rFonts w:ascii="Arial" w:hAnsi="Arial" w:cs="Arial"/>
                  <w:noProof/>
                  <w:sz w:val="24"/>
                  <w:szCs w:val="24"/>
                </w:rPr>
                <w:t xml:space="preserve"> Bogota, Colombia.</w:t>
              </w:r>
            </w:p>
            <w:p w14:paraId="6FD2FD20"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Incoder, I. C. (2014). </w:t>
              </w:r>
              <w:r w:rsidRPr="00C600F9">
                <w:rPr>
                  <w:rFonts w:ascii="Arial" w:hAnsi="Arial" w:cs="Arial"/>
                  <w:i/>
                  <w:iCs/>
                  <w:noProof/>
                  <w:sz w:val="24"/>
                  <w:szCs w:val="24"/>
                </w:rPr>
                <w:t>BOSQUE DE MANGLAR UN ECOSISTEMA QUE DEBEMOS CUIDAR.</w:t>
              </w:r>
              <w:r w:rsidRPr="00C600F9">
                <w:rPr>
                  <w:rFonts w:ascii="Arial" w:hAnsi="Arial" w:cs="Arial"/>
                  <w:noProof/>
                  <w:sz w:val="24"/>
                  <w:szCs w:val="24"/>
                </w:rPr>
                <w:t xml:space="preserve"> Cartagena de Indias: Alpha editores.</w:t>
              </w:r>
            </w:p>
            <w:p w14:paraId="0C459AAE" w14:textId="77777777" w:rsidR="00C600F9" w:rsidRPr="00C600F9" w:rsidRDefault="00C600F9" w:rsidP="00C600F9">
              <w:pPr>
                <w:pStyle w:val="Bibliografa"/>
                <w:ind w:left="720" w:hanging="720"/>
                <w:rPr>
                  <w:rFonts w:ascii="Arial" w:hAnsi="Arial" w:cs="Arial"/>
                  <w:noProof/>
                  <w:sz w:val="24"/>
                  <w:szCs w:val="24"/>
                  <w:lang w:val="en-US"/>
                </w:rPr>
              </w:pPr>
              <w:r w:rsidRPr="00C600F9">
                <w:rPr>
                  <w:rFonts w:ascii="Arial" w:hAnsi="Arial" w:cs="Arial"/>
                  <w:noProof/>
                  <w:sz w:val="24"/>
                  <w:szCs w:val="24"/>
                </w:rPr>
                <w:t xml:space="preserve">Mario, T. (2006). </w:t>
              </w:r>
              <w:r w:rsidRPr="00C600F9">
                <w:rPr>
                  <w:rFonts w:ascii="Arial" w:hAnsi="Arial" w:cs="Arial"/>
                  <w:i/>
                  <w:iCs/>
                  <w:noProof/>
                  <w:sz w:val="24"/>
                  <w:szCs w:val="24"/>
                </w:rPr>
                <w:t>Diccionario de la investigacion cientifica.</w:t>
              </w:r>
              <w:r w:rsidRPr="00C600F9">
                <w:rPr>
                  <w:rFonts w:ascii="Arial" w:hAnsi="Arial" w:cs="Arial"/>
                  <w:noProof/>
                  <w:sz w:val="24"/>
                  <w:szCs w:val="24"/>
                </w:rPr>
                <w:t xml:space="preserve"> </w:t>
              </w:r>
              <w:r w:rsidRPr="00C600F9">
                <w:rPr>
                  <w:rFonts w:ascii="Arial" w:hAnsi="Arial" w:cs="Arial"/>
                  <w:noProof/>
                  <w:sz w:val="24"/>
                  <w:szCs w:val="24"/>
                  <w:lang w:val="en-US"/>
                </w:rPr>
                <w:t>DO NOT USE.</w:t>
              </w:r>
            </w:p>
            <w:p w14:paraId="654BC7F8"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lang w:val="en-US"/>
                </w:rPr>
                <w:t xml:space="preserve">Mario, T. D. (2006). </w:t>
              </w:r>
              <w:r w:rsidRPr="00C600F9">
                <w:rPr>
                  <w:rFonts w:ascii="Arial" w:hAnsi="Arial" w:cs="Arial"/>
                  <w:i/>
                  <w:iCs/>
                  <w:noProof/>
                  <w:sz w:val="24"/>
                  <w:szCs w:val="24"/>
                </w:rPr>
                <w:t>Analisis Hidraulico y Sedimentologico de La Bocana de La Cienega de La Virgen -Cartagena de Indias-.</w:t>
              </w:r>
              <w:r w:rsidRPr="00C600F9">
                <w:rPr>
                  <w:rFonts w:ascii="Arial" w:hAnsi="Arial" w:cs="Arial"/>
                  <w:noProof/>
                  <w:sz w:val="24"/>
                  <w:szCs w:val="24"/>
                </w:rPr>
                <w:t xml:space="preserve"> Bogota: Universidad de Los Andes.</w:t>
              </w:r>
            </w:p>
            <w:p w14:paraId="27436F3B"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Ministerio de Ambiente y Desarrollo Sostenible. (2015). </w:t>
              </w:r>
              <w:r w:rsidRPr="00C600F9">
                <w:rPr>
                  <w:rFonts w:ascii="Arial" w:hAnsi="Arial" w:cs="Arial"/>
                  <w:i/>
                  <w:iCs/>
                  <w:noProof/>
                  <w:sz w:val="24"/>
                  <w:szCs w:val="24"/>
                </w:rPr>
                <w:t>Resolicion 0631 de 2015.</w:t>
              </w:r>
              <w:r w:rsidRPr="00C600F9">
                <w:rPr>
                  <w:rFonts w:ascii="Arial" w:hAnsi="Arial" w:cs="Arial"/>
                  <w:noProof/>
                  <w:sz w:val="24"/>
                  <w:szCs w:val="24"/>
                </w:rPr>
                <w:t xml:space="preserve"> </w:t>
              </w:r>
            </w:p>
            <w:p w14:paraId="610EE0C1"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Ministerio de Ambiente y Desarrollo Sostenible. (2017). </w:t>
              </w:r>
              <w:r w:rsidRPr="00C600F9">
                <w:rPr>
                  <w:rFonts w:ascii="Arial" w:hAnsi="Arial" w:cs="Arial"/>
                  <w:i/>
                  <w:iCs/>
                  <w:noProof/>
                  <w:sz w:val="24"/>
                  <w:szCs w:val="24"/>
                </w:rPr>
                <w:t>Resolucion 1326 de 2017. Por la cual sereglamenta la gestion ambiental de llatas usadasy se dictan otras disposiciones.</w:t>
              </w:r>
              <w:r w:rsidRPr="00C600F9">
                <w:rPr>
                  <w:rFonts w:ascii="Arial" w:hAnsi="Arial" w:cs="Arial"/>
                  <w:noProof/>
                  <w:sz w:val="24"/>
                  <w:szCs w:val="24"/>
                </w:rPr>
                <w:t xml:space="preserve"> Colombia.</w:t>
              </w:r>
            </w:p>
            <w:p w14:paraId="12D14068"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Ministerio de Ambiente y Desarrollo Sostenible. (2018). </w:t>
              </w:r>
              <w:r w:rsidRPr="00C600F9">
                <w:rPr>
                  <w:rFonts w:ascii="Arial" w:hAnsi="Arial" w:cs="Arial"/>
                  <w:i/>
                  <w:iCs/>
                  <w:noProof/>
                  <w:sz w:val="24"/>
                  <w:szCs w:val="24"/>
                </w:rPr>
                <w:t>Gestion ambiental de llantas usadas</w:t>
              </w:r>
              <w:r w:rsidRPr="00C600F9">
                <w:rPr>
                  <w:rFonts w:ascii="Arial" w:hAnsi="Arial" w:cs="Arial"/>
                  <w:noProof/>
                  <w:sz w:val="24"/>
                  <w:szCs w:val="24"/>
                </w:rPr>
                <w:t>. Obtenido de https://www.minambiente.gov.co/index.php/component/content/article?id=1227:gestion-ambiental-de-llantas-usadas</w:t>
              </w:r>
            </w:p>
            <w:p w14:paraId="00A085AA"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MMA. (2002). </w:t>
              </w:r>
              <w:r w:rsidRPr="00C600F9">
                <w:rPr>
                  <w:rFonts w:ascii="Arial" w:hAnsi="Arial" w:cs="Arial"/>
                  <w:i/>
                  <w:iCs/>
                  <w:noProof/>
                  <w:sz w:val="24"/>
                  <w:szCs w:val="24"/>
                </w:rPr>
                <w:t>Uso sostenible, Manejo y Conservacion de los Ecosistemas de Manglar en Colombia.</w:t>
              </w:r>
              <w:r w:rsidRPr="00C600F9">
                <w:rPr>
                  <w:rFonts w:ascii="Arial" w:hAnsi="Arial" w:cs="Arial"/>
                  <w:noProof/>
                  <w:sz w:val="24"/>
                  <w:szCs w:val="24"/>
                </w:rPr>
                <w:t xml:space="preserve"> Ministerio del Medio Ambiente, Programa Nacional, Direccion General de Ecosistemas . Bogota: Programa Nacional, Direccion General de Ecosistemas.</w:t>
              </w:r>
            </w:p>
            <w:p w14:paraId="293480DC"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Myriam, Q. (2020). </w:t>
              </w:r>
              <w:r w:rsidRPr="00C600F9">
                <w:rPr>
                  <w:rFonts w:ascii="Arial" w:hAnsi="Arial" w:cs="Arial"/>
                  <w:i/>
                  <w:iCs/>
                  <w:noProof/>
                  <w:sz w:val="24"/>
                  <w:szCs w:val="24"/>
                </w:rPr>
                <w:t>Estructura organizacional.</w:t>
              </w:r>
              <w:r w:rsidRPr="00C600F9">
                <w:rPr>
                  <w:rFonts w:ascii="Arial" w:hAnsi="Arial" w:cs="Arial"/>
                  <w:noProof/>
                  <w:sz w:val="24"/>
                  <w:szCs w:val="24"/>
                </w:rPr>
                <w:t xml:space="preserve"> Economipedia.com.</w:t>
              </w:r>
            </w:p>
            <w:p w14:paraId="5E4030F1"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Pablo, S. (2015). </w:t>
              </w:r>
              <w:r w:rsidRPr="00C600F9">
                <w:rPr>
                  <w:rFonts w:ascii="Arial" w:hAnsi="Arial" w:cs="Arial"/>
                  <w:i/>
                  <w:iCs/>
                  <w:noProof/>
                  <w:sz w:val="24"/>
                  <w:szCs w:val="24"/>
                </w:rPr>
                <w:t>Pirámide de Maslow.</w:t>
              </w:r>
              <w:r w:rsidRPr="00C600F9">
                <w:rPr>
                  <w:rFonts w:ascii="Arial" w:hAnsi="Arial" w:cs="Arial"/>
                  <w:noProof/>
                  <w:sz w:val="24"/>
                  <w:szCs w:val="24"/>
                </w:rPr>
                <w:t xml:space="preserve"> Economipedia.com.</w:t>
              </w:r>
            </w:p>
            <w:p w14:paraId="5FA27BA8"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Potafolio. (2016). </w:t>
              </w:r>
              <w:r w:rsidRPr="00C600F9">
                <w:rPr>
                  <w:rFonts w:ascii="Arial" w:hAnsi="Arial" w:cs="Arial"/>
                  <w:i/>
                  <w:iCs/>
                  <w:noProof/>
                  <w:sz w:val="24"/>
                  <w:szCs w:val="24"/>
                </w:rPr>
                <w:t>Reciclaje de llantas, alternativa que genera empleo y cuida el medio ambiente</w:t>
              </w:r>
              <w:r w:rsidRPr="00C600F9">
                <w:rPr>
                  <w:rFonts w:ascii="Arial" w:hAnsi="Arial" w:cs="Arial"/>
                  <w:noProof/>
                  <w:sz w:val="24"/>
                  <w:szCs w:val="24"/>
                </w:rPr>
                <w:t>. Obtenido de https://www.portafolio.co/negocios/emprendimiento/reciclaje-de-llantas-alternativa-que-genera-empleo-y-cuida-el-medio-ambiente-496373</w:t>
              </w:r>
            </w:p>
            <w:p w14:paraId="776EC5FA"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Ramirez, J. (2000). Fitoplancton de agua dulce: Aspectos ecológicos, taxonómicos y sanitarios. Universidad de Antioquia.</w:t>
              </w:r>
            </w:p>
            <w:p w14:paraId="6FAE01E0" w14:textId="77777777" w:rsidR="00C600F9" w:rsidRPr="00C600F9" w:rsidRDefault="00C600F9" w:rsidP="00C600F9">
              <w:pPr>
                <w:pStyle w:val="Bibliografa"/>
                <w:ind w:left="720" w:hanging="720"/>
                <w:rPr>
                  <w:rFonts w:ascii="Arial" w:hAnsi="Arial" w:cs="Arial"/>
                  <w:noProof/>
                  <w:sz w:val="24"/>
                  <w:szCs w:val="24"/>
                </w:rPr>
              </w:pPr>
              <w:r w:rsidRPr="00C600F9">
                <w:rPr>
                  <w:rFonts w:ascii="Arial" w:hAnsi="Arial" w:cs="Arial"/>
                  <w:noProof/>
                  <w:sz w:val="24"/>
                  <w:szCs w:val="24"/>
                </w:rPr>
                <w:t xml:space="preserve">Universidad de los Andes. (2017). </w:t>
              </w:r>
              <w:r w:rsidRPr="00C600F9">
                <w:rPr>
                  <w:rFonts w:ascii="Arial" w:hAnsi="Arial" w:cs="Arial"/>
                  <w:i/>
                  <w:iCs/>
                  <w:noProof/>
                  <w:sz w:val="24"/>
                  <w:szCs w:val="24"/>
                </w:rPr>
                <w:t>Produccion de pisos de caucho reciclado a partir de llantas usadas</w:t>
              </w:r>
              <w:r w:rsidRPr="00C600F9">
                <w:rPr>
                  <w:rFonts w:ascii="Arial" w:hAnsi="Arial" w:cs="Arial"/>
                  <w:noProof/>
                  <w:sz w:val="24"/>
                  <w:szCs w:val="24"/>
                </w:rPr>
                <w:t xml:space="preserve">. Obtenido de </w:t>
              </w:r>
              <w:r w:rsidRPr="00C600F9">
                <w:rPr>
                  <w:rFonts w:ascii="Arial" w:hAnsi="Arial" w:cs="Arial"/>
                  <w:noProof/>
                  <w:sz w:val="24"/>
                  <w:szCs w:val="24"/>
                </w:rPr>
                <w:lastRenderedPageBreak/>
                <w:t>https://investigacion.uniandes.edu.co/es/noticias/1426-produccion-de-pisos-de-caucho-reciclado-a-partir-de-llantas-usadas</w:t>
              </w:r>
            </w:p>
            <w:p w14:paraId="3282EDDC" w14:textId="2CDC02AE" w:rsidR="000D058D" w:rsidRPr="00C600F9" w:rsidRDefault="000D058D" w:rsidP="00C600F9">
              <w:pPr>
                <w:rPr>
                  <w:rFonts w:ascii="Arial" w:hAnsi="Arial" w:cs="Arial"/>
                  <w:sz w:val="24"/>
                  <w:szCs w:val="24"/>
                </w:rPr>
              </w:pPr>
              <w:r w:rsidRPr="00C600F9">
                <w:rPr>
                  <w:rFonts w:ascii="Arial" w:hAnsi="Arial" w:cs="Arial"/>
                  <w:b/>
                  <w:bCs/>
                  <w:sz w:val="24"/>
                  <w:szCs w:val="24"/>
                </w:rPr>
                <w:fldChar w:fldCharType="end"/>
              </w:r>
            </w:p>
          </w:sdtContent>
        </w:sdt>
      </w:sdtContent>
    </w:sdt>
    <w:p w14:paraId="4D16F1B6" w14:textId="77777777" w:rsidR="000D058D" w:rsidRPr="00C600F9" w:rsidRDefault="000D058D" w:rsidP="000D058D">
      <w:pPr>
        <w:rPr>
          <w:rFonts w:ascii="Arial" w:hAnsi="Arial" w:cs="Arial"/>
          <w:sz w:val="24"/>
          <w:szCs w:val="24"/>
        </w:rPr>
      </w:pPr>
    </w:p>
    <w:p w14:paraId="1ED3D975" w14:textId="77777777" w:rsidR="004A1B73" w:rsidRPr="00C600F9" w:rsidRDefault="004A1B73">
      <w:pPr>
        <w:pBdr>
          <w:top w:val="nil"/>
          <w:left w:val="nil"/>
          <w:bottom w:val="nil"/>
          <w:right w:val="nil"/>
          <w:between w:val="nil"/>
        </w:pBdr>
        <w:spacing w:after="0" w:line="240" w:lineRule="auto"/>
        <w:rPr>
          <w:rFonts w:ascii="Arial" w:hAnsi="Arial" w:cs="Arial"/>
          <w:b/>
          <w:sz w:val="24"/>
          <w:szCs w:val="24"/>
        </w:rPr>
      </w:pPr>
    </w:p>
    <w:p w14:paraId="404A11A8" w14:textId="77777777" w:rsidR="004A1B73" w:rsidRPr="00C600F9" w:rsidRDefault="00784322">
      <w:pPr>
        <w:spacing w:after="0"/>
        <w:jc w:val="both"/>
        <w:rPr>
          <w:rFonts w:ascii="Arial" w:eastAsia="Comic Sans MS" w:hAnsi="Arial" w:cs="Arial"/>
          <w:b/>
          <w:i/>
          <w:sz w:val="24"/>
          <w:szCs w:val="24"/>
        </w:rPr>
      </w:pPr>
      <w:r w:rsidRPr="00C600F9">
        <w:rPr>
          <w:rFonts w:ascii="Arial" w:eastAsia="Comic Sans MS" w:hAnsi="Arial" w:cs="Arial"/>
          <w:b/>
          <w:i/>
          <w:sz w:val="24"/>
          <w:szCs w:val="24"/>
        </w:rPr>
        <w:t xml:space="preserve">Derlys Garnica Román </w:t>
      </w:r>
    </w:p>
    <w:p w14:paraId="74941DB0" w14:textId="77777777" w:rsidR="004A1B73" w:rsidRPr="00C600F9" w:rsidRDefault="00784322">
      <w:pPr>
        <w:spacing w:after="0"/>
        <w:jc w:val="both"/>
        <w:rPr>
          <w:rFonts w:ascii="Arial" w:eastAsia="Comic Sans MS" w:hAnsi="Arial" w:cs="Arial"/>
          <w:b/>
          <w:i/>
          <w:sz w:val="24"/>
          <w:szCs w:val="24"/>
        </w:rPr>
      </w:pPr>
      <w:r w:rsidRPr="00C600F9">
        <w:rPr>
          <w:rFonts w:ascii="Arial" w:eastAsia="Comic Sans MS" w:hAnsi="Arial" w:cs="Arial"/>
          <w:b/>
          <w:i/>
          <w:sz w:val="24"/>
          <w:szCs w:val="24"/>
        </w:rPr>
        <w:t>Docente TSHO- TDS- TII- TOPI – TCC- TCEP-  TGA.</w:t>
      </w:r>
    </w:p>
    <w:p w14:paraId="7143E9F6" w14:textId="77777777" w:rsidR="004A1B73" w:rsidRPr="00C600F9" w:rsidRDefault="004A1B73">
      <w:pPr>
        <w:pBdr>
          <w:top w:val="nil"/>
          <w:left w:val="nil"/>
          <w:bottom w:val="nil"/>
          <w:right w:val="nil"/>
          <w:between w:val="nil"/>
        </w:pBdr>
        <w:spacing w:after="0" w:line="240" w:lineRule="auto"/>
        <w:rPr>
          <w:rFonts w:ascii="Arial" w:hAnsi="Arial" w:cs="Arial"/>
          <w:b/>
          <w:i/>
          <w:color w:val="000000"/>
          <w:sz w:val="24"/>
          <w:szCs w:val="24"/>
        </w:rPr>
      </w:pPr>
    </w:p>
    <w:sectPr w:rsidR="004A1B73" w:rsidRPr="00C600F9">
      <w:headerReference w:type="default" r:id="rId22"/>
      <w:footerReference w:type="default" r:id="rId23"/>
      <w:pgSz w:w="12240" w:h="15840"/>
      <w:pgMar w:top="1417" w:right="1701" w:bottom="1417" w:left="1701" w:header="708" w:footer="708"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28F35" w16cex:dateUtc="2023-05-08T01:57:00Z"/>
  <w16cex:commentExtensible w16cex:durableId="28028F4E" w16cex:dateUtc="2023-05-08T01:57:00Z"/>
  <w16cex:commentExtensible w16cex:durableId="28028F6B" w16cex:dateUtc="2023-05-08T01:58:00Z"/>
  <w16cex:commentExtensible w16cex:durableId="28028F8C" w16cex:dateUtc="2023-05-08T01:58:00Z"/>
  <w16cex:commentExtensible w16cex:durableId="28028FBB" w16cex:dateUtc="2023-05-08T01:59:00Z"/>
  <w16cex:commentExtensible w16cex:durableId="28028FC9" w16cex:dateUtc="2023-05-08T01:59:00Z"/>
  <w16cex:commentExtensible w16cex:durableId="28028FEE" w16cex:dateUtc="2023-05-08T02:00:00Z"/>
  <w16cex:commentExtensible w16cex:durableId="2802903B" w16cex:dateUtc="2023-05-08T02:01:00Z"/>
  <w16cex:commentExtensible w16cex:durableId="28029056" w16cex:dateUtc="2023-05-08T02:02:00Z"/>
  <w16cex:commentExtensible w16cex:durableId="280290A8" w16cex:dateUtc="2023-05-08T02:03:00Z"/>
  <w16cex:commentExtensible w16cex:durableId="280290C5" w16cex:dateUtc="2023-05-08T0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0535A4" w16cid:durableId="28028F35"/>
  <w16cid:commentId w16cid:paraId="76811928" w16cid:durableId="28028F4E"/>
  <w16cid:commentId w16cid:paraId="25CD3AC4" w16cid:durableId="28028F6B"/>
  <w16cid:commentId w16cid:paraId="6E645C82" w16cid:durableId="28028F8C"/>
  <w16cid:commentId w16cid:paraId="09940A5E" w16cid:durableId="28028FBB"/>
  <w16cid:commentId w16cid:paraId="74128506" w16cid:durableId="28028FC9"/>
  <w16cid:commentId w16cid:paraId="2234658B" w16cid:durableId="28028FEE"/>
  <w16cid:commentId w16cid:paraId="121A630F" w16cid:durableId="2802903B"/>
  <w16cid:commentId w16cid:paraId="00E4C00F" w16cid:durableId="28029056"/>
  <w16cid:commentId w16cid:paraId="060E72FA" w16cid:durableId="280290A8"/>
  <w16cid:commentId w16cid:paraId="27D04314" w16cid:durableId="280290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969E2" w14:textId="77777777" w:rsidR="00FF2656" w:rsidRDefault="00FF2656">
      <w:pPr>
        <w:spacing w:after="0" w:line="240" w:lineRule="auto"/>
      </w:pPr>
      <w:r>
        <w:separator/>
      </w:r>
    </w:p>
  </w:endnote>
  <w:endnote w:type="continuationSeparator" w:id="0">
    <w:p w14:paraId="4507CCAE" w14:textId="77777777" w:rsidR="00FF2656" w:rsidRDefault="00FF2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D3276" w14:textId="77777777" w:rsidR="00C55C3B" w:rsidRDefault="00C55C3B">
    <w:pPr>
      <w:pBdr>
        <w:top w:val="nil"/>
        <w:left w:val="nil"/>
        <w:bottom w:val="nil"/>
        <w:right w:val="nil"/>
        <w:between w:val="nil"/>
      </w:pBdr>
      <w:tabs>
        <w:tab w:val="center" w:pos="4419"/>
        <w:tab w:val="right" w:pos="8838"/>
      </w:tabs>
      <w:spacing w:after="0" w:line="240" w:lineRule="auto"/>
      <w:rPr>
        <w: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BA65EC" w14:textId="77777777" w:rsidR="00FF2656" w:rsidRDefault="00FF2656">
      <w:pPr>
        <w:spacing w:after="0" w:line="240" w:lineRule="auto"/>
      </w:pPr>
      <w:r>
        <w:separator/>
      </w:r>
    </w:p>
  </w:footnote>
  <w:footnote w:type="continuationSeparator" w:id="0">
    <w:p w14:paraId="11055B2F" w14:textId="77777777" w:rsidR="00FF2656" w:rsidRDefault="00FF26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B7A27" w14:textId="77777777" w:rsidR="00C55C3B" w:rsidRDefault="00C55C3B">
    <w:pPr>
      <w:widowControl w:val="0"/>
      <w:pBdr>
        <w:top w:val="nil"/>
        <w:left w:val="nil"/>
        <w:bottom w:val="nil"/>
        <w:right w:val="nil"/>
        <w:between w:val="nil"/>
      </w:pBdr>
      <w:spacing w:after="0" w:line="276" w:lineRule="auto"/>
      <w:rPr>
        <w:b/>
        <w:i/>
        <w:color w:val="000000"/>
        <w:sz w:val="24"/>
        <w:szCs w:val="24"/>
      </w:rPr>
    </w:pPr>
  </w:p>
  <w:tbl>
    <w:tblPr>
      <w:tblStyle w:val="a3"/>
      <w:tblW w:w="927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7860"/>
    </w:tblGrid>
    <w:tr w:rsidR="00C55C3B" w14:paraId="2B699F4F" w14:textId="77777777">
      <w:trPr>
        <w:trHeight w:val="274"/>
      </w:trPr>
      <w:tc>
        <w:tcPr>
          <w:tcW w:w="1418" w:type="dxa"/>
          <w:vMerge w:val="restart"/>
        </w:tcPr>
        <w:p w14:paraId="6FB9EC54" w14:textId="77777777" w:rsidR="00C55C3B" w:rsidRDefault="00C55C3B">
          <w:pPr>
            <w:pBdr>
              <w:top w:val="nil"/>
              <w:left w:val="nil"/>
              <w:bottom w:val="nil"/>
              <w:right w:val="nil"/>
              <w:between w:val="nil"/>
            </w:pBdr>
            <w:tabs>
              <w:tab w:val="center" w:pos="4419"/>
              <w:tab w:val="right" w:pos="8838"/>
            </w:tabs>
            <w:rPr>
              <w:color w:val="000000"/>
            </w:rPr>
          </w:pPr>
          <w:r>
            <w:rPr>
              <w:rFonts w:ascii="Arial Narrow" w:eastAsia="Arial Narrow" w:hAnsi="Arial Narrow" w:cs="Arial Narrow"/>
              <w:noProof/>
              <w:color w:val="000000"/>
              <w:sz w:val="18"/>
              <w:szCs w:val="18"/>
            </w:rPr>
            <w:drawing>
              <wp:inline distT="0" distB="0" distL="0" distR="0" wp14:anchorId="03990188" wp14:editId="1FDC6931">
                <wp:extent cx="887874" cy="646629"/>
                <wp:effectExtent l="0" t="0" r="0" b="0"/>
                <wp:docPr id="7" name="image2.png" descr="Logo Vertical PNG"/>
                <wp:cNvGraphicFramePr/>
                <a:graphic xmlns:a="http://schemas.openxmlformats.org/drawingml/2006/main">
                  <a:graphicData uri="http://schemas.openxmlformats.org/drawingml/2006/picture">
                    <pic:pic xmlns:pic="http://schemas.openxmlformats.org/drawingml/2006/picture">
                      <pic:nvPicPr>
                        <pic:cNvPr id="0" name="image2.png" descr="Logo Vertical PNG"/>
                        <pic:cNvPicPr preferRelativeResize="0"/>
                      </pic:nvPicPr>
                      <pic:blipFill>
                        <a:blip r:embed="rId1"/>
                        <a:srcRect/>
                        <a:stretch>
                          <a:fillRect/>
                        </a:stretch>
                      </pic:blipFill>
                      <pic:spPr>
                        <a:xfrm>
                          <a:off x="0" y="0"/>
                          <a:ext cx="887874" cy="646629"/>
                        </a:xfrm>
                        <a:prstGeom prst="rect">
                          <a:avLst/>
                        </a:prstGeom>
                        <a:ln/>
                      </pic:spPr>
                    </pic:pic>
                  </a:graphicData>
                </a:graphic>
              </wp:inline>
            </w:drawing>
          </w:r>
        </w:p>
      </w:tc>
      <w:tc>
        <w:tcPr>
          <w:tcW w:w="7860" w:type="dxa"/>
          <w:vMerge w:val="restart"/>
        </w:tcPr>
        <w:p w14:paraId="4AAC3B44" w14:textId="77777777" w:rsidR="00C55C3B" w:rsidRDefault="00C55C3B">
          <w:pPr>
            <w:pBdr>
              <w:top w:val="nil"/>
              <w:left w:val="nil"/>
              <w:bottom w:val="nil"/>
              <w:right w:val="nil"/>
              <w:between w:val="nil"/>
            </w:pBdr>
            <w:tabs>
              <w:tab w:val="center" w:pos="4419"/>
              <w:tab w:val="right" w:pos="8838"/>
            </w:tabs>
            <w:jc w:val="center"/>
            <w:rPr>
              <w:rFonts w:ascii="Arial" w:eastAsia="Arial" w:hAnsi="Arial" w:cs="Arial"/>
              <w:b/>
              <w:color w:val="000000"/>
            </w:rPr>
          </w:pPr>
        </w:p>
        <w:p w14:paraId="4C6A7725" w14:textId="77777777" w:rsidR="00C55C3B" w:rsidRDefault="00C55C3B">
          <w:pPr>
            <w:pBdr>
              <w:top w:val="nil"/>
              <w:left w:val="nil"/>
              <w:bottom w:val="nil"/>
              <w:right w:val="nil"/>
              <w:between w:val="nil"/>
            </w:pBdr>
            <w:tabs>
              <w:tab w:val="center" w:pos="4419"/>
              <w:tab w:val="right" w:pos="8838"/>
            </w:tabs>
            <w:jc w:val="center"/>
            <w:rPr>
              <w:rFonts w:ascii="Arial" w:eastAsia="Arial" w:hAnsi="Arial" w:cs="Arial"/>
              <w:b/>
              <w:color w:val="000000"/>
            </w:rPr>
          </w:pPr>
          <w:r>
            <w:rPr>
              <w:rFonts w:ascii="Arial" w:eastAsia="Arial" w:hAnsi="Arial" w:cs="Arial"/>
              <w:b/>
              <w:color w:val="000000"/>
            </w:rPr>
            <w:t>FUNDACIÓN UNIVERSITARIA TECNOLÓGICO COMFENALCO</w:t>
          </w:r>
        </w:p>
      </w:tc>
    </w:tr>
    <w:tr w:rsidR="00C55C3B" w14:paraId="04ED8A60" w14:textId="77777777">
      <w:trPr>
        <w:trHeight w:val="291"/>
      </w:trPr>
      <w:tc>
        <w:tcPr>
          <w:tcW w:w="1418" w:type="dxa"/>
          <w:vMerge/>
        </w:tcPr>
        <w:p w14:paraId="0E115D83" w14:textId="77777777" w:rsidR="00C55C3B" w:rsidRDefault="00C55C3B">
          <w:pPr>
            <w:widowControl w:val="0"/>
            <w:pBdr>
              <w:top w:val="nil"/>
              <w:left w:val="nil"/>
              <w:bottom w:val="nil"/>
              <w:right w:val="nil"/>
              <w:between w:val="nil"/>
            </w:pBdr>
            <w:spacing w:line="276" w:lineRule="auto"/>
            <w:rPr>
              <w:rFonts w:ascii="Arial" w:eastAsia="Arial" w:hAnsi="Arial" w:cs="Arial"/>
              <w:b/>
              <w:color w:val="000000"/>
            </w:rPr>
          </w:pPr>
        </w:p>
      </w:tc>
      <w:tc>
        <w:tcPr>
          <w:tcW w:w="7860" w:type="dxa"/>
          <w:vMerge/>
        </w:tcPr>
        <w:p w14:paraId="4B3D2CD3" w14:textId="77777777" w:rsidR="00C55C3B" w:rsidRDefault="00C55C3B">
          <w:pPr>
            <w:widowControl w:val="0"/>
            <w:pBdr>
              <w:top w:val="nil"/>
              <w:left w:val="nil"/>
              <w:bottom w:val="nil"/>
              <w:right w:val="nil"/>
              <w:between w:val="nil"/>
            </w:pBdr>
            <w:spacing w:line="276" w:lineRule="auto"/>
            <w:rPr>
              <w:rFonts w:ascii="Arial" w:eastAsia="Arial" w:hAnsi="Arial" w:cs="Arial"/>
              <w:b/>
              <w:color w:val="000000"/>
            </w:rPr>
          </w:pPr>
        </w:p>
      </w:tc>
    </w:tr>
    <w:tr w:rsidR="00C55C3B" w14:paraId="5E44C34F" w14:textId="77777777">
      <w:trPr>
        <w:trHeight w:val="291"/>
      </w:trPr>
      <w:tc>
        <w:tcPr>
          <w:tcW w:w="1418" w:type="dxa"/>
          <w:vMerge/>
        </w:tcPr>
        <w:p w14:paraId="27E231AF" w14:textId="77777777" w:rsidR="00C55C3B" w:rsidRDefault="00C55C3B">
          <w:pPr>
            <w:widowControl w:val="0"/>
            <w:pBdr>
              <w:top w:val="nil"/>
              <w:left w:val="nil"/>
              <w:bottom w:val="nil"/>
              <w:right w:val="nil"/>
              <w:between w:val="nil"/>
            </w:pBdr>
            <w:spacing w:line="276" w:lineRule="auto"/>
            <w:rPr>
              <w:rFonts w:ascii="Arial" w:eastAsia="Arial" w:hAnsi="Arial" w:cs="Arial"/>
              <w:b/>
              <w:color w:val="000000"/>
            </w:rPr>
          </w:pPr>
        </w:p>
      </w:tc>
      <w:tc>
        <w:tcPr>
          <w:tcW w:w="7860" w:type="dxa"/>
          <w:vMerge w:val="restart"/>
        </w:tcPr>
        <w:p w14:paraId="2B98D1E1" w14:textId="77777777" w:rsidR="00C55C3B" w:rsidRDefault="00C55C3B">
          <w:pPr>
            <w:pBdr>
              <w:top w:val="nil"/>
              <w:left w:val="nil"/>
              <w:bottom w:val="nil"/>
              <w:right w:val="nil"/>
              <w:between w:val="nil"/>
            </w:pBdr>
            <w:tabs>
              <w:tab w:val="center" w:pos="4419"/>
              <w:tab w:val="right" w:pos="8838"/>
            </w:tabs>
            <w:jc w:val="center"/>
            <w:rPr>
              <w:rFonts w:ascii="Arial" w:eastAsia="Arial" w:hAnsi="Arial" w:cs="Arial"/>
              <w:b/>
              <w:color w:val="000000"/>
              <w:sz w:val="8"/>
              <w:szCs w:val="8"/>
            </w:rPr>
          </w:pPr>
        </w:p>
        <w:p w14:paraId="20B86D45" w14:textId="77777777" w:rsidR="00C55C3B" w:rsidRDefault="00C55C3B">
          <w:pPr>
            <w:pBdr>
              <w:top w:val="nil"/>
              <w:left w:val="nil"/>
              <w:bottom w:val="nil"/>
              <w:right w:val="nil"/>
              <w:between w:val="nil"/>
            </w:pBdr>
            <w:tabs>
              <w:tab w:val="center" w:pos="4419"/>
              <w:tab w:val="right" w:pos="8838"/>
            </w:tabs>
            <w:jc w:val="center"/>
            <w:rPr>
              <w:rFonts w:ascii="Arial" w:eastAsia="Arial" w:hAnsi="Arial" w:cs="Arial"/>
              <w:b/>
              <w:color w:val="000000"/>
              <w:sz w:val="24"/>
              <w:szCs w:val="24"/>
            </w:rPr>
          </w:pPr>
          <w:r>
            <w:rPr>
              <w:rFonts w:ascii="Arial" w:eastAsia="Arial" w:hAnsi="Arial" w:cs="Arial"/>
              <w:b/>
              <w:color w:val="000000"/>
              <w:sz w:val="24"/>
              <w:szCs w:val="24"/>
            </w:rPr>
            <w:t>FORMATO PERFIL DE NEGOCIOS - 2023</w:t>
          </w:r>
        </w:p>
      </w:tc>
    </w:tr>
    <w:tr w:rsidR="00C55C3B" w14:paraId="133EDB4A" w14:textId="77777777">
      <w:trPr>
        <w:trHeight w:val="317"/>
      </w:trPr>
      <w:tc>
        <w:tcPr>
          <w:tcW w:w="1418" w:type="dxa"/>
          <w:vMerge/>
        </w:tcPr>
        <w:p w14:paraId="0F05A656" w14:textId="77777777" w:rsidR="00C55C3B" w:rsidRDefault="00C55C3B">
          <w:pPr>
            <w:widowControl w:val="0"/>
            <w:pBdr>
              <w:top w:val="nil"/>
              <w:left w:val="nil"/>
              <w:bottom w:val="nil"/>
              <w:right w:val="nil"/>
              <w:between w:val="nil"/>
            </w:pBdr>
            <w:spacing w:line="276" w:lineRule="auto"/>
            <w:rPr>
              <w:rFonts w:ascii="Arial" w:eastAsia="Arial" w:hAnsi="Arial" w:cs="Arial"/>
              <w:b/>
              <w:color w:val="000000"/>
              <w:sz w:val="24"/>
              <w:szCs w:val="24"/>
            </w:rPr>
          </w:pPr>
        </w:p>
      </w:tc>
      <w:tc>
        <w:tcPr>
          <w:tcW w:w="7860" w:type="dxa"/>
          <w:vMerge/>
        </w:tcPr>
        <w:p w14:paraId="66CAF5A6" w14:textId="77777777" w:rsidR="00C55C3B" w:rsidRDefault="00C55C3B">
          <w:pPr>
            <w:widowControl w:val="0"/>
            <w:pBdr>
              <w:top w:val="nil"/>
              <w:left w:val="nil"/>
              <w:bottom w:val="nil"/>
              <w:right w:val="nil"/>
              <w:between w:val="nil"/>
            </w:pBdr>
            <w:spacing w:line="276" w:lineRule="auto"/>
            <w:rPr>
              <w:rFonts w:ascii="Arial" w:eastAsia="Arial" w:hAnsi="Arial" w:cs="Arial"/>
              <w:b/>
              <w:color w:val="000000"/>
              <w:sz w:val="24"/>
              <w:szCs w:val="24"/>
            </w:rPr>
          </w:pPr>
        </w:p>
      </w:tc>
    </w:tr>
  </w:tbl>
  <w:p w14:paraId="6D6F74A1" w14:textId="77777777" w:rsidR="00C55C3B" w:rsidRDefault="00C55C3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E16EF"/>
    <w:multiLevelType w:val="multilevel"/>
    <w:tmpl w:val="28E671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444F3E"/>
    <w:multiLevelType w:val="multilevel"/>
    <w:tmpl w:val="696C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753E5E"/>
    <w:multiLevelType w:val="multilevel"/>
    <w:tmpl w:val="C744080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C18170B"/>
    <w:multiLevelType w:val="multilevel"/>
    <w:tmpl w:val="77242424"/>
    <w:lvl w:ilvl="0">
      <w:start w:val="1"/>
      <w:numFmt w:val="decimal"/>
      <w:lvlText w:val="%1."/>
      <w:lvlJc w:val="left"/>
      <w:pPr>
        <w:ind w:left="720" w:hanging="360"/>
      </w:pPr>
    </w:lvl>
    <w:lvl w:ilvl="1">
      <w:start w:val="1"/>
      <w:numFmt w:val="decimal"/>
      <w:lvlText w:val="%1.%2."/>
      <w:lvlJc w:val="left"/>
      <w:pPr>
        <w:ind w:left="1788" w:hanging="720"/>
      </w:pPr>
      <w:rPr>
        <w:color w:val="000000"/>
      </w:r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632" w:hanging="1440"/>
      </w:pPr>
    </w:lvl>
    <w:lvl w:ilvl="5">
      <w:start w:val="1"/>
      <w:numFmt w:val="decimal"/>
      <w:lvlText w:val="%1.%2.%3.%4.%5.%6."/>
      <w:lvlJc w:val="left"/>
      <w:pPr>
        <w:ind w:left="5700" w:hanging="1800"/>
      </w:pPr>
    </w:lvl>
    <w:lvl w:ilvl="6">
      <w:start w:val="1"/>
      <w:numFmt w:val="decimal"/>
      <w:lvlText w:val="%1.%2.%3.%4.%5.%6.%7."/>
      <w:lvlJc w:val="left"/>
      <w:pPr>
        <w:ind w:left="6408" w:hanging="1800"/>
      </w:pPr>
    </w:lvl>
    <w:lvl w:ilvl="7">
      <w:start w:val="1"/>
      <w:numFmt w:val="decimal"/>
      <w:lvlText w:val="%1.%2.%3.%4.%5.%6.%7.%8."/>
      <w:lvlJc w:val="left"/>
      <w:pPr>
        <w:ind w:left="7476" w:hanging="2160"/>
      </w:pPr>
    </w:lvl>
    <w:lvl w:ilvl="8">
      <w:start w:val="1"/>
      <w:numFmt w:val="decimal"/>
      <w:lvlText w:val="%1.%2.%3.%4.%5.%6.%7.%8.%9."/>
      <w:lvlJc w:val="left"/>
      <w:pPr>
        <w:ind w:left="8544" w:hanging="2520"/>
      </w:pPr>
    </w:lvl>
  </w:abstractNum>
  <w:abstractNum w:abstractNumId="4">
    <w:nsid w:val="0D080B17"/>
    <w:multiLevelType w:val="multilevel"/>
    <w:tmpl w:val="6A84B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D5526FD"/>
    <w:multiLevelType w:val="multilevel"/>
    <w:tmpl w:val="F2BA5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A016FB"/>
    <w:multiLevelType w:val="multilevel"/>
    <w:tmpl w:val="7BB677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F186C"/>
    <w:multiLevelType w:val="hybridMultilevel"/>
    <w:tmpl w:val="7610CA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B1B0291"/>
    <w:multiLevelType w:val="multilevel"/>
    <w:tmpl w:val="34EE18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nsid w:val="1C081406"/>
    <w:multiLevelType w:val="multilevel"/>
    <w:tmpl w:val="CFE6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4B07BB"/>
    <w:multiLevelType w:val="multilevel"/>
    <w:tmpl w:val="687010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nsid w:val="22293089"/>
    <w:multiLevelType w:val="multilevel"/>
    <w:tmpl w:val="6C206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A1B1B"/>
    <w:multiLevelType w:val="multilevel"/>
    <w:tmpl w:val="454ABD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5F1BF3"/>
    <w:multiLevelType w:val="multilevel"/>
    <w:tmpl w:val="D22683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94B6C51"/>
    <w:multiLevelType w:val="multilevel"/>
    <w:tmpl w:val="6B2AB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C1A0B27"/>
    <w:multiLevelType w:val="multilevel"/>
    <w:tmpl w:val="F4CC00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nsid w:val="31414BAD"/>
    <w:multiLevelType w:val="multilevel"/>
    <w:tmpl w:val="D53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68436FE"/>
    <w:multiLevelType w:val="multilevel"/>
    <w:tmpl w:val="BD784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69F29E5"/>
    <w:multiLevelType w:val="multilevel"/>
    <w:tmpl w:val="0020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C2D0E"/>
    <w:multiLevelType w:val="multilevel"/>
    <w:tmpl w:val="370875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8F4CF8"/>
    <w:multiLevelType w:val="multilevel"/>
    <w:tmpl w:val="093A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AB9175E"/>
    <w:multiLevelType w:val="multilevel"/>
    <w:tmpl w:val="4AECB9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5828D4"/>
    <w:multiLevelType w:val="multilevel"/>
    <w:tmpl w:val="027208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nsid w:val="40DA30C6"/>
    <w:multiLevelType w:val="hybridMultilevel"/>
    <w:tmpl w:val="3CFE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E91ED4"/>
    <w:multiLevelType w:val="multilevel"/>
    <w:tmpl w:val="CF8485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3B75B6"/>
    <w:multiLevelType w:val="multilevel"/>
    <w:tmpl w:val="2E3E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667243F"/>
    <w:multiLevelType w:val="multilevel"/>
    <w:tmpl w:val="88E4F8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nsid w:val="4C8E2C25"/>
    <w:multiLevelType w:val="hybridMultilevel"/>
    <w:tmpl w:val="0D360E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CD72AFF"/>
    <w:multiLevelType w:val="multilevel"/>
    <w:tmpl w:val="5D109F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4CF93575"/>
    <w:multiLevelType w:val="hybridMultilevel"/>
    <w:tmpl w:val="07D2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CC376E"/>
    <w:multiLevelType w:val="multilevel"/>
    <w:tmpl w:val="72B0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3A77AA3"/>
    <w:multiLevelType w:val="multilevel"/>
    <w:tmpl w:val="09E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2A4E6F"/>
    <w:multiLevelType w:val="multilevel"/>
    <w:tmpl w:val="2B3E59C4"/>
    <w:lvl w:ilvl="0">
      <w:start w:val="1"/>
      <w:numFmt w:val="upperRoman"/>
      <w:lvlText w:val="%1."/>
      <w:lvlJc w:val="right"/>
      <w:pPr>
        <w:ind w:left="720" w:hanging="360"/>
      </w:pPr>
      <w:rPr>
        <w:b/>
        <w:color w:val="auto"/>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5CFF5EC6"/>
    <w:multiLevelType w:val="multilevel"/>
    <w:tmpl w:val="28C0C0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4">
    <w:nsid w:val="5E121B93"/>
    <w:multiLevelType w:val="multilevel"/>
    <w:tmpl w:val="1C6227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61954AA8"/>
    <w:multiLevelType w:val="multilevel"/>
    <w:tmpl w:val="8A52CC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62B62983"/>
    <w:multiLevelType w:val="multilevel"/>
    <w:tmpl w:val="6228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4100EB4"/>
    <w:multiLevelType w:val="hybridMultilevel"/>
    <w:tmpl w:val="05829592"/>
    <w:lvl w:ilvl="0" w:tplc="93DE4552">
      <w:start w:val="1"/>
      <w:numFmt w:val="upp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BE1D58"/>
    <w:multiLevelType w:val="multilevel"/>
    <w:tmpl w:val="E8D6D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54F4970"/>
    <w:multiLevelType w:val="multilevel"/>
    <w:tmpl w:val="0952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610450C"/>
    <w:multiLevelType w:val="multilevel"/>
    <w:tmpl w:val="5636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947130A"/>
    <w:multiLevelType w:val="multilevel"/>
    <w:tmpl w:val="1BCEF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69FD56DA"/>
    <w:multiLevelType w:val="multilevel"/>
    <w:tmpl w:val="54CE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B4E57F9"/>
    <w:multiLevelType w:val="multilevel"/>
    <w:tmpl w:val="7E68E4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nsid w:val="6B5267DF"/>
    <w:multiLevelType w:val="hybridMultilevel"/>
    <w:tmpl w:val="4066D5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332DB8"/>
    <w:multiLevelType w:val="multilevel"/>
    <w:tmpl w:val="2FD8D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7E2B0C3E"/>
    <w:multiLevelType w:val="hybridMultilevel"/>
    <w:tmpl w:val="947E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303BB4"/>
    <w:multiLevelType w:val="multilevel"/>
    <w:tmpl w:val="4DCE4A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1"/>
  </w:num>
  <w:num w:numId="3">
    <w:abstractNumId w:val="45"/>
  </w:num>
  <w:num w:numId="4">
    <w:abstractNumId w:val="38"/>
  </w:num>
  <w:num w:numId="5">
    <w:abstractNumId w:val="32"/>
  </w:num>
  <w:num w:numId="6">
    <w:abstractNumId w:val="2"/>
  </w:num>
  <w:num w:numId="7">
    <w:abstractNumId w:val="34"/>
  </w:num>
  <w:num w:numId="8">
    <w:abstractNumId w:val="28"/>
  </w:num>
  <w:num w:numId="9">
    <w:abstractNumId w:val="4"/>
  </w:num>
  <w:num w:numId="10">
    <w:abstractNumId w:val="35"/>
  </w:num>
  <w:num w:numId="11">
    <w:abstractNumId w:val="13"/>
  </w:num>
  <w:num w:numId="12">
    <w:abstractNumId w:val="7"/>
  </w:num>
  <w:num w:numId="13">
    <w:abstractNumId w:val="27"/>
  </w:num>
  <w:num w:numId="14">
    <w:abstractNumId w:val="46"/>
  </w:num>
  <w:num w:numId="15">
    <w:abstractNumId w:val="29"/>
  </w:num>
  <w:num w:numId="16">
    <w:abstractNumId w:val="23"/>
  </w:num>
  <w:num w:numId="17">
    <w:abstractNumId w:val="44"/>
  </w:num>
  <w:num w:numId="18">
    <w:abstractNumId w:val="37"/>
  </w:num>
  <w:num w:numId="19">
    <w:abstractNumId w:val="16"/>
  </w:num>
  <w:num w:numId="20">
    <w:abstractNumId w:val="30"/>
  </w:num>
  <w:num w:numId="21">
    <w:abstractNumId w:val="18"/>
  </w:num>
  <w:num w:numId="22">
    <w:abstractNumId w:val="1"/>
  </w:num>
  <w:num w:numId="23">
    <w:abstractNumId w:val="11"/>
  </w:num>
  <w:num w:numId="24">
    <w:abstractNumId w:val="40"/>
  </w:num>
  <w:num w:numId="25">
    <w:abstractNumId w:val="20"/>
  </w:num>
  <w:num w:numId="26">
    <w:abstractNumId w:val="25"/>
  </w:num>
  <w:num w:numId="27">
    <w:abstractNumId w:val="39"/>
  </w:num>
  <w:num w:numId="28">
    <w:abstractNumId w:val="5"/>
  </w:num>
  <w:num w:numId="29">
    <w:abstractNumId w:val="26"/>
  </w:num>
  <w:num w:numId="30">
    <w:abstractNumId w:val="0"/>
  </w:num>
  <w:num w:numId="31">
    <w:abstractNumId w:val="43"/>
  </w:num>
  <w:num w:numId="32">
    <w:abstractNumId w:val="47"/>
  </w:num>
  <w:num w:numId="33">
    <w:abstractNumId w:val="15"/>
  </w:num>
  <w:num w:numId="34">
    <w:abstractNumId w:val="24"/>
  </w:num>
  <w:num w:numId="35">
    <w:abstractNumId w:val="22"/>
  </w:num>
  <w:num w:numId="36">
    <w:abstractNumId w:val="12"/>
  </w:num>
  <w:num w:numId="37">
    <w:abstractNumId w:val="10"/>
  </w:num>
  <w:num w:numId="38">
    <w:abstractNumId w:val="19"/>
  </w:num>
  <w:num w:numId="39">
    <w:abstractNumId w:val="36"/>
  </w:num>
  <w:num w:numId="40">
    <w:abstractNumId w:val="21"/>
  </w:num>
  <w:num w:numId="41">
    <w:abstractNumId w:val="42"/>
  </w:num>
  <w:num w:numId="42">
    <w:abstractNumId w:val="6"/>
  </w:num>
  <w:num w:numId="43">
    <w:abstractNumId w:val="9"/>
  </w:num>
  <w:num w:numId="44">
    <w:abstractNumId w:val="33"/>
  </w:num>
  <w:num w:numId="45">
    <w:abstractNumId w:val="8"/>
  </w:num>
  <w:num w:numId="46">
    <w:abstractNumId w:val="14"/>
  </w:num>
  <w:num w:numId="47">
    <w:abstractNumId w:val="17"/>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73"/>
    <w:rsid w:val="00036EC6"/>
    <w:rsid w:val="000B680D"/>
    <w:rsid w:val="000C38FF"/>
    <w:rsid w:val="000C6CF0"/>
    <w:rsid w:val="000D058D"/>
    <w:rsid w:val="000E274C"/>
    <w:rsid w:val="00111AD7"/>
    <w:rsid w:val="00126BE9"/>
    <w:rsid w:val="001A5442"/>
    <w:rsid w:val="001D25ED"/>
    <w:rsid w:val="00233AEB"/>
    <w:rsid w:val="0029173D"/>
    <w:rsid w:val="002D78F8"/>
    <w:rsid w:val="002F2C45"/>
    <w:rsid w:val="00353295"/>
    <w:rsid w:val="00365CD2"/>
    <w:rsid w:val="0038112B"/>
    <w:rsid w:val="00395101"/>
    <w:rsid w:val="003B3BB0"/>
    <w:rsid w:val="004270BA"/>
    <w:rsid w:val="00455B98"/>
    <w:rsid w:val="00470337"/>
    <w:rsid w:val="00477EA9"/>
    <w:rsid w:val="004A1B73"/>
    <w:rsid w:val="004B1069"/>
    <w:rsid w:val="005155B7"/>
    <w:rsid w:val="00542173"/>
    <w:rsid w:val="00582513"/>
    <w:rsid w:val="005C08C0"/>
    <w:rsid w:val="005D0E54"/>
    <w:rsid w:val="0066220E"/>
    <w:rsid w:val="0067052F"/>
    <w:rsid w:val="0069704C"/>
    <w:rsid w:val="00781A00"/>
    <w:rsid w:val="00784322"/>
    <w:rsid w:val="007C5A9F"/>
    <w:rsid w:val="00815532"/>
    <w:rsid w:val="00823668"/>
    <w:rsid w:val="008922EF"/>
    <w:rsid w:val="008E2394"/>
    <w:rsid w:val="00900F6C"/>
    <w:rsid w:val="00993A6D"/>
    <w:rsid w:val="00994BA7"/>
    <w:rsid w:val="009A4471"/>
    <w:rsid w:val="009D4EBA"/>
    <w:rsid w:val="00A04E6A"/>
    <w:rsid w:val="00A40283"/>
    <w:rsid w:val="00A439FC"/>
    <w:rsid w:val="00A51D87"/>
    <w:rsid w:val="00AE733F"/>
    <w:rsid w:val="00B070C0"/>
    <w:rsid w:val="00B47DC4"/>
    <w:rsid w:val="00B67864"/>
    <w:rsid w:val="00B86431"/>
    <w:rsid w:val="00BC348D"/>
    <w:rsid w:val="00C00FDC"/>
    <w:rsid w:val="00C130AB"/>
    <w:rsid w:val="00C24E54"/>
    <w:rsid w:val="00C406F1"/>
    <w:rsid w:val="00C55C3B"/>
    <w:rsid w:val="00C600F9"/>
    <w:rsid w:val="00C7305D"/>
    <w:rsid w:val="00C76E2A"/>
    <w:rsid w:val="00C96691"/>
    <w:rsid w:val="00CA52C3"/>
    <w:rsid w:val="00CF29A4"/>
    <w:rsid w:val="00CF7646"/>
    <w:rsid w:val="00D56AF9"/>
    <w:rsid w:val="00D84904"/>
    <w:rsid w:val="00DF0A0B"/>
    <w:rsid w:val="00E465A0"/>
    <w:rsid w:val="00E51B8F"/>
    <w:rsid w:val="00E64BF7"/>
    <w:rsid w:val="00E72E66"/>
    <w:rsid w:val="00E74658"/>
    <w:rsid w:val="00EA7C4A"/>
    <w:rsid w:val="00EB1618"/>
    <w:rsid w:val="00EC50DE"/>
    <w:rsid w:val="00ED6CF0"/>
    <w:rsid w:val="00F73730"/>
    <w:rsid w:val="00FD45E2"/>
    <w:rsid w:val="00FF26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3D602"/>
  <w15:docId w15:val="{08213517-DBEB-4CF9-8FE8-9939D29F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B56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B56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B56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34B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customStyle="1" w:styleId="Default">
    <w:name w:val="Default"/>
    <w:rsid w:val="006173EA"/>
    <w:pPr>
      <w:autoSpaceDE w:val="0"/>
      <w:autoSpaceDN w:val="0"/>
      <w:adjustRightInd w:val="0"/>
      <w:spacing w:after="0" w:line="240" w:lineRule="auto"/>
    </w:pPr>
    <w:rPr>
      <w:rFonts w:ascii="Comic Sans MS" w:hAnsi="Comic Sans MS" w:cs="Comic Sans MS"/>
      <w:color w:val="000000"/>
      <w:sz w:val="24"/>
      <w:szCs w:val="24"/>
    </w:rPr>
  </w:style>
  <w:style w:type="paragraph" w:styleId="Prrafodelista">
    <w:name w:val="List Paragraph"/>
    <w:basedOn w:val="Normal"/>
    <w:uiPriority w:val="34"/>
    <w:qFormat/>
    <w:rsid w:val="0040275E"/>
    <w:pPr>
      <w:ind w:left="720"/>
      <w:contextualSpacing/>
    </w:pPr>
  </w:style>
  <w:style w:type="paragraph" w:styleId="Encabezado">
    <w:name w:val="header"/>
    <w:basedOn w:val="Normal"/>
    <w:link w:val="EncabezadoCar"/>
    <w:uiPriority w:val="99"/>
    <w:unhideWhenUsed/>
    <w:rsid w:val="004B56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5619"/>
  </w:style>
  <w:style w:type="paragraph" w:styleId="Piedepgina">
    <w:name w:val="footer"/>
    <w:basedOn w:val="Normal"/>
    <w:link w:val="PiedepginaCar"/>
    <w:uiPriority w:val="99"/>
    <w:unhideWhenUsed/>
    <w:rsid w:val="004B56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5619"/>
  </w:style>
  <w:style w:type="table" w:styleId="Tablaconcuadrcula">
    <w:name w:val="Table Grid"/>
    <w:basedOn w:val="Tablanormal"/>
    <w:uiPriority w:val="59"/>
    <w:rsid w:val="004B5619"/>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4B561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B561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B5619"/>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D45088"/>
    <w:pPr>
      <w:spacing w:after="100"/>
    </w:pPr>
  </w:style>
  <w:style w:type="paragraph" w:styleId="TDC2">
    <w:name w:val="toc 2"/>
    <w:basedOn w:val="Normal"/>
    <w:next w:val="Normal"/>
    <w:autoRedefine/>
    <w:uiPriority w:val="39"/>
    <w:unhideWhenUsed/>
    <w:rsid w:val="00D45088"/>
    <w:pPr>
      <w:spacing w:after="100"/>
      <w:ind w:left="220"/>
    </w:pPr>
  </w:style>
  <w:style w:type="paragraph" w:styleId="TDC3">
    <w:name w:val="toc 3"/>
    <w:basedOn w:val="Normal"/>
    <w:next w:val="Normal"/>
    <w:autoRedefine/>
    <w:uiPriority w:val="39"/>
    <w:unhideWhenUsed/>
    <w:rsid w:val="00D45088"/>
    <w:pPr>
      <w:spacing w:after="100"/>
      <w:ind w:left="440"/>
    </w:pPr>
  </w:style>
  <w:style w:type="character" w:styleId="Hipervnculo">
    <w:name w:val="Hyperlink"/>
    <w:basedOn w:val="Fuentedeprrafopredeter"/>
    <w:uiPriority w:val="99"/>
    <w:unhideWhenUsed/>
    <w:rsid w:val="00D45088"/>
    <w:rPr>
      <w:color w:val="0563C1" w:themeColor="hyperlink"/>
      <w:u w:val="single"/>
    </w:rPr>
  </w:style>
  <w:style w:type="paragraph" w:styleId="Textodeglobo">
    <w:name w:val="Balloon Text"/>
    <w:basedOn w:val="Normal"/>
    <w:link w:val="TextodegloboCar"/>
    <w:uiPriority w:val="99"/>
    <w:semiHidden/>
    <w:unhideWhenUsed/>
    <w:rsid w:val="00437B3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7B37"/>
    <w:rPr>
      <w:rFonts w:ascii="Segoe UI" w:hAnsi="Segoe UI" w:cs="Segoe UI"/>
      <w:sz w:val="18"/>
      <w:szCs w:val="18"/>
    </w:rPr>
  </w:style>
  <w:style w:type="paragraph" w:styleId="Bibliografa">
    <w:name w:val="Bibliography"/>
    <w:basedOn w:val="Normal"/>
    <w:next w:val="Normal"/>
    <w:uiPriority w:val="37"/>
    <w:unhideWhenUsed/>
    <w:rsid w:val="002700EB"/>
  </w:style>
  <w:style w:type="paragraph" w:styleId="Sinespaciado">
    <w:name w:val="No Spacing"/>
    <w:uiPriority w:val="1"/>
    <w:qFormat/>
    <w:rsid w:val="00EF67BE"/>
    <w:pPr>
      <w:spacing w:after="0" w:line="240" w:lineRule="auto"/>
    </w:pPr>
  </w:style>
  <w:style w:type="character" w:customStyle="1" w:styleId="Ttulo4Car">
    <w:name w:val="Título 4 Car"/>
    <w:basedOn w:val="Fuentedeprrafopredeter"/>
    <w:link w:val="Ttulo4"/>
    <w:uiPriority w:val="9"/>
    <w:semiHidden/>
    <w:rsid w:val="00834B61"/>
    <w:rPr>
      <w:rFonts w:asciiTheme="majorHAnsi" w:eastAsiaTheme="majorEastAsia" w:hAnsiTheme="majorHAnsi" w:cstheme="majorBidi"/>
      <w:i/>
      <w:iCs/>
      <w:color w:val="2F5496" w:themeColor="accent1" w:themeShade="BF"/>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ED6CF0"/>
    <w:rPr>
      <w:sz w:val="16"/>
      <w:szCs w:val="16"/>
    </w:rPr>
  </w:style>
  <w:style w:type="paragraph" w:styleId="Textocomentario">
    <w:name w:val="annotation text"/>
    <w:basedOn w:val="Normal"/>
    <w:link w:val="TextocomentarioCar"/>
    <w:uiPriority w:val="99"/>
    <w:semiHidden/>
    <w:unhideWhenUsed/>
    <w:rsid w:val="00ED6C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D6CF0"/>
    <w:rPr>
      <w:sz w:val="20"/>
      <w:szCs w:val="20"/>
    </w:rPr>
  </w:style>
  <w:style w:type="paragraph" w:styleId="Asuntodelcomentario">
    <w:name w:val="annotation subject"/>
    <w:basedOn w:val="Textocomentario"/>
    <w:next w:val="Textocomentario"/>
    <w:link w:val="AsuntodelcomentarioCar"/>
    <w:uiPriority w:val="99"/>
    <w:semiHidden/>
    <w:unhideWhenUsed/>
    <w:rsid w:val="00ED6CF0"/>
    <w:rPr>
      <w:b/>
      <w:bCs/>
    </w:rPr>
  </w:style>
  <w:style w:type="character" w:customStyle="1" w:styleId="AsuntodelcomentarioCar">
    <w:name w:val="Asunto del comentario Car"/>
    <w:basedOn w:val="TextocomentarioCar"/>
    <w:link w:val="Asuntodelcomentario"/>
    <w:uiPriority w:val="99"/>
    <w:semiHidden/>
    <w:rsid w:val="00ED6CF0"/>
    <w:rPr>
      <w:b/>
      <w:bCs/>
      <w:sz w:val="20"/>
      <w:szCs w:val="20"/>
    </w:rPr>
  </w:style>
  <w:style w:type="paragraph" w:styleId="TtulodeTDC">
    <w:name w:val="TOC Heading"/>
    <w:basedOn w:val="Ttulo1"/>
    <w:next w:val="Normal"/>
    <w:uiPriority w:val="39"/>
    <w:unhideWhenUsed/>
    <w:qFormat/>
    <w:rsid w:val="00A51D87"/>
    <w:pPr>
      <w:outlineLvl w:val="9"/>
    </w:pPr>
    <w:rPr>
      <w:lang w:val="en-US" w:eastAsia="en-US"/>
    </w:rPr>
  </w:style>
  <w:style w:type="paragraph" w:styleId="NormalWeb">
    <w:name w:val="Normal (Web)"/>
    <w:basedOn w:val="Normal"/>
    <w:uiPriority w:val="99"/>
    <w:semiHidden/>
    <w:unhideWhenUsed/>
    <w:rsid w:val="00C76E2A"/>
    <w:rPr>
      <w:rFonts w:ascii="Times New Roman" w:hAnsi="Times New Roman" w:cs="Times New Roman"/>
      <w:sz w:val="24"/>
      <w:szCs w:val="24"/>
    </w:rPr>
  </w:style>
  <w:style w:type="table" w:customStyle="1" w:styleId="Tablaconcuadrcula1">
    <w:name w:val="Tabla con cuadrícula1"/>
    <w:basedOn w:val="Tablanormal"/>
    <w:next w:val="Tablaconcuadrcula"/>
    <w:uiPriority w:val="39"/>
    <w:rsid w:val="00EA7C4A"/>
    <w:pPr>
      <w:spacing w:after="0" w:line="240" w:lineRule="auto"/>
    </w:pPr>
    <w:rPr>
      <w:rFonts w:asciiTheme="minorHAnsi" w:eastAsiaTheme="minorEastAsia" w:hAnsiTheme="minorHAnsi" w:cstheme="minorBidi"/>
      <w:kern w:val="2"/>
      <w:lang w:val="es-US" w:eastAsia="es-MX"/>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111AD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130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95788">
      <w:bodyDiv w:val="1"/>
      <w:marLeft w:val="0"/>
      <w:marRight w:val="0"/>
      <w:marTop w:val="0"/>
      <w:marBottom w:val="0"/>
      <w:divBdr>
        <w:top w:val="none" w:sz="0" w:space="0" w:color="auto"/>
        <w:left w:val="none" w:sz="0" w:space="0" w:color="auto"/>
        <w:bottom w:val="none" w:sz="0" w:space="0" w:color="auto"/>
        <w:right w:val="none" w:sz="0" w:space="0" w:color="auto"/>
      </w:divBdr>
    </w:div>
    <w:div w:id="75984308">
      <w:bodyDiv w:val="1"/>
      <w:marLeft w:val="0"/>
      <w:marRight w:val="0"/>
      <w:marTop w:val="0"/>
      <w:marBottom w:val="0"/>
      <w:divBdr>
        <w:top w:val="none" w:sz="0" w:space="0" w:color="auto"/>
        <w:left w:val="none" w:sz="0" w:space="0" w:color="auto"/>
        <w:bottom w:val="none" w:sz="0" w:space="0" w:color="auto"/>
        <w:right w:val="none" w:sz="0" w:space="0" w:color="auto"/>
      </w:divBdr>
    </w:div>
    <w:div w:id="98378320">
      <w:bodyDiv w:val="1"/>
      <w:marLeft w:val="0"/>
      <w:marRight w:val="0"/>
      <w:marTop w:val="0"/>
      <w:marBottom w:val="0"/>
      <w:divBdr>
        <w:top w:val="none" w:sz="0" w:space="0" w:color="auto"/>
        <w:left w:val="none" w:sz="0" w:space="0" w:color="auto"/>
        <w:bottom w:val="none" w:sz="0" w:space="0" w:color="auto"/>
        <w:right w:val="none" w:sz="0" w:space="0" w:color="auto"/>
      </w:divBdr>
    </w:div>
    <w:div w:id="209652265">
      <w:bodyDiv w:val="1"/>
      <w:marLeft w:val="0"/>
      <w:marRight w:val="0"/>
      <w:marTop w:val="0"/>
      <w:marBottom w:val="0"/>
      <w:divBdr>
        <w:top w:val="none" w:sz="0" w:space="0" w:color="auto"/>
        <w:left w:val="none" w:sz="0" w:space="0" w:color="auto"/>
        <w:bottom w:val="none" w:sz="0" w:space="0" w:color="auto"/>
        <w:right w:val="none" w:sz="0" w:space="0" w:color="auto"/>
      </w:divBdr>
    </w:div>
    <w:div w:id="244923437">
      <w:bodyDiv w:val="1"/>
      <w:marLeft w:val="0"/>
      <w:marRight w:val="0"/>
      <w:marTop w:val="0"/>
      <w:marBottom w:val="0"/>
      <w:divBdr>
        <w:top w:val="none" w:sz="0" w:space="0" w:color="auto"/>
        <w:left w:val="none" w:sz="0" w:space="0" w:color="auto"/>
        <w:bottom w:val="none" w:sz="0" w:space="0" w:color="auto"/>
        <w:right w:val="none" w:sz="0" w:space="0" w:color="auto"/>
      </w:divBdr>
    </w:div>
    <w:div w:id="259947089">
      <w:bodyDiv w:val="1"/>
      <w:marLeft w:val="0"/>
      <w:marRight w:val="0"/>
      <w:marTop w:val="0"/>
      <w:marBottom w:val="0"/>
      <w:divBdr>
        <w:top w:val="none" w:sz="0" w:space="0" w:color="auto"/>
        <w:left w:val="none" w:sz="0" w:space="0" w:color="auto"/>
        <w:bottom w:val="none" w:sz="0" w:space="0" w:color="auto"/>
        <w:right w:val="none" w:sz="0" w:space="0" w:color="auto"/>
      </w:divBdr>
    </w:div>
    <w:div w:id="314382702">
      <w:bodyDiv w:val="1"/>
      <w:marLeft w:val="0"/>
      <w:marRight w:val="0"/>
      <w:marTop w:val="0"/>
      <w:marBottom w:val="0"/>
      <w:divBdr>
        <w:top w:val="none" w:sz="0" w:space="0" w:color="auto"/>
        <w:left w:val="none" w:sz="0" w:space="0" w:color="auto"/>
        <w:bottom w:val="none" w:sz="0" w:space="0" w:color="auto"/>
        <w:right w:val="none" w:sz="0" w:space="0" w:color="auto"/>
      </w:divBdr>
    </w:div>
    <w:div w:id="319769421">
      <w:bodyDiv w:val="1"/>
      <w:marLeft w:val="0"/>
      <w:marRight w:val="0"/>
      <w:marTop w:val="0"/>
      <w:marBottom w:val="0"/>
      <w:divBdr>
        <w:top w:val="none" w:sz="0" w:space="0" w:color="auto"/>
        <w:left w:val="none" w:sz="0" w:space="0" w:color="auto"/>
        <w:bottom w:val="none" w:sz="0" w:space="0" w:color="auto"/>
        <w:right w:val="none" w:sz="0" w:space="0" w:color="auto"/>
      </w:divBdr>
    </w:div>
    <w:div w:id="320668907">
      <w:bodyDiv w:val="1"/>
      <w:marLeft w:val="0"/>
      <w:marRight w:val="0"/>
      <w:marTop w:val="0"/>
      <w:marBottom w:val="0"/>
      <w:divBdr>
        <w:top w:val="none" w:sz="0" w:space="0" w:color="auto"/>
        <w:left w:val="none" w:sz="0" w:space="0" w:color="auto"/>
        <w:bottom w:val="none" w:sz="0" w:space="0" w:color="auto"/>
        <w:right w:val="none" w:sz="0" w:space="0" w:color="auto"/>
      </w:divBdr>
    </w:div>
    <w:div w:id="421950135">
      <w:bodyDiv w:val="1"/>
      <w:marLeft w:val="0"/>
      <w:marRight w:val="0"/>
      <w:marTop w:val="0"/>
      <w:marBottom w:val="0"/>
      <w:divBdr>
        <w:top w:val="none" w:sz="0" w:space="0" w:color="auto"/>
        <w:left w:val="none" w:sz="0" w:space="0" w:color="auto"/>
        <w:bottom w:val="none" w:sz="0" w:space="0" w:color="auto"/>
        <w:right w:val="none" w:sz="0" w:space="0" w:color="auto"/>
      </w:divBdr>
    </w:div>
    <w:div w:id="467476287">
      <w:bodyDiv w:val="1"/>
      <w:marLeft w:val="0"/>
      <w:marRight w:val="0"/>
      <w:marTop w:val="0"/>
      <w:marBottom w:val="0"/>
      <w:divBdr>
        <w:top w:val="none" w:sz="0" w:space="0" w:color="auto"/>
        <w:left w:val="none" w:sz="0" w:space="0" w:color="auto"/>
        <w:bottom w:val="none" w:sz="0" w:space="0" w:color="auto"/>
        <w:right w:val="none" w:sz="0" w:space="0" w:color="auto"/>
      </w:divBdr>
    </w:div>
    <w:div w:id="503474242">
      <w:bodyDiv w:val="1"/>
      <w:marLeft w:val="0"/>
      <w:marRight w:val="0"/>
      <w:marTop w:val="0"/>
      <w:marBottom w:val="0"/>
      <w:divBdr>
        <w:top w:val="none" w:sz="0" w:space="0" w:color="auto"/>
        <w:left w:val="none" w:sz="0" w:space="0" w:color="auto"/>
        <w:bottom w:val="none" w:sz="0" w:space="0" w:color="auto"/>
        <w:right w:val="none" w:sz="0" w:space="0" w:color="auto"/>
      </w:divBdr>
    </w:div>
    <w:div w:id="547300526">
      <w:bodyDiv w:val="1"/>
      <w:marLeft w:val="0"/>
      <w:marRight w:val="0"/>
      <w:marTop w:val="0"/>
      <w:marBottom w:val="0"/>
      <w:divBdr>
        <w:top w:val="none" w:sz="0" w:space="0" w:color="auto"/>
        <w:left w:val="none" w:sz="0" w:space="0" w:color="auto"/>
        <w:bottom w:val="none" w:sz="0" w:space="0" w:color="auto"/>
        <w:right w:val="none" w:sz="0" w:space="0" w:color="auto"/>
      </w:divBdr>
      <w:divsChild>
        <w:div w:id="1153522793">
          <w:marLeft w:val="0"/>
          <w:marRight w:val="0"/>
          <w:marTop w:val="0"/>
          <w:marBottom w:val="0"/>
          <w:divBdr>
            <w:top w:val="single" w:sz="2" w:space="0" w:color="D9D9E3"/>
            <w:left w:val="single" w:sz="2" w:space="0" w:color="D9D9E3"/>
            <w:bottom w:val="single" w:sz="2" w:space="0" w:color="D9D9E3"/>
            <w:right w:val="single" w:sz="2" w:space="0" w:color="D9D9E3"/>
          </w:divBdr>
          <w:divsChild>
            <w:div w:id="1647319711">
              <w:marLeft w:val="0"/>
              <w:marRight w:val="0"/>
              <w:marTop w:val="0"/>
              <w:marBottom w:val="0"/>
              <w:divBdr>
                <w:top w:val="single" w:sz="2" w:space="0" w:color="D9D9E3"/>
                <w:left w:val="single" w:sz="2" w:space="0" w:color="D9D9E3"/>
                <w:bottom w:val="single" w:sz="2" w:space="0" w:color="D9D9E3"/>
                <w:right w:val="single" w:sz="2" w:space="0" w:color="D9D9E3"/>
              </w:divBdr>
              <w:divsChild>
                <w:div w:id="2103334951">
                  <w:marLeft w:val="0"/>
                  <w:marRight w:val="0"/>
                  <w:marTop w:val="0"/>
                  <w:marBottom w:val="0"/>
                  <w:divBdr>
                    <w:top w:val="single" w:sz="2" w:space="0" w:color="D9D9E3"/>
                    <w:left w:val="single" w:sz="2" w:space="0" w:color="D9D9E3"/>
                    <w:bottom w:val="single" w:sz="2" w:space="0" w:color="D9D9E3"/>
                    <w:right w:val="single" w:sz="2" w:space="0" w:color="D9D9E3"/>
                  </w:divBdr>
                  <w:divsChild>
                    <w:div w:id="471412649">
                      <w:marLeft w:val="0"/>
                      <w:marRight w:val="0"/>
                      <w:marTop w:val="0"/>
                      <w:marBottom w:val="0"/>
                      <w:divBdr>
                        <w:top w:val="single" w:sz="2" w:space="0" w:color="D9D9E3"/>
                        <w:left w:val="single" w:sz="2" w:space="0" w:color="D9D9E3"/>
                        <w:bottom w:val="single" w:sz="2" w:space="0" w:color="D9D9E3"/>
                        <w:right w:val="single" w:sz="2" w:space="0" w:color="D9D9E3"/>
                      </w:divBdr>
                      <w:divsChild>
                        <w:div w:id="143209059">
                          <w:marLeft w:val="0"/>
                          <w:marRight w:val="0"/>
                          <w:marTop w:val="0"/>
                          <w:marBottom w:val="0"/>
                          <w:divBdr>
                            <w:top w:val="single" w:sz="2" w:space="0" w:color="auto"/>
                            <w:left w:val="single" w:sz="2" w:space="0" w:color="auto"/>
                            <w:bottom w:val="single" w:sz="6" w:space="0" w:color="auto"/>
                            <w:right w:val="single" w:sz="2" w:space="0" w:color="auto"/>
                          </w:divBdr>
                          <w:divsChild>
                            <w:div w:id="733166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45060">
                                  <w:marLeft w:val="0"/>
                                  <w:marRight w:val="0"/>
                                  <w:marTop w:val="0"/>
                                  <w:marBottom w:val="0"/>
                                  <w:divBdr>
                                    <w:top w:val="single" w:sz="2" w:space="0" w:color="D9D9E3"/>
                                    <w:left w:val="single" w:sz="2" w:space="0" w:color="D9D9E3"/>
                                    <w:bottom w:val="single" w:sz="2" w:space="0" w:color="D9D9E3"/>
                                    <w:right w:val="single" w:sz="2" w:space="0" w:color="D9D9E3"/>
                                  </w:divBdr>
                                  <w:divsChild>
                                    <w:div w:id="1881090078">
                                      <w:marLeft w:val="0"/>
                                      <w:marRight w:val="0"/>
                                      <w:marTop w:val="0"/>
                                      <w:marBottom w:val="0"/>
                                      <w:divBdr>
                                        <w:top w:val="single" w:sz="2" w:space="0" w:color="D9D9E3"/>
                                        <w:left w:val="single" w:sz="2" w:space="0" w:color="D9D9E3"/>
                                        <w:bottom w:val="single" w:sz="2" w:space="0" w:color="D9D9E3"/>
                                        <w:right w:val="single" w:sz="2" w:space="0" w:color="D9D9E3"/>
                                      </w:divBdr>
                                      <w:divsChild>
                                        <w:div w:id="1847479341">
                                          <w:marLeft w:val="0"/>
                                          <w:marRight w:val="0"/>
                                          <w:marTop w:val="0"/>
                                          <w:marBottom w:val="0"/>
                                          <w:divBdr>
                                            <w:top w:val="single" w:sz="2" w:space="0" w:color="D9D9E3"/>
                                            <w:left w:val="single" w:sz="2" w:space="0" w:color="D9D9E3"/>
                                            <w:bottom w:val="single" w:sz="2" w:space="0" w:color="D9D9E3"/>
                                            <w:right w:val="single" w:sz="2" w:space="0" w:color="D9D9E3"/>
                                          </w:divBdr>
                                          <w:divsChild>
                                            <w:div w:id="905606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8612737">
          <w:marLeft w:val="0"/>
          <w:marRight w:val="0"/>
          <w:marTop w:val="0"/>
          <w:marBottom w:val="0"/>
          <w:divBdr>
            <w:top w:val="none" w:sz="0" w:space="0" w:color="auto"/>
            <w:left w:val="none" w:sz="0" w:space="0" w:color="auto"/>
            <w:bottom w:val="none" w:sz="0" w:space="0" w:color="auto"/>
            <w:right w:val="none" w:sz="0" w:space="0" w:color="auto"/>
          </w:divBdr>
          <w:divsChild>
            <w:div w:id="260139338">
              <w:marLeft w:val="0"/>
              <w:marRight w:val="0"/>
              <w:marTop w:val="0"/>
              <w:marBottom w:val="0"/>
              <w:divBdr>
                <w:top w:val="single" w:sz="2" w:space="0" w:color="D9D9E3"/>
                <w:left w:val="single" w:sz="2" w:space="0" w:color="D9D9E3"/>
                <w:bottom w:val="single" w:sz="2" w:space="0" w:color="D9D9E3"/>
                <w:right w:val="single" w:sz="2" w:space="0" w:color="D9D9E3"/>
              </w:divBdr>
              <w:divsChild>
                <w:div w:id="1283272247">
                  <w:marLeft w:val="0"/>
                  <w:marRight w:val="0"/>
                  <w:marTop w:val="0"/>
                  <w:marBottom w:val="0"/>
                  <w:divBdr>
                    <w:top w:val="single" w:sz="2" w:space="0" w:color="D9D9E3"/>
                    <w:left w:val="single" w:sz="2" w:space="0" w:color="D9D9E3"/>
                    <w:bottom w:val="single" w:sz="2" w:space="0" w:color="D9D9E3"/>
                    <w:right w:val="single" w:sz="2" w:space="0" w:color="D9D9E3"/>
                  </w:divBdr>
                  <w:divsChild>
                    <w:div w:id="1197739618">
                      <w:marLeft w:val="0"/>
                      <w:marRight w:val="0"/>
                      <w:marTop w:val="0"/>
                      <w:marBottom w:val="0"/>
                      <w:divBdr>
                        <w:top w:val="single" w:sz="2" w:space="0" w:color="D9D9E3"/>
                        <w:left w:val="single" w:sz="2" w:space="0" w:color="D9D9E3"/>
                        <w:bottom w:val="single" w:sz="2" w:space="0" w:color="D9D9E3"/>
                        <w:right w:val="single" w:sz="2" w:space="0" w:color="D9D9E3"/>
                      </w:divBdr>
                      <w:divsChild>
                        <w:div w:id="1250505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6936221">
      <w:bodyDiv w:val="1"/>
      <w:marLeft w:val="0"/>
      <w:marRight w:val="0"/>
      <w:marTop w:val="0"/>
      <w:marBottom w:val="0"/>
      <w:divBdr>
        <w:top w:val="none" w:sz="0" w:space="0" w:color="auto"/>
        <w:left w:val="none" w:sz="0" w:space="0" w:color="auto"/>
        <w:bottom w:val="none" w:sz="0" w:space="0" w:color="auto"/>
        <w:right w:val="none" w:sz="0" w:space="0" w:color="auto"/>
      </w:divBdr>
    </w:div>
    <w:div w:id="583147793">
      <w:bodyDiv w:val="1"/>
      <w:marLeft w:val="0"/>
      <w:marRight w:val="0"/>
      <w:marTop w:val="0"/>
      <w:marBottom w:val="0"/>
      <w:divBdr>
        <w:top w:val="none" w:sz="0" w:space="0" w:color="auto"/>
        <w:left w:val="none" w:sz="0" w:space="0" w:color="auto"/>
        <w:bottom w:val="none" w:sz="0" w:space="0" w:color="auto"/>
        <w:right w:val="none" w:sz="0" w:space="0" w:color="auto"/>
      </w:divBdr>
    </w:div>
    <w:div w:id="605969108">
      <w:bodyDiv w:val="1"/>
      <w:marLeft w:val="0"/>
      <w:marRight w:val="0"/>
      <w:marTop w:val="0"/>
      <w:marBottom w:val="0"/>
      <w:divBdr>
        <w:top w:val="none" w:sz="0" w:space="0" w:color="auto"/>
        <w:left w:val="none" w:sz="0" w:space="0" w:color="auto"/>
        <w:bottom w:val="none" w:sz="0" w:space="0" w:color="auto"/>
        <w:right w:val="none" w:sz="0" w:space="0" w:color="auto"/>
      </w:divBdr>
    </w:div>
    <w:div w:id="630938534">
      <w:bodyDiv w:val="1"/>
      <w:marLeft w:val="0"/>
      <w:marRight w:val="0"/>
      <w:marTop w:val="0"/>
      <w:marBottom w:val="0"/>
      <w:divBdr>
        <w:top w:val="none" w:sz="0" w:space="0" w:color="auto"/>
        <w:left w:val="none" w:sz="0" w:space="0" w:color="auto"/>
        <w:bottom w:val="none" w:sz="0" w:space="0" w:color="auto"/>
        <w:right w:val="none" w:sz="0" w:space="0" w:color="auto"/>
      </w:divBdr>
    </w:div>
    <w:div w:id="665668167">
      <w:bodyDiv w:val="1"/>
      <w:marLeft w:val="0"/>
      <w:marRight w:val="0"/>
      <w:marTop w:val="0"/>
      <w:marBottom w:val="0"/>
      <w:divBdr>
        <w:top w:val="none" w:sz="0" w:space="0" w:color="auto"/>
        <w:left w:val="none" w:sz="0" w:space="0" w:color="auto"/>
        <w:bottom w:val="none" w:sz="0" w:space="0" w:color="auto"/>
        <w:right w:val="none" w:sz="0" w:space="0" w:color="auto"/>
      </w:divBdr>
    </w:div>
    <w:div w:id="711927911">
      <w:bodyDiv w:val="1"/>
      <w:marLeft w:val="0"/>
      <w:marRight w:val="0"/>
      <w:marTop w:val="0"/>
      <w:marBottom w:val="0"/>
      <w:divBdr>
        <w:top w:val="none" w:sz="0" w:space="0" w:color="auto"/>
        <w:left w:val="none" w:sz="0" w:space="0" w:color="auto"/>
        <w:bottom w:val="none" w:sz="0" w:space="0" w:color="auto"/>
        <w:right w:val="none" w:sz="0" w:space="0" w:color="auto"/>
      </w:divBdr>
    </w:div>
    <w:div w:id="731583666">
      <w:bodyDiv w:val="1"/>
      <w:marLeft w:val="0"/>
      <w:marRight w:val="0"/>
      <w:marTop w:val="0"/>
      <w:marBottom w:val="0"/>
      <w:divBdr>
        <w:top w:val="none" w:sz="0" w:space="0" w:color="auto"/>
        <w:left w:val="none" w:sz="0" w:space="0" w:color="auto"/>
        <w:bottom w:val="none" w:sz="0" w:space="0" w:color="auto"/>
        <w:right w:val="none" w:sz="0" w:space="0" w:color="auto"/>
      </w:divBdr>
    </w:div>
    <w:div w:id="788743062">
      <w:bodyDiv w:val="1"/>
      <w:marLeft w:val="0"/>
      <w:marRight w:val="0"/>
      <w:marTop w:val="0"/>
      <w:marBottom w:val="0"/>
      <w:divBdr>
        <w:top w:val="none" w:sz="0" w:space="0" w:color="auto"/>
        <w:left w:val="none" w:sz="0" w:space="0" w:color="auto"/>
        <w:bottom w:val="none" w:sz="0" w:space="0" w:color="auto"/>
        <w:right w:val="none" w:sz="0" w:space="0" w:color="auto"/>
      </w:divBdr>
    </w:div>
    <w:div w:id="819856130">
      <w:bodyDiv w:val="1"/>
      <w:marLeft w:val="0"/>
      <w:marRight w:val="0"/>
      <w:marTop w:val="0"/>
      <w:marBottom w:val="0"/>
      <w:divBdr>
        <w:top w:val="none" w:sz="0" w:space="0" w:color="auto"/>
        <w:left w:val="none" w:sz="0" w:space="0" w:color="auto"/>
        <w:bottom w:val="none" w:sz="0" w:space="0" w:color="auto"/>
        <w:right w:val="none" w:sz="0" w:space="0" w:color="auto"/>
      </w:divBdr>
    </w:div>
    <w:div w:id="835459875">
      <w:bodyDiv w:val="1"/>
      <w:marLeft w:val="0"/>
      <w:marRight w:val="0"/>
      <w:marTop w:val="0"/>
      <w:marBottom w:val="0"/>
      <w:divBdr>
        <w:top w:val="none" w:sz="0" w:space="0" w:color="auto"/>
        <w:left w:val="none" w:sz="0" w:space="0" w:color="auto"/>
        <w:bottom w:val="none" w:sz="0" w:space="0" w:color="auto"/>
        <w:right w:val="none" w:sz="0" w:space="0" w:color="auto"/>
      </w:divBdr>
    </w:div>
    <w:div w:id="856383739">
      <w:bodyDiv w:val="1"/>
      <w:marLeft w:val="0"/>
      <w:marRight w:val="0"/>
      <w:marTop w:val="0"/>
      <w:marBottom w:val="0"/>
      <w:divBdr>
        <w:top w:val="none" w:sz="0" w:space="0" w:color="auto"/>
        <w:left w:val="none" w:sz="0" w:space="0" w:color="auto"/>
        <w:bottom w:val="none" w:sz="0" w:space="0" w:color="auto"/>
        <w:right w:val="none" w:sz="0" w:space="0" w:color="auto"/>
      </w:divBdr>
    </w:div>
    <w:div w:id="919218768">
      <w:bodyDiv w:val="1"/>
      <w:marLeft w:val="0"/>
      <w:marRight w:val="0"/>
      <w:marTop w:val="0"/>
      <w:marBottom w:val="0"/>
      <w:divBdr>
        <w:top w:val="none" w:sz="0" w:space="0" w:color="auto"/>
        <w:left w:val="none" w:sz="0" w:space="0" w:color="auto"/>
        <w:bottom w:val="none" w:sz="0" w:space="0" w:color="auto"/>
        <w:right w:val="none" w:sz="0" w:space="0" w:color="auto"/>
      </w:divBdr>
    </w:div>
    <w:div w:id="940797161">
      <w:bodyDiv w:val="1"/>
      <w:marLeft w:val="0"/>
      <w:marRight w:val="0"/>
      <w:marTop w:val="0"/>
      <w:marBottom w:val="0"/>
      <w:divBdr>
        <w:top w:val="none" w:sz="0" w:space="0" w:color="auto"/>
        <w:left w:val="none" w:sz="0" w:space="0" w:color="auto"/>
        <w:bottom w:val="none" w:sz="0" w:space="0" w:color="auto"/>
        <w:right w:val="none" w:sz="0" w:space="0" w:color="auto"/>
      </w:divBdr>
    </w:div>
    <w:div w:id="963190162">
      <w:bodyDiv w:val="1"/>
      <w:marLeft w:val="0"/>
      <w:marRight w:val="0"/>
      <w:marTop w:val="0"/>
      <w:marBottom w:val="0"/>
      <w:divBdr>
        <w:top w:val="none" w:sz="0" w:space="0" w:color="auto"/>
        <w:left w:val="none" w:sz="0" w:space="0" w:color="auto"/>
        <w:bottom w:val="none" w:sz="0" w:space="0" w:color="auto"/>
        <w:right w:val="none" w:sz="0" w:space="0" w:color="auto"/>
      </w:divBdr>
    </w:div>
    <w:div w:id="987249380">
      <w:bodyDiv w:val="1"/>
      <w:marLeft w:val="0"/>
      <w:marRight w:val="0"/>
      <w:marTop w:val="0"/>
      <w:marBottom w:val="0"/>
      <w:divBdr>
        <w:top w:val="none" w:sz="0" w:space="0" w:color="auto"/>
        <w:left w:val="none" w:sz="0" w:space="0" w:color="auto"/>
        <w:bottom w:val="none" w:sz="0" w:space="0" w:color="auto"/>
        <w:right w:val="none" w:sz="0" w:space="0" w:color="auto"/>
      </w:divBdr>
    </w:div>
    <w:div w:id="1054045356">
      <w:bodyDiv w:val="1"/>
      <w:marLeft w:val="0"/>
      <w:marRight w:val="0"/>
      <w:marTop w:val="0"/>
      <w:marBottom w:val="0"/>
      <w:divBdr>
        <w:top w:val="none" w:sz="0" w:space="0" w:color="auto"/>
        <w:left w:val="none" w:sz="0" w:space="0" w:color="auto"/>
        <w:bottom w:val="none" w:sz="0" w:space="0" w:color="auto"/>
        <w:right w:val="none" w:sz="0" w:space="0" w:color="auto"/>
      </w:divBdr>
    </w:div>
    <w:div w:id="1220439273">
      <w:bodyDiv w:val="1"/>
      <w:marLeft w:val="0"/>
      <w:marRight w:val="0"/>
      <w:marTop w:val="0"/>
      <w:marBottom w:val="0"/>
      <w:divBdr>
        <w:top w:val="none" w:sz="0" w:space="0" w:color="auto"/>
        <w:left w:val="none" w:sz="0" w:space="0" w:color="auto"/>
        <w:bottom w:val="none" w:sz="0" w:space="0" w:color="auto"/>
        <w:right w:val="none" w:sz="0" w:space="0" w:color="auto"/>
      </w:divBdr>
    </w:div>
    <w:div w:id="1241334346">
      <w:bodyDiv w:val="1"/>
      <w:marLeft w:val="0"/>
      <w:marRight w:val="0"/>
      <w:marTop w:val="0"/>
      <w:marBottom w:val="0"/>
      <w:divBdr>
        <w:top w:val="none" w:sz="0" w:space="0" w:color="auto"/>
        <w:left w:val="none" w:sz="0" w:space="0" w:color="auto"/>
        <w:bottom w:val="none" w:sz="0" w:space="0" w:color="auto"/>
        <w:right w:val="none" w:sz="0" w:space="0" w:color="auto"/>
      </w:divBdr>
    </w:div>
    <w:div w:id="1248269822">
      <w:bodyDiv w:val="1"/>
      <w:marLeft w:val="0"/>
      <w:marRight w:val="0"/>
      <w:marTop w:val="0"/>
      <w:marBottom w:val="0"/>
      <w:divBdr>
        <w:top w:val="none" w:sz="0" w:space="0" w:color="auto"/>
        <w:left w:val="none" w:sz="0" w:space="0" w:color="auto"/>
        <w:bottom w:val="none" w:sz="0" w:space="0" w:color="auto"/>
        <w:right w:val="none" w:sz="0" w:space="0" w:color="auto"/>
      </w:divBdr>
    </w:div>
    <w:div w:id="1293287847">
      <w:bodyDiv w:val="1"/>
      <w:marLeft w:val="0"/>
      <w:marRight w:val="0"/>
      <w:marTop w:val="0"/>
      <w:marBottom w:val="0"/>
      <w:divBdr>
        <w:top w:val="none" w:sz="0" w:space="0" w:color="auto"/>
        <w:left w:val="none" w:sz="0" w:space="0" w:color="auto"/>
        <w:bottom w:val="none" w:sz="0" w:space="0" w:color="auto"/>
        <w:right w:val="none" w:sz="0" w:space="0" w:color="auto"/>
      </w:divBdr>
    </w:div>
    <w:div w:id="1301040048">
      <w:bodyDiv w:val="1"/>
      <w:marLeft w:val="0"/>
      <w:marRight w:val="0"/>
      <w:marTop w:val="0"/>
      <w:marBottom w:val="0"/>
      <w:divBdr>
        <w:top w:val="none" w:sz="0" w:space="0" w:color="auto"/>
        <w:left w:val="none" w:sz="0" w:space="0" w:color="auto"/>
        <w:bottom w:val="none" w:sz="0" w:space="0" w:color="auto"/>
        <w:right w:val="none" w:sz="0" w:space="0" w:color="auto"/>
      </w:divBdr>
    </w:div>
    <w:div w:id="1328821013">
      <w:bodyDiv w:val="1"/>
      <w:marLeft w:val="0"/>
      <w:marRight w:val="0"/>
      <w:marTop w:val="0"/>
      <w:marBottom w:val="0"/>
      <w:divBdr>
        <w:top w:val="none" w:sz="0" w:space="0" w:color="auto"/>
        <w:left w:val="none" w:sz="0" w:space="0" w:color="auto"/>
        <w:bottom w:val="none" w:sz="0" w:space="0" w:color="auto"/>
        <w:right w:val="none" w:sz="0" w:space="0" w:color="auto"/>
      </w:divBdr>
    </w:div>
    <w:div w:id="1333680349">
      <w:bodyDiv w:val="1"/>
      <w:marLeft w:val="0"/>
      <w:marRight w:val="0"/>
      <w:marTop w:val="0"/>
      <w:marBottom w:val="0"/>
      <w:divBdr>
        <w:top w:val="none" w:sz="0" w:space="0" w:color="auto"/>
        <w:left w:val="none" w:sz="0" w:space="0" w:color="auto"/>
        <w:bottom w:val="none" w:sz="0" w:space="0" w:color="auto"/>
        <w:right w:val="none" w:sz="0" w:space="0" w:color="auto"/>
      </w:divBdr>
    </w:div>
    <w:div w:id="1333878734">
      <w:bodyDiv w:val="1"/>
      <w:marLeft w:val="0"/>
      <w:marRight w:val="0"/>
      <w:marTop w:val="0"/>
      <w:marBottom w:val="0"/>
      <w:divBdr>
        <w:top w:val="none" w:sz="0" w:space="0" w:color="auto"/>
        <w:left w:val="none" w:sz="0" w:space="0" w:color="auto"/>
        <w:bottom w:val="none" w:sz="0" w:space="0" w:color="auto"/>
        <w:right w:val="none" w:sz="0" w:space="0" w:color="auto"/>
      </w:divBdr>
    </w:div>
    <w:div w:id="1352561262">
      <w:bodyDiv w:val="1"/>
      <w:marLeft w:val="0"/>
      <w:marRight w:val="0"/>
      <w:marTop w:val="0"/>
      <w:marBottom w:val="0"/>
      <w:divBdr>
        <w:top w:val="none" w:sz="0" w:space="0" w:color="auto"/>
        <w:left w:val="none" w:sz="0" w:space="0" w:color="auto"/>
        <w:bottom w:val="none" w:sz="0" w:space="0" w:color="auto"/>
        <w:right w:val="none" w:sz="0" w:space="0" w:color="auto"/>
      </w:divBdr>
    </w:div>
    <w:div w:id="1481535061">
      <w:bodyDiv w:val="1"/>
      <w:marLeft w:val="0"/>
      <w:marRight w:val="0"/>
      <w:marTop w:val="0"/>
      <w:marBottom w:val="0"/>
      <w:divBdr>
        <w:top w:val="none" w:sz="0" w:space="0" w:color="auto"/>
        <w:left w:val="none" w:sz="0" w:space="0" w:color="auto"/>
        <w:bottom w:val="none" w:sz="0" w:space="0" w:color="auto"/>
        <w:right w:val="none" w:sz="0" w:space="0" w:color="auto"/>
      </w:divBdr>
    </w:div>
    <w:div w:id="1566065840">
      <w:bodyDiv w:val="1"/>
      <w:marLeft w:val="0"/>
      <w:marRight w:val="0"/>
      <w:marTop w:val="0"/>
      <w:marBottom w:val="0"/>
      <w:divBdr>
        <w:top w:val="none" w:sz="0" w:space="0" w:color="auto"/>
        <w:left w:val="none" w:sz="0" w:space="0" w:color="auto"/>
        <w:bottom w:val="none" w:sz="0" w:space="0" w:color="auto"/>
        <w:right w:val="none" w:sz="0" w:space="0" w:color="auto"/>
      </w:divBdr>
    </w:div>
    <w:div w:id="1567063427">
      <w:bodyDiv w:val="1"/>
      <w:marLeft w:val="0"/>
      <w:marRight w:val="0"/>
      <w:marTop w:val="0"/>
      <w:marBottom w:val="0"/>
      <w:divBdr>
        <w:top w:val="none" w:sz="0" w:space="0" w:color="auto"/>
        <w:left w:val="none" w:sz="0" w:space="0" w:color="auto"/>
        <w:bottom w:val="none" w:sz="0" w:space="0" w:color="auto"/>
        <w:right w:val="none" w:sz="0" w:space="0" w:color="auto"/>
      </w:divBdr>
    </w:div>
    <w:div w:id="1574051391">
      <w:bodyDiv w:val="1"/>
      <w:marLeft w:val="0"/>
      <w:marRight w:val="0"/>
      <w:marTop w:val="0"/>
      <w:marBottom w:val="0"/>
      <w:divBdr>
        <w:top w:val="none" w:sz="0" w:space="0" w:color="auto"/>
        <w:left w:val="none" w:sz="0" w:space="0" w:color="auto"/>
        <w:bottom w:val="none" w:sz="0" w:space="0" w:color="auto"/>
        <w:right w:val="none" w:sz="0" w:space="0" w:color="auto"/>
      </w:divBdr>
    </w:div>
    <w:div w:id="1661277096">
      <w:bodyDiv w:val="1"/>
      <w:marLeft w:val="0"/>
      <w:marRight w:val="0"/>
      <w:marTop w:val="0"/>
      <w:marBottom w:val="0"/>
      <w:divBdr>
        <w:top w:val="none" w:sz="0" w:space="0" w:color="auto"/>
        <w:left w:val="none" w:sz="0" w:space="0" w:color="auto"/>
        <w:bottom w:val="none" w:sz="0" w:space="0" w:color="auto"/>
        <w:right w:val="none" w:sz="0" w:space="0" w:color="auto"/>
      </w:divBdr>
    </w:div>
    <w:div w:id="1676372579">
      <w:bodyDiv w:val="1"/>
      <w:marLeft w:val="0"/>
      <w:marRight w:val="0"/>
      <w:marTop w:val="0"/>
      <w:marBottom w:val="0"/>
      <w:divBdr>
        <w:top w:val="none" w:sz="0" w:space="0" w:color="auto"/>
        <w:left w:val="none" w:sz="0" w:space="0" w:color="auto"/>
        <w:bottom w:val="none" w:sz="0" w:space="0" w:color="auto"/>
        <w:right w:val="none" w:sz="0" w:space="0" w:color="auto"/>
      </w:divBdr>
    </w:div>
    <w:div w:id="1705667621">
      <w:bodyDiv w:val="1"/>
      <w:marLeft w:val="0"/>
      <w:marRight w:val="0"/>
      <w:marTop w:val="0"/>
      <w:marBottom w:val="0"/>
      <w:divBdr>
        <w:top w:val="none" w:sz="0" w:space="0" w:color="auto"/>
        <w:left w:val="none" w:sz="0" w:space="0" w:color="auto"/>
        <w:bottom w:val="none" w:sz="0" w:space="0" w:color="auto"/>
        <w:right w:val="none" w:sz="0" w:space="0" w:color="auto"/>
      </w:divBdr>
    </w:div>
    <w:div w:id="1791166570">
      <w:bodyDiv w:val="1"/>
      <w:marLeft w:val="0"/>
      <w:marRight w:val="0"/>
      <w:marTop w:val="0"/>
      <w:marBottom w:val="0"/>
      <w:divBdr>
        <w:top w:val="none" w:sz="0" w:space="0" w:color="auto"/>
        <w:left w:val="none" w:sz="0" w:space="0" w:color="auto"/>
        <w:bottom w:val="none" w:sz="0" w:space="0" w:color="auto"/>
        <w:right w:val="none" w:sz="0" w:space="0" w:color="auto"/>
      </w:divBdr>
    </w:div>
    <w:div w:id="1803428202">
      <w:bodyDiv w:val="1"/>
      <w:marLeft w:val="0"/>
      <w:marRight w:val="0"/>
      <w:marTop w:val="0"/>
      <w:marBottom w:val="0"/>
      <w:divBdr>
        <w:top w:val="none" w:sz="0" w:space="0" w:color="auto"/>
        <w:left w:val="none" w:sz="0" w:space="0" w:color="auto"/>
        <w:bottom w:val="none" w:sz="0" w:space="0" w:color="auto"/>
        <w:right w:val="none" w:sz="0" w:space="0" w:color="auto"/>
      </w:divBdr>
    </w:div>
    <w:div w:id="1816679662">
      <w:bodyDiv w:val="1"/>
      <w:marLeft w:val="0"/>
      <w:marRight w:val="0"/>
      <w:marTop w:val="0"/>
      <w:marBottom w:val="0"/>
      <w:divBdr>
        <w:top w:val="none" w:sz="0" w:space="0" w:color="auto"/>
        <w:left w:val="none" w:sz="0" w:space="0" w:color="auto"/>
        <w:bottom w:val="none" w:sz="0" w:space="0" w:color="auto"/>
        <w:right w:val="none" w:sz="0" w:space="0" w:color="auto"/>
      </w:divBdr>
    </w:div>
    <w:div w:id="1841039391">
      <w:bodyDiv w:val="1"/>
      <w:marLeft w:val="0"/>
      <w:marRight w:val="0"/>
      <w:marTop w:val="0"/>
      <w:marBottom w:val="0"/>
      <w:divBdr>
        <w:top w:val="none" w:sz="0" w:space="0" w:color="auto"/>
        <w:left w:val="none" w:sz="0" w:space="0" w:color="auto"/>
        <w:bottom w:val="none" w:sz="0" w:space="0" w:color="auto"/>
        <w:right w:val="none" w:sz="0" w:space="0" w:color="auto"/>
      </w:divBdr>
    </w:div>
    <w:div w:id="1877351780">
      <w:bodyDiv w:val="1"/>
      <w:marLeft w:val="0"/>
      <w:marRight w:val="0"/>
      <w:marTop w:val="0"/>
      <w:marBottom w:val="0"/>
      <w:divBdr>
        <w:top w:val="none" w:sz="0" w:space="0" w:color="auto"/>
        <w:left w:val="none" w:sz="0" w:space="0" w:color="auto"/>
        <w:bottom w:val="none" w:sz="0" w:space="0" w:color="auto"/>
        <w:right w:val="none" w:sz="0" w:space="0" w:color="auto"/>
      </w:divBdr>
    </w:div>
    <w:div w:id="1917013178">
      <w:bodyDiv w:val="1"/>
      <w:marLeft w:val="0"/>
      <w:marRight w:val="0"/>
      <w:marTop w:val="0"/>
      <w:marBottom w:val="0"/>
      <w:divBdr>
        <w:top w:val="none" w:sz="0" w:space="0" w:color="auto"/>
        <w:left w:val="none" w:sz="0" w:space="0" w:color="auto"/>
        <w:bottom w:val="none" w:sz="0" w:space="0" w:color="auto"/>
        <w:right w:val="none" w:sz="0" w:space="0" w:color="auto"/>
      </w:divBdr>
    </w:div>
    <w:div w:id="1924140253">
      <w:bodyDiv w:val="1"/>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73319529">
      <w:bodyDiv w:val="1"/>
      <w:marLeft w:val="0"/>
      <w:marRight w:val="0"/>
      <w:marTop w:val="0"/>
      <w:marBottom w:val="0"/>
      <w:divBdr>
        <w:top w:val="none" w:sz="0" w:space="0" w:color="auto"/>
        <w:left w:val="none" w:sz="0" w:space="0" w:color="auto"/>
        <w:bottom w:val="none" w:sz="0" w:space="0" w:color="auto"/>
        <w:right w:val="none" w:sz="0" w:space="0" w:color="auto"/>
      </w:divBdr>
    </w:div>
    <w:div w:id="1987009036">
      <w:bodyDiv w:val="1"/>
      <w:marLeft w:val="0"/>
      <w:marRight w:val="0"/>
      <w:marTop w:val="0"/>
      <w:marBottom w:val="0"/>
      <w:divBdr>
        <w:top w:val="none" w:sz="0" w:space="0" w:color="auto"/>
        <w:left w:val="none" w:sz="0" w:space="0" w:color="auto"/>
        <w:bottom w:val="none" w:sz="0" w:space="0" w:color="auto"/>
        <w:right w:val="none" w:sz="0" w:space="0" w:color="auto"/>
      </w:divBdr>
    </w:div>
    <w:div w:id="1996034453">
      <w:bodyDiv w:val="1"/>
      <w:marLeft w:val="0"/>
      <w:marRight w:val="0"/>
      <w:marTop w:val="0"/>
      <w:marBottom w:val="0"/>
      <w:divBdr>
        <w:top w:val="none" w:sz="0" w:space="0" w:color="auto"/>
        <w:left w:val="none" w:sz="0" w:space="0" w:color="auto"/>
        <w:bottom w:val="none" w:sz="0" w:space="0" w:color="auto"/>
        <w:right w:val="none" w:sz="0" w:space="0" w:color="auto"/>
      </w:divBdr>
    </w:div>
    <w:div w:id="2005888690">
      <w:bodyDiv w:val="1"/>
      <w:marLeft w:val="0"/>
      <w:marRight w:val="0"/>
      <w:marTop w:val="0"/>
      <w:marBottom w:val="0"/>
      <w:divBdr>
        <w:top w:val="none" w:sz="0" w:space="0" w:color="auto"/>
        <w:left w:val="none" w:sz="0" w:space="0" w:color="auto"/>
        <w:bottom w:val="none" w:sz="0" w:space="0" w:color="auto"/>
        <w:right w:val="none" w:sz="0" w:space="0" w:color="auto"/>
      </w:divBdr>
    </w:div>
    <w:div w:id="2066178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em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rafaeldehoyosmendoza@gmail.com" TargetMode="Externa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emf"/><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lmacias00@gmail.co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mailto:kgblancogulfo@gmail.com" TargetMode="Externa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hyperlink" Target="mailto:josharrieta15@hotmail.com" TargetMode="External"/><Relationship Id="rId14" Type="http://schemas.openxmlformats.org/officeDocument/2006/relationships/image" Target="media/image2.jpg"/><Relationship Id="rId22" Type="http://schemas.openxmlformats.org/officeDocument/2006/relationships/header" Target="header1.xml"/><Relationship Id="rId30"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kWaItyuot7Nux0GydRCXlofS1w==">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CEM</b:Tag>
    <b:SourceType>InternetSite</b:SourceType>
    <b:Guid>{7EAA291E-8B86-4D26-9DA0-486800494E45}</b:Guid>
    <b:Author>
      <b:Author>
        <b:Corporate>CEMPRE COLOMBIA</b:Corporate>
      </b:Author>
    </b:Author>
    <b:Title>Reciclaje de Llantas</b:Title>
    <b:URL>https://www.cempre.org.co/llantas</b:URL>
    <b:RefOrder>4</b:RefOrder>
  </b:Source>
  <b:Source>
    <b:Tag>Min15</b:Tag>
    <b:SourceType>Book</b:SourceType>
    <b:Guid>{629E785F-3CA8-4876-B675-7F54EBDD3972}</b:Guid>
    <b:Title>Resolicion 0631 de 2015</b:Title>
    <b:Year>2015</b:Year>
    <b:Author>
      <b:Author>
        <b:Corporate>Ministerio de Ambiente y Desarrollo Sostenible</b:Corporate>
      </b:Author>
    </b:Author>
    <b:RefOrder>5</b:RefOrder>
  </b:Source>
  <b:Source>
    <b:Tag>ElE</b:Tag>
    <b:SourceType>DocumentFromInternetSite</b:SourceType>
    <b:Guid>{B0D1F372-FC19-41CE-9B6F-F9EC210117BA}</b:Guid>
    <b:Title>Llantas usadas: las empresas que les dan una nueva vida.</b:Title>
    <b:Author>
      <b:Author>
        <b:Corporate>El Espectador</b:Corporate>
      </b:Author>
    </b:Author>
    <b:URL>https://www.elespectador.com/noticias/medio-ambiente/llantas-usadas-las-empresas-que-les-dan-una-nueva-vida-articulo-854180]</b:URL>
    <b:RefOrder>6</b:RefOrder>
  </b:Source>
  <b:Source>
    <b:Tag>Aut21</b:Tag>
    <b:SourceType>InternetSite</b:SourceType>
    <b:Guid>{2F1CE6CC-5271-4329-8939-B7040690F495}</b:Guid>
    <b:Title>Estrategias para el manejo integral de llantas usadas</b:Title>
    <b:Year>2021</b:Year>
    <b:Author>
      <b:Author>
        <b:Corporate>Autoridad Nacional de Licencias Ambientalaes</b:Corporate>
      </b:Author>
    </b:Author>
    <b:URL>https://www.anla.gov.co/estrategias-para-el-manejo-integral-de-llantas-usadas</b:URL>
    <b:RefOrder>1</b:RefOrder>
  </b:Source>
  <b:Source>
    <b:Tag>Min</b:Tag>
    <b:SourceType>InternetSite</b:SourceType>
    <b:Guid>{D94BEB35-3DB6-41A7-B5AC-820C485BF588}</b:Guid>
    <b:Author>
      <b:Author>
        <b:Corporate>Ministerio de Ambiente y Desarrollo Sostenible</b:Corporate>
      </b:Author>
    </b:Author>
    <b:Title>Gestion ambiental de llantas usadas</b:Title>
    <b:URL>https://www.minambiente.gov.co/index.php/component/content/article?id=1227:gestion-ambiental-de-llantas-usadas</b:URL>
    <b:Year>2018</b:Year>
    <b:RefOrder>2</b:RefOrder>
  </b:Source>
  <b:Source>
    <b:Tag>ElE20</b:Tag>
    <b:SourceType>InternetSite</b:SourceType>
    <b:Guid>{CD1E1D84-1935-4CA5-A100-28D01C977E6A}</b:Guid>
    <b:Author>
      <b:Author>
        <b:Corporate>El Espectador</b:Corporate>
      </b:Author>
    </b:Author>
    <b:Title>Llantas usadas, un problema ambiental que Colombia no resuelve</b:Title>
    <b:Year>2020</b:Year>
    <b:URL>https://www.elespectador.com/noticias/medio-ambiente/llantas-usadas-un-problema-ambiental-que-colombia-no-resuelve/</b:URL>
    <b:RefOrder>10</b:RefOrder>
  </b:Source>
  <b:Source>
    <b:Tag>ICO19</b:Tag>
    <b:SourceType>Book</b:SourceType>
    <b:Guid>{31331687-5F97-481C-A9D4-DF813F3A9443}</b:Guid>
    <b:Title>NTC 5893: Pisos de caucho reciclado a partir de llantas usadas</b:Title>
    <b:Year>2019</b:Year>
    <b:Author>
      <b:Author>
        <b:Corporate>ICONTEC</b:Corporate>
      </b:Author>
    </b:Author>
    <b:City>Bogota, Colombia</b:City>
    <b:RefOrder>11</b:RefOrder>
  </b:Source>
  <b:Source>
    <b:Tag>Uni17</b:Tag>
    <b:SourceType>InternetSite</b:SourceType>
    <b:Guid>{07F1BDFE-9181-44AE-A7DE-55E35B87C891}</b:Guid>
    <b:Author>
      <b:Author>
        <b:Corporate>Universidad de los Andes</b:Corporate>
      </b:Author>
    </b:Author>
    <b:Title>Produccion de pisos de caucho reciclado a partir de llantas usadas</b:Title>
    <b:Year>2017</b:Year>
    <b:URL>https://investigacion.uniandes.edu.co/es/noticias/1426-produccion-de-pisos-de-caucho-reciclado-a-partir-de-llantas-usadas</b:URL>
    <b:RefOrder>12</b:RefOrder>
  </b:Source>
  <b:Source>
    <b:Tag>Pot16</b:Tag>
    <b:SourceType>InternetSite</b:SourceType>
    <b:Guid>{11B3E51F-0513-4ABE-9717-79E52FE8F901}</b:Guid>
    <b:Title>Reciclaje de llantas, alternativa que genera empleo y cuida el medio ambiente</b:Title>
    <b:Year>2016</b:Year>
    <b:Author>
      <b:Author>
        <b:Corporate>Potafolio</b:Corporate>
      </b:Author>
    </b:Author>
    <b:URL>https://www.portafolio.co/negocios/emprendimiento/reciclaje-de-llantas-alternativa-que-genera-empleo-y-cuida-el-medio-ambiente-496373</b:URL>
    <b:RefOrder>13</b:RefOrder>
  </b:Source>
  <b:Source>
    <b:Tag>Min1</b:Tag>
    <b:SourceType>Report</b:SourceType>
    <b:Guid>{E3111041-A6E3-43BD-AD59-90976DCB2EC5}</b:Guid>
    <b:Title>Resolucion 1326 de 2017. Por la cual sereglamenta la gestion ambiental de llatas usadasy se dictan otras disposiciones</b:Title>
    <b:Author>
      <b:Author>
        <b:Corporate>Ministerio de Ambiente y Desarrollo Sostenible</b:Corporate>
      </b:Author>
    </b:Author>
    <b:Year>2017</b:Year>
    <b:City>Colombia</b:City>
    <b:RefOrder>14</b:RefOrder>
  </b:Source>
  <b:Source>
    <b:Tag>ECO20</b:Tag>
    <b:SourceType>Report</b:SourceType>
    <b:Guid>{374876E4-FE41-4985-8791-47469112563A}</b:Guid>
    <b:Title>VIDA EN EL MAR - MANGLARES</b:Title>
    <b:Year>2020</b:Year>
    <b:City>San Juan</b:City>
    <b:Publisher>N/A</b:Publisher>
    <b:Author>
      <b:Author>
        <b:Corporate>ECOEXPLORATORIO</b:Corporate>
      </b:Author>
    </b:Author>
    <b:RefOrder>15</b:RefOrder>
  </b:Source>
  <b:Source>
    <b:Tag>Agu18</b:Tag>
    <b:SourceType>JournalArticle</b:SourceType>
    <b:Guid>{979E9EB3-54E3-4BFF-994D-ED064A869063}</b:Guid>
    <b:Author>
      <b:Author>
        <b:NameList>
          <b:Person>
            <b:Last>Agudelo</b:Last>
            <b:First>M.</b:First>
            <b:Middle>J.</b:Middle>
          </b:Person>
        </b:NameList>
      </b:Author>
    </b:Author>
    <b:Title>La economia circular como modelo de desarrollo sostenible en Colombia.</b:Title>
    <b:Year>2018</b:Year>
    <b:JournalName>Revista Cientifica de Administracion, Economia y Contabilidad</b:JournalName>
    <b:Pages>35-44</b:Pages>
    <b:RefOrder>3</b:RefOrder>
  </b:Source>
  <b:Source>
    <b:Tag>PCa18</b:Tag>
    <b:SourceType>Report</b:SourceType>
    <b:Guid>{117CA74E-9B83-410E-B671-0FF5E717A442}</b:Guid>
    <b:Author>
      <b:Author>
        <b:NameList>
          <b:Person>
            <b:Last>Calderon Benavides</b:Last>
            <b:First>P</b:First>
          </b:Person>
        </b:NameList>
      </b:Author>
    </b:Author>
    <b:Title>Formulacion de un plan de negocio para la fabricacion de pisos de grano de caucho reciclado, a partir de la recuperacion de llantas usadas en la ciudad de Villavicencio</b:Title>
    <b:Year>2018</b:Year>
    <b:Publisher>Universidad Santo tomas</b:Publisher>
    <b:RefOrder>16</b:RefOrder>
  </b:Source>
  <b:Source>
    <b:Tag>Uni22</b:Tag>
    <b:SourceType>JournalArticle</b:SourceType>
    <b:Guid>{CD814562-5DBE-4683-B79F-796D68C4F0F4}</b:Guid>
    <b:Title>¿Que es la erosion costera y como afecta la mano del hombre en su apariacion?</b:Title>
    <b:Year>2022</b:Year>
    <b:Author>
      <b:Author>
        <b:NameList>
          <b:Person>
            <b:Last>colombia</b:Last>
            <b:First>Universidad</b:First>
            <b:Middle>nacional de</b:Middle>
          </b:Person>
        </b:NameList>
      </b:Author>
    </b:Author>
    <b:JournalName>Periodico UNAL</b:JournalName>
    <b:RefOrder>17</b:RefOrder>
  </b:Source>
  <b:Source>
    <b:Tag>Cor18</b:Tag>
    <b:SourceType>JournalArticle</b:SourceType>
    <b:Guid>{229B01DC-5D68-4E27-B888-42C375786381}</b:Guid>
    <b:Title>Analisis del impacto ambiental de la disposicion final de llantas usadas</b:Title>
    <b:JournalName>Revista de Investigacion Academica</b:JournalName>
    <b:Year>2018</b:Year>
    <b:Pages>1-14</b:Pages>
    <b:Author>
      <b:Author>
        <b:NameList>
          <b:Person>
            <b:Last>Correa</b:Last>
            <b:Middle>J</b:Middle>
            <b:First>M</b:First>
          </b:Person>
          <b:Person>
            <b:Last>Tamayo</b:Last>
            <b:Middle>L</b:Middle>
            <b:First>J</b:First>
          </b:Person>
        </b:NameList>
      </b:Author>
    </b:Author>
    <b:RefOrder>7</b:RefOrder>
  </b:Source>
  <b:Source>
    <b:Tag>Duq18</b:Tag>
    <b:SourceType>JournalArticle</b:SourceType>
    <b:Guid>{DE33EB7E-F39B-48D7-9BBA-7C12A424EB19}</b:Guid>
    <b:Author>
      <b:Author>
        <b:NameList>
          <b:Person>
            <b:Last>Duque</b:Last>
            <b:First>L</b:First>
            <b:Middle>C</b:Middle>
          </b:Person>
          <b:Person>
            <b:Last>Lopera</b:Last>
            <b:First>A</b:First>
            <b:Middle>M</b:Middle>
          </b:Person>
        </b:NameList>
      </b:Author>
    </b:Author>
    <b:Title>Economia verde y creacion de empleo verde en Colombia</b:Title>
    <b:JournalName>Revista de Economia</b:JournalName>
    <b:Year>2018</b:Year>
    <b:Pages>139-159</b:Pages>
    <b:RefOrder>8</b:RefOrder>
  </b:Source>
  <b:Source>
    <b:Tag>Gar19</b:Tag>
    <b:SourceType>JournalArticle</b:SourceType>
    <b:Guid>{1D08496F-E998-4E96-B793-07426EFD9B1B}</b:Guid>
    <b:Author>
      <b:Author>
        <b:NameList>
          <b:Person>
            <b:Last>Garcia</b:Last>
            <b:First>M</b:First>
            <b:Middle>C</b:Middle>
          </b:Person>
          <b:Person>
            <b:Last>Muñoz</b:Last>
            <b:First>M</b:First>
            <b:Middle>D</b:Middle>
          </b:Person>
        </b:NameList>
      </b:Author>
    </b:Author>
    <b:Title>Responsabilidad social empresarial: Analisis teorico y conceptual</b:Title>
    <b:JournalName>Cuadernos de Administracion</b:JournalName>
    <b:Year>2019</b:Year>
    <b:Pages>54-69</b:Pages>
    <b:RefOrder>9</b:RefOrder>
  </b:Source>
  <b:Source>
    <b:Tag>GRE22</b:Tag>
    <b:SourceType>JournalArticle</b:SourceType>
    <b:Guid>{7DD319D0-289E-4F74-88CD-70457F579812}</b:Guid>
    <b:Title>La contaminación plástica pone en riesgo a los manglares</b:Title>
    <b:Year>2022</b:Year>
    <b:Author>
      <b:Author>
        <b:NameList>
          <b:Person>
            <b:Last>GREENPEACE</b:Last>
            <b:First>COLOMBIA</b:First>
          </b:Person>
        </b:NameList>
      </b:Author>
    </b:Author>
    <b:JournalName>GREENPEACE</b:JournalName>
    <b:Pages>2</b:Pages>
    <b:RefOrder>18</b:RefOrder>
  </b:Source>
  <b:Source>
    <b:Tag>San02</b:Tag>
    <b:SourceType>JournalArticle</b:SourceType>
    <b:Guid>{7D856651-200A-4BE4-9757-E13FC7EBA74E}</b:Guid>
    <b:Author>
      <b:Author>
        <b:NameList>
          <b:Person>
            <b:Last>Heliodoro</b:Last>
            <b:First>Sanchez</b:First>
            <b:Middle>Paez</b:Middle>
          </b:Person>
        </b:NameList>
      </b:Author>
    </b:Author>
    <b:Title>Un problema por abordar. Los manglares del Caribe colombiano</b:Title>
    <b:JournalName>Semillas.org.co</b:JournalName>
    <b:Year>2002</b:Year>
    <b:RefOrder>19</b:RefOrder>
  </b:Source>
  <b:Source>
    <b:Tag>Inc14</b:Tag>
    <b:SourceType>Report</b:SourceType>
    <b:Guid>{1B0FFFFF-048D-4180-9E8F-B3D92D930508}</b:Guid>
    <b:Author>
      <b:Author>
        <b:NameList>
          <b:Person>
            <b:Last>Incoder</b:Last>
            <b:First>Instituto</b:First>
            <b:Middle>Colombiano de Desarrollo Rural</b:Middle>
          </b:Person>
        </b:NameList>
      </b:Author>
    </b:Author>
    <b:Title>BOSQUE DE MANGLAR UN ECOSISTEMA QUE DEBEMOS CUIDAR</b:Title>
    <b:Year>2014</b:Year>
    <b:Publisher>Alpha editores</b:Publisher>
    <b:City>Cartagena de Indias</b:City>
    <b:RefOrder>20</b:RefOrder>
  </b:Source>
  <b:Source>
    <b:Tag>Tam06</b:Tag>
    <b:SourceType>Book</b:SourceType>
    <b:Guid>{3A6E3220-36C9-4A9D-BCDB-8F3A4E66A81C}</b:Guid>
    <b:Author>
      <b:Author>
        <b:NameList>
          <b:Person>
            <b:Last>Mario</b:Last>
            <b:First>Tamayo</b:First>
          </b:Person>
        </b:NameList>
      </b:Author>
    </b:Author>
    <b:Title>Diccionario de la investigacion cientifica</b:Title>
    <b:Year>2006</b:Year>
    <b:Publisher>DO NOT USE</b:Publisher>
    <b:RefOrder>21</b:RefOrder>
  </b:Source>
  <b:Source>
    <b:Tag>Tin06</b:Tag>
    <b:SourceType>Report</b:SourceType>
    <b:Guid>{3243CADB-D673-47C2-839C-2216E5B35DE5}</b:Guid>
    <b:Author>
      <b:Author>
        <b:NameList>
          <b:Person>
            <b:Last>Mario</b:Last>
            <b:First>Tinoco</b:First>
            <b:Middle>Devia Jorge</b:Middle>
          </b:Person>
        </b:NameList>
      </b:Author>
    </b:Author>
    <b:Title>Analisis Hidraulico y Sedimentologico de La Bocana de La Cienega de La Virgen -Cartagena de Indias-</b:Title>
    <b:Year>2006</b:Year>
    <b:Publisher>Universidad de Los Andes</b:Publisher>
    <b:City>Bogota</b:City>
    <b:RefOrder>22</b:RefOrder>
  </b:Source>
  <b:Source>
    <b:Tag>MarcadorDePosición1</b:Tag>
    <b:SourceType>Report</b:SourceType>
    <b:Guid>{7523C56C-BD45-4196-A4C1-A3A8266CB1B2}</b:Guid>
    <b:Title>Uso sostenible, Manejo y Conservacion de los Ecosistemas de Manglar en Colombia.</b:Title>
    <b:Year>2002</b:Year>
    <b:Pages>59</b:Pages>
    <b:City>Bogota</b:City>
    <b:Publisher>Programa Nacional, Direccion General de Ecosistemas</b:Publisher>
    <b:Author>
      <b:Author>
        <b:NameList>
          <b:Person>
            <b:Last>MMA</b:Last>
          </b:Person>
        </b:NameList>
      </b:Author>
    </b:Author>
    <b:Department>Programa Nacional, Direccion General de Ecosistemas </b:Department>
    <b:Institution>Ministerio del Medio Ambiente</b:Institution>
    <b:RefOrder>23</b:RefOrder>
  </b:Source>
  <b:Source>
    <b:Tag>Qui20</b:Tag>
    <b:SourceType>Book</b:SourceType>
    <b:Guid>{A88846F2-CB3D-4DD9-820A-1766B1B5C37B}</b:Guid>
    <b:Author>
      <b:Author>
        <b:NameList>
          <b:Person>
            <b:Last>Myriam</b:Last>
            <b:First>Quiroa</b:First>
          </b:Person>
        </b:NameList>
      </b:Author>
    </b:Author>
    <b:Title>Estructura organizacional</b:Title>
    <b:Year>2020</b:Year>
    <b:Publisher>Economipedia.com</b:Publisher>
    <b:RefOrder>24</b:RefOrder>
  </b:Source>
  <b:Source>
    <b:Tag>Sev15</b:Tag>
    <b:SourceType>Book</b:SourceType>
    <b:Guid>{B99257E9-2C40-4311-BD24-2CB81F9A9F8C}</b:Guid>
    <b:Author>
      <b:Author>
        <b:NameList>
          <b:Person>
            <b:Last>Pablo</b:Last>
            <b:First>Sevilla</b:First>
          </b:Person>
        </b:NameList>
      </b:Author>
    </b:Author>
    <b:Title>Pirámide de Maslow</b:Title>
    <b:Year>2015</b:Year>
    <b:Publisher>Economipedia.com</b:Publisher>
    <b:RefOrder>25</b:RefOrder>
  </b:Source>
  <b:Source>
    <b:Tag>Ram00</b:Tag>
    <b:SourceType>BookSection</b:SourceType>
    <b:Guid>{7C187D68-F2BA-472C-B938-EC6074309442}</b:Guid>
    <b:Title>Fitoplancton de agua dulce: Aspectos ecológicos, taxonómicos y sanitarios</b:Title>
    <b:Year>2000</b:Year>
    <b:Publisher>Universidad de Antioquia</b:Publisher>
    <b:Author>
      <b:Author>
        <b:NameList>
          <b:Person>
            <b:Last>Ramirez</b:Last>
            <b:First>John</b:First>
          </b:Person>
        </b:NameList>
      </b:Author>
    </b:Author>
    <b:Pages>224</b:Pages>
    <b:RefOrder>26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8D481F-4607-4F86-96A7-C5E9F26E5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35</Pages>
  <Words>8991</Words>
  <Characters>49453</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pc</cp:lastModifiedBy>
  <cp:revision>8</cp:revision>
  <dcterms:created xsi:type="dcterms:W3CDTF">2023-05-22T17:35:00Z</dcterms:created>
  <dcterms:modified xsi:type="dcterms:W3CDTF">2023-05-23T02:36:00Z</dcterms:modified>
</cp:coreProperties>
</file>