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B1DD4" w14:textId="77777777" w:rsidR="002E6C38" w:rsidRDefault="002E6C38" w:rsidP="00204FD6">
      <w:pPr>
        <w:rPr>
          <w:rFonts w:cs="Times New Roman"/>
          <w:b/>
        </w:rPr>
      </w:pPr>
    </w:p>
    <w:p w14:paraId="215E233D" w14:textId="77777777" w:rsidR="002E6C38" w:rsidRDefault="002E6C38" w:rsidP="00204FD6">
      <w:pPr>
        <w:rPr>
          <w:rFonts w:cs="Times New Roman"/>
          <w:b/>
        </w:rPr>
      </w:pPr>
    </w:p>
    <w:p w14:paraId="04ACBC1E" w14:textId="77777777" w:rsidR="002E6C38" w:rsidRDefault="002E6C38" w:rsidP="00204FD6">
      <w:pPr>
        <w:rPr>
          <w:rFonts w:cs="Times New Roman"/>
          <w:b/>
        </w:rPr>
      </w:pPr>
    </w:p>
    <w:p w14:paraId="7337E5CC" w14:textId="77777777" w:rsidR="002E6C38" w:rsidRDefault="002E6C38" w:rsidP="00204FD6">
      <w:pPr>
        <w:rPr>
          <w:rFonts w:cs="Times New Roman"/>
          <w:b/>
        </w:rPr>
      </w:pPr>
    </w:p>
    <w:p w14:paraId="03BB51C9" w14:textId="77777777" w:rsidR="002E6C38" w:rsidRDefault="002E6C38" w:rsidP="00204FD6">
      <w:pPr>
        <w:rPr>
          <w:rFonts w:cs="Times New Roman"/>
          <w:b/>
        </w:rPr>
      </w:pPr>
    </w:p>
    <w:p w14:paraId="3E1D50E5" w14:textId="6D49613D" w:rsidR="002E6C38" w:rsidRDefault="002E6C38" w:rsidP="002E6C38">
      <w:pPr>
        <w:rPr>
          <w:rFonts w:cs="Times New Roman"/>
          <w:b/>
        </w:rPr>
      </w:pPr>
    </w:p>
    <w:p w14:paraId="13A69F17" w14:textId="77777777" w:rsidR="002E6C38" w:rsidRDefault="002E6C38" w:rsidP="00204FD6">
      <w:pPr>
        <w:rPr>
          <w:rFonts w:cs="Times New Roman"/>
          <w:b/>
        </w:rPr>
      </w:pPr>
    </w:p>
    <w:p w14:paraId="6AE5C0B5" w14:textId="77777777" w:rsidR="002E6C38" w:rsidRDefault="002E6C38" w:rsidP="00204FD6">
      <w:pPr>
        <w:rPr>
          <w:rFonts w:cs="Times New Roman"/>
          <w:b/>
        </w:rPr>
      </w:pPr>
    </w:p>
    <w:p w14:paraId="396318AF" w14:textId="77777777" w:rsidR="002E6C38" w:rsidRDefault="002E6C38" w:rsidP="00204FD6">
      <w:pPr>
        <w:rPr>
          <w:rFonts w:cs="Times New Roman"/>
          <w:b/>
        </w:rPr>
      </w:pPr>
    </w:p>
    <w:p w14:paraId="642518FF" w14:textId="77777777" w:rsidR="002E6C38" w:rsidRDefault="002E6C38" w:rsidP="00204FD6">
      <w:pPr>
        <w:rPr>
          <w:rFonts w:cs="Times New Roman"/>
          <w:b/>
        </w:rPr>
      </w:pPr>
    </w:p>
    <w:p w14:paraId="019DEB8D" w14:textId="77777777" w:rsidR="002E6C38" w:rsidRDefault="002E6C38" w:rsidP="00204FD6">
      <w:pPr>
        <w:rPr>
          <w:rFonts w:cs="Times New Roman"/>
          <w:b/>
        </w:rPr>
      </w:pPr>
    </w:p>
    <w:p w14:paraId="2B0D3B39" w14:textId="77777777" w:rsidR="002E6C38" w:rsidRDefault="002E6C38" w:rsidP="00204FD6">
      <w:pPr>
        <w:rPr>
          <w:rFonts w:cs="Times New Roman"/>
          <w:b/>
        </w:rPr>
      </w:pPr>
    </w:p>
    <w:p w14:paraId="30F8B9EA" w14:textId="77777777" w:rsidR="002E6C38" w:rsidRDefault="002E6C38" w:rsidP="00204FD6">
      <w:pPr>
        <w:rPr>
          <w:rFonts w:cs="Times New Roman"/>
          <w:b/>
        </w:rPr>
      </w:pPr>
    </w:p>
    <w:p w14:paraId="31389023" w14:textId="77777777" w:rsidR="002E6C38" w:rsidRDefault="002E6C38" w:rsidP="00204FD6">
      <w:pPr>
        <w:rPr>
          <w:rFonts w:cs="Times New Roman"/>
          <w:b/>
        </w:rPr>
      </w:pPr>
    </w:p>
    <w:p w14:paraId="762CB871" w14:textId="4D6467CB" w:rsidR="00F106D6" w:rsidRDefault="00F106D6" w:rsidP="00751473">
      <w:pPr>
        <w:jc w:val="center"/>
      </w:pPr>
      <w:r>
        <w:t>4-1 Exercise 3: JMP for Unsupervised Learning</w:t>
      </w:r>
    </w:p>
    <w:p w14:paraId="66F8AC87" w14:textId="7454D999" w:rsidR="002E6C38" w:rsidRPr="00F66FBC" w:rsidRDefault="002E6C38" w:rsidP="00751473">
      <w:pPr>
        <w:jc w:val="center"/>
        <w:rPr>
          <w:rFonts w:cs="Times New Roman"/>
        </w:rPr>
      </w:pPr>
      <w:r w:rsidRPr="00F66FBC">
        <w:rPr>
          <w:rFonts w:cs="Times New Roman"/>
        </w:rPr>
        <w:t>Joel Meza</w:t>
      </w:r>
    </w:p>
    <w:p w14:paraId="0AC5BD00" w14:textId="77777777" w:rsidR="00751473" w:rsidRPr="00751473" w:rsidRDefault="002E6C38" w:rsidP="00751473">
      <w:pPr>
        <w:jc w:val="center"/>
        <w:rPr>
          <w:rFonts w:eastAsia="Times New Roman" w:cs="Times New Roman"/>
        </w:rPr>
      </w:pPr>
      <w:r w:rsidRPr="00F66FBC">
        <w:rPr>
          <w:rFonts w:cs="Times New Roman"/>
        </w:rPr>
        <w:t>Professor</w:t>
      </w:r>
      <w:r w:rsidR="00792110" w:rsidRPr="00F66FBC">
        <w:rPr>
          <w:rFonts w:cs="Times New Roman"/>
        </w:rPr>
        <w:t xml:space="preserve"> </w:t>
      </w:r>
      <w:r w:rsidR="00751473" w:rsidRPr="00751473">
        <w:rPr>
          <w:rFonts w:eastAsia="Times New Roman" w:cs="Times New Roman"/>
          <w:color w:val="494C4E"/>
          <w:spacing w:val="3"/>
          <w:shd w:val="clear" w:color="auto" w:fill="FFFFFF"/>
        </w:rPr>
        <w:t xml:space="preserve">Torre </w:t>
      </w:r>
      <w:proofErr w:type="spellStart"/>
      <w:r w:rsidR="00751473" w:rsidRPr="00751473">
        <w:rPr>
          <w:rFonts w:eastAsia="Times New Roman" w:cs="Times New Roman"/>
          <w:color w:val="494C4E"/>
          <w:spacing w:val="3"/>
          <w:shd w:val="clear" w:color="auto" w:fill="FFFFFF"/>
        </w:rPr>
        <w:t>Roenne</w:t>
      </w:r>
      <w:proofErr w:type="spellEnd"/>
    </w:p>
    <w:p w14:paraId="76F81991" w14:textId="7DB7DCB0" w:rsidR="003A6C96" w:rsidRPr="00F66FBC" w:rsidRDefault="00751473" w:rsidP="00751473">
      <w:pPr>
        <w:jc w:val="center"/>
        <w:rPr>
          <w:rFonts w:cs="Times New Roman"/>
        </w:rPr>
      </w:pPr>
      <w:r>
        <w:rPr>
          <w:rFonts w:cs="Times New Roman"/>
        </w:rPr>
        <w:t xml:space="preserve">March </w:t>
      </w:r>
      <w:r w:rsidR="00F106D6">
        <w:rPr>
          <w:rFonts w:cs="Times New Roman"/>
        </w:rPr>
        <w:t>27</w:t>
      </w:r>
      <w:r w:rsidR="007B41F1">
        <w:rPr>
          <w:rFonts w:cs="Times New Roman"/>
        </w:rPr>
        <w:t>, 202</w:t>
      </w:r>
      <w:r>
        <w:rPr>
          <w:rFonts w:cs="Times New Roman"/>
        </w:rPr>
        <w:t>1</w:t>
      </w:r>
    </w:p>
    <w:p w14:paraId="483F55D4" w14:textId="77DDFAC2" w:rsidR="00A52D2C" w:rsidRPr="00F66FBC" w:rsidRDefault="00751473" w:rsidP="003A6C96">
      <w:pPr>
        <w:jc w:val="center"/>
        <w:rPr>
          <w:rFonts w:cs="Times New Roman"/>
        </w:rPr>
      </w:pPr>
      <w:r>
        <w:rPr>
          <w:rFonts w:cs="Times New Roman"/>
        </w:rPr>
        <w:t>DAT 220 -Fundamentals of Data Mining</w:t>
      </w:r>
    </w:p>
    <w:p w14:paraId="128F7C18" w14:textId="38E4F866" w:rsidR="002E6C38" w:rsidRPr="00F66FBC" w:rsidRDefault="002E6C38" w:rsidP="002E6C38">
      <w:pPr>
        <w:jc w:val="center"/>
        <w:rPr>
          <w:rFonts w:cs="Times New Roman"/>
        </w:rPr>
      </w:pPr>
      <w:r w:rsidRPr="00F66FBC">
        <w:rPr>
          <w:rFonts w:cs="Times New Roman"/>
        </w:rPr>
        <w:t>Southern New Hampshire University</w:t>
      </w:r>
    </w:p>
    <w:p w14:paraId="6856F44D" w14:textId="77777777" w:rsidR="002E6C38" w:rsidRPr="00F66FBC" w:rsidRDefault="002E6C38" w:rsidP="002E6C38">
      <w:pPr>
        <w:jc w:val="center"/>
        <w:rPr>
          <w:rFonts w:cs="Times New Roman"/>
        </w:rPr>
      </w:pPr>
    </w:p>
    <w:p w14:paraId="26799C57" w14:textId="77777777" w:rsidR="002E6C38" w:rsidRPr="002E6C38" w:rsidRDefault="002E6C38" w:rsidP="00204FD6">
      <w:pPr>
        <w:rPr>
          <w:rFonts w:cs="Times New Roman"/>
          <w:b/>
        </w:rPr>
      </w:pPr>
    </w:p>
    <w:p w14:paraId="2A4F7793" w14:textId="77777777" w:rsidR="002E6C38" w:rsidRPr="002E6C38" w:rsidRDefault="002E6C38" w:rsidP="00204FD6">
      <w:pPr>
        <w:rPr>
          <w:rFonts w:cs="Times New Roman"/>
          <w:b/>
        </w:rPr>
      </w:pPr>
    </w:p>
    <w:p w14:paraId="4D6AAA98" w14:textId="77777777" w:rsidR="002E6C38" w:rsidRPr="002E6C38" w:rsidRDefault="002E6C38" w:rsidP="00204FD6">
      <w:pPr>
        <w:rPr>
          <w:rFonts w:cs="Times New Roman"/>
          <w:b/>
        </w:rPr>
      </w:pPr>
    </w:p>
    <w:p w14:paraId="2263E2E1" w14:textId="77777777" w:rsidR="002E6C38" w:rsidRPr="002E6C38" w:rsidRDefault="002E6C38" w:rsidP="00204FD6">
      <w:pPr>
        <w:rPr>
          <w:rFonts w:cs="Times New Roman"/>
          <w:b/>
        </w:rPr>
      </w:pPr>
    </w:p>
    <w:p w14:paraId="3B651D4A" w14:textId="77777777" w:rsidR="002E6C38" w:rsidRPr="002E6C38" w:rsidRDefault="002E6C38" w:rsidP="00204FD6">
      <w:pPr>
        <w:rPr>
          <w:rFonts w:cs="Times New Roman"/>
          <w:b/>
        </w:rPr>
      </w:pPr>
    </w:p>
    <w:p w14:paraId="6D66F2F2" w14:textId="77777777" w:rsidR="002E6C38" w:rsidRPr="002E6C38" w:rsidRDefault="002E6C38" w:rsidP="00204FD6">
      <w:pPr>
        <w:rPr>
          <w:rFonts w:cs="Times New Roman"/>
          <w:b/>
        </w:rPr>
      </w:pPr>
    </w:p>
    <w:p w14:paraId="3C377891" w14:textId="77777777" w:rsidR="002E6C38" w:rsidRPr="002E6C38" w:rsidRDefault="002E6C38" w:rsidP="00204FD6">
      <w:pPr>
        <w:rPr>
          <w:rFonts w:cs="Times New Roman"/>
          <w:b/>
        </w:rPr>
      </w:pPr>
    </w:p>
    <w:p w14:paraId="59B40DCF" w14:textId="77777777" w:rsidR="002E6C38" w:rsidRPr="002E6C38" w:rsidRDefault="002E6C38" w:rsidP="00204FD6">
      <w:pPr>
        <w:rPr>
          <w:rFonts w:cs="Times New Roman"/>
          <w:b/>
        </w:rPr>
      </w:pPr>
    </w:p>
    <w:p w14:paraId="0C7FA444" w14:textId="77777777" w:rsidR="002E6C38" w:rsidRPr="002E6C38" w:rsidRDefault="002E6C38" w:rsidP="00204FD6">
      <w:pPr>
        <w:rPr>
          <w:rFonts w:cs="Times New Roman"/>
          <w:b/>
        </w:rPr>
      </w:pPr>
    </w:p>
    <w:p w14:paraId="3F631B93" w14:textId="77777777" w:rsidR="002E6C38" w:rsidRPr="002E6C38" w:rsidRDefault="002E6C38" w:rsidP="00204FD6">
      <w:pPr>
        <w:rPr>
          <w:rFonts w:cs="Times New Roman"/>
          <w:b/>
        </w:rPr>
      </w:pPr>
    </w:p>
    <w:p w14:paraId="38968FD1" w14:textId="77777777" w:rsidR="002E6C38" w:rsidRPr="002E6C38" w:rsidRDefault="002E6C38" w:rsidP="00204FD6">
      <w:pPr>
        <w:rPr>
          <w:rFonts w:cs="Times New Roman"/>
          <w:b/>
        </w:rPr>
      </w:pPr>
    </w:p>
    <w:p w14:paraId="4F5B5722" w14:textId="77777777" w:rsidR="002E6C38" w:rsidRPr="002E6C38" w:rsidRDefault="002E6C38" w:rsidP="00204FD6">
      <w:pPr>
        <w:rPr>
          <w:rFonts w:cs="Times New Roman"/>
          <w:b/>
        </w:rPr>
      </w:pPr>
    </w:p>
    <w:p w14:paraId="42A26C07" w14:textId="77777777" w:rsidR="002E6C38" w:rsidRPr="002E6C38" w:rsidRDefault="002E6C38" w:rsidP="00204FD6">
      <w:pPr>
        <w:rPr>
          <w:rFonts w:cs="Times New Roman"/>
          <w:b/>
        </w:rPr>
      </w:pPr>
    </w:p>
    <w:p w14:paraId="4C27B6F3" w14:textId="77777777" w:rsidR="002E6C38" w:rsidRPr="002E6C38" w:rsidRDefault="002E6C38" w:rsidP="00204FD6">
      <w:pPr>
        <w:rPr>
          <w:rFonts w:cs="Times New Roman"/>
          <w:b/>
        </w:rPr>
      </w:pPr>
    </w:p>
    <w:p w14:paraId="48C56412" w14:textId="0A298B6D" w:rsidR="00FC4834" w:rsidRDefault="00FC4834" w:rsidP="00067C9E">
      <w:pPr>
        <w:spacing w:line="480" w:lineRule="auto"/>
        <w:rPr>
          <w:rFonts w:cs="Times New Roman"/>
          <w:b/>
        </w:rPr>
      </w:pPr>
    </w:p>
    <w:p w14:paraId="76D68094" w14:textId="1E0F9F82" w:rsidR="00067C9E" w:rsidRDefault="00067C9E" w:rsidP="00067C9E">
      <w:pPr>
        <w:spacing w:line="480" w:lineRule="auto"/>
        <w:rPr>
          <w:rFonts w:cs="Times New Roman"/>
          <w:b/>
        </w:rPr>
      </w:pPr>
    </w:p>
    <w:p w14:paraId="58670DE0" w14:textId="048C2771" w:rsidR="00067C9E" w:rsidRDefault="00067C9E" w:rsidP="00067C9E">
      <w:pPr>
        <w:spacing w:line="480" w:lineRule="auto"/>
        <w:rPr>
          <w:rFonts w:cs="Times New Roman"/>
          <w:b/>
        </w:rPr>
      </w:pPr>
    </w:p>
    <w:p w14:paraId="0FD1BE18" w14:textId="7C76605A" w:rsidR="00067C9E" w:rsidRDefault="00067C9E" w:rsidP="00067C9E">
      <w:pPr>
        <w:spacing w:line="480" w:lineRule="auto"/>
        <w:rPr>
          <w:rFonts w:cs="Times New Roman"/>
          <w:b/>
        </w:rPr>
      </w:pPr>
    </w:p>
    <w:p w14:paraId="645B6164" w14:textId="20B42D8B" w:rsidR="00067C9E" w:rsidRDefault="00067C9E" w:rsidP="00067C9E">
      <w:pPr>
        <w:spacing w:line="480" w:lineRule="auto"/>
        <w:rPr>
          <w:rFonts w:cs="Times New Roman"/>
          <w:b/>
        </w:rPr>
      </w:pPr>
    </w:p>
    <w:p w14:paraId="408E8AF4" w14:textId="3775915A" w:rsidR="00F106D6" w:rsidRDefault="00F106D6" w:rsidP="000C07F4">
      <w:pPr>
        <w:spacing w:line="480" w:lineRule="auto"/>
        <w:ind w:firstLine="720"/>
        <w:rPr>
          <w:rFonts w:cs="Times New Roman"/>
          <w:b/>
        </w:rPr>
      </w:pPr>
    </w:p>
    <w:p w14:paraId="3455F3F3" w14:textId="78889971" w:rsidR="00F106D6" w:rsidRDefault="00F106D6" w:rsidP="000C07F4">
      <w:pPr>
        <w:spacing w:line="480" w:lineRule="auto"/>
        <w:ind w:firstLine="720"/>
        <w:rPr>
          <w:rFonts w:cs="Times New Roman"/>
          <w:b/>
        </w:rPr>
      </w:pPr>
      <w:r>
        <w:rPr>
          <w:rFonts w:cs="Times New Roman"/>
          <w:b/>
        </w:rPr>
        <w:lastRenderedPageBreak/>
        <w:t xml:space="preserve">Correlation: </w:t>
      </w:r>
    </w:p>
    <w:p w14:paraId="2B73751F" w14:textId="2FCBBD5B" w:rsidR="00F106D6" w:rsidRDefault="00F106D6" w:rsidP="000C07F4">
      <w:pPr>
        <w:spacing w:line="480" w:lineRule="auto"/>
        <w:ind w:firstLine="720"/>
        <w:rPr>
          <w:rFonts w:cs="Times New Roman"/>
          <w:b/>
        </w:rPr>
      </w:pPr>
      <w:r>
        <w:rPr>
          <w:rFonts w:cs="Times New Roman"/>
          <w:b/>
        </w:rPr>
        <w:t xml:space="preserve">Bivariate Fit of Duration by Speed </w:t>
      </w:r>
    </w:p>
    <w:p w14:paraId="030BA8A8" w14:textId="53034C2F" w:rsidR="00877905" w:rsidRDefault="00F106D6" w:rsidP="000C07F4">
      <w:pPr>
        <w:spacing w:line="480" w:lineRule="auto"/>
        <w:ind w:firstLine="720"/>
        <w:rPr>
          <w:rFonts w:cs="Times New Roman"/>
          <w:b/>
        </w:rPr>
      </w:pPr>
      <w:r>
        <w:rPr>
          <w:rFonts w:cs="Times New Roman"/>
          <w:b/>
          <w:noProof/>
        </w:rPr>
        <w:drawing>
          <wp:inline distT="0" distB="0" distL="0" distR="0" wp14:anchorId="56A714F5" wp14:editId="37B91910">
            <wp:extent cx="5889279" cy="7371037"/>
            <wp:effectExtent l="0" t="0" r="3810" b="0"/>
            <wp:docPr id="6" name="Picture 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with low confidence"/>
                    <pic:cNvPicPr/>
                  </pic:nvPicPr>
                  <pic:blipFill>
                    <a:blip r:embed="rId8"/>
                    <a:stretch>
                      <a:fillRect/>
                    </a:stretch>
                  </pic:blipFill>
                  <pic:spPr>
                    <a:xfrm>
                      <a:off x="0" y="0"/>
                      <a:ext cx="5899167" cy="7383413"/>
                    </a:xfrm>
                    <a:prstGeom prst="rect">
                      <a:avLst/>
                    </a:prstGeom>
                  </pic:spPr>
                </pic:pic>
              </a:graphicData>
            </a:graphic>
          </wp:inline>
        </w:drawing>
      </w:r>
    </w:p>
    <w:p w14:paraId="06CCD557" w14:textId="1B8FE2B8"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lastRenderedPageBreak/>
        <w:t>Multivariate</w:t>
      </w:r>
    </w:p>
    <w:p w14:paraId="7B210CB2"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Correlations</w:t>
      </w:r>
    </w:p>
    <w:p w14:paraId="3DF0FB4E"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900"/>
        <w:gridCol w:w="1440"/>
        <w:gridCol w:w="1440"/>
      </w:tblGrid>
      <w:tr w:rsidR="00F106D6" w:rsidRPr="00576C47" w14:paraId="5E4E388E" w14:textId="77777777">
        <w:tblPrEx>
          <w:tblCellMar>
            <w:top w:w="0" w:type="dxa"/>
            <w:bottom w:w="0" w:type="dxa"/>
          </w:tblCellMar>
        </w:tblPrEx>
        <w:trPr>
          <w:trHeight w:val="317"/>
          <w:tblHeader/>
        </w:trPr>
        <w:tc>
          <w:tcPr>
            <w:tcW w:w="900" w:type="dxa"/>
            <w:vMerge w:val="restart"/>
            <w:tcBorders>
              <w:top w:val="nil"/>
              <w:left w:val="nil"/>
              <w:bottom w:val="nil"/>
              <w:right w:val="nil"/>
            </w:tcBorders>
          </w:tcPr>
          <w:p w14:paraId="60E5B5E0" w14:textId="77777777" w:rsidR="00F106D6" w:rsidRPr="00576C47" w:rsidRDefault="00F106D6" w:rsidP="00576C47">
            <w:pPr>
              <w:autoSpaceDE w:val="0"/>
              <w:autoSpaceDN w:val="0"/>
              <w:adjustRightInd w:val="0"/>
              <w:jc w:val="center"/>
              <w:rPr>
                <w:rFonts w:cs="Times New Roman"/>
                <w:b/>
                <w:bCs/>
                <w:color w:val="000000"/>
              </w:rPr>
            </w:pPr>
          </w:p>
        </w:tc>
        <w:tc>
          <w:tcPr>
            <w:tcW w:w="1440" w:type="dxa"/>
            <w:vMerge w:val="restart"/>
            <w:tcBorders>
              <w:top w:val="nil"/>
              <w:left w:val="nil"/>
              <w:bottom w:val="nil"/>
              <w:right w:val="nil"/>
            </w:tcBorders>
          </w:tcPr>
          <w:p w14:paraId="677F4AB5"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Height</w:t>
            </w:r>
          </w:p>
        </w:tc>
        <w:tc>
          <w:tcPr>
            <w:tcW w:w="1440" w:type="dxa"/>
            <w:vMerge w:val="restart"/>
            <w:tcBorders>
              <w:top w:val="nil"/>
              <w:left w:val="nil"/>
              <w:bottom w:val="nil"/>
              <w:right w:val="nil"/>
            </w:tcBorders>
          </w:tcPr>
          <w:p w14:paraId="1961F705"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Drop</w:t>
            </w:r>
          </w:p>
        </w:tc>
      </w:tr>
      <w:tr w:rsidR="00F106D6" w:rsidRPr="00576C47" w14:paraId="15C1483A" w14:textId="77777777">
        <w:tblPrEx>
          <w:tblCellMar>
            <w:top w:w="0" w:type="dxa"/>
            <w:bottom w:w="0" w:type="dxa"/>
          </w:tblCellMar>
        </w:tblPrEx>
        <w:trPr>
          <w:trHeight w:val="310"/>
        </w:trPr>
        <w:tc>
          <w:tcPr>
            <w:tcW w:w="900" w:type="dxa"/>
            <w:vMerge w:val="restart"/>
            <w:tcBorders>
              <w:top w:val="nil"/>
              <w:left w:val="nil"/>
              <w:bottom w:val="nil"/>
              <w:right w:val="nil"/>
            </w:tcBorders>
          </w:tcPr>
          <w:p w14:paraId="79DC9332"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440" w:type="dxa"/>
            <w:vMerge w:val="restart"/>
            <w:tcBorders>
              <w:top w:val="nil"/>
              <w:left w:val="nil"/>
              <w:bottom w:val="nil"/>
              <w:right w:val="nil"/>
            </w:tcBorders>
          </w:tcPr>
          <w:p w14:paraId="1E07EFC9" w14:textId="77777777" w:rsidR="00F106D6" w:rsidRPr="00576C47" w:rsidRDefault="00F106D6" w:rsidP="00576C47">
            <w:pPr>
              <w:autoSpaceDE w:val="0"/>
              <w:autoSpaceDN w:val="0"/>
              <w:adjustRightInd w:val="0"/>
              <w:jc w:val="center"/>
              <w:rPr>
                <w:rFonts w:cs="Times New Roman"/>
                <w:color w:val="0000B4"/>
              </w:rPr>
            </w:pPr>
            <w:r w:rsidRPr="00576C47">
              <w:rPr>
                <w:rFonts w:cs="Times New Roman"/>
                <w:color w:val="0000B4"/>
              </w:rPr>
              <w:t>1.0000</w:t>
            </w:r>
          </w:p>
        </w:tc>
        <w:tc>
          <w:tcPr>
            <w:tcW w:w="1440" w:type="dxa"/>
            <w:vMerge w:val="restart"/>
            <w:tcBorders>
              <w:top w:val="nil"/>
              <w:left w:val="nil"/>
              <w:bottom w:val="nil"/>
              <w:right w:val="nil"/>
            </w:tcBorders>
          </w:tcPr>
          <w:p w14:paraId="3186A6FF" w14:textId="77777777" w:rsidR="00F106D6" w:rsidRPr="00576C47" w:rsidRDefault="00F106D6" w:rsidP="00576C47">
            <w:pPr>
              <w:autoSpaceDE w:val="0"/>
              <w:autoSpaceDN w:val="0"/>
              <w:adjustRightInd w:val="0"/>
              <w:jc w:val="center"/>
              <w:rPr>
                <w:rFonts w:cs="Times New Roman"/>
                <w:color w:val="1E1EA4"/>
              </w:rPr>
            </w:pPr>
            <w:r w:rsidRPr="00576C47">
              <w:rPr>
                <w:rFonts w:cs="Times New Roman"/>
                <w:color w:val="1E1EA4"/>
              </w:rPr>
              <w:t>0.7492</w:t>
            </w:r>
          </w:p>
        </w:tc>
      </w:tr>
      <w:tr w:rsidR="00F106D6" w:rsidRPr="00576C47" w14:paraId="7BDBA9B4" w14:textId="77777777">
        <w:tblPrEx>
          <w:tblCellMar>
            <w:top w:w="0" w:type="dxa"/>
            <w:bottom w:w="0" w:type="dxa"/>
          </w:tblCellMar>
        </w:tblPrEx>
        <w:trPr>
          <w:trHeight w:val="310"/>
        </w:trPr>
        <w:tc>
          <w:tcPr>
            <w:tcW w:w="900" w:type="dxa"/>
            <w:vMerge w:val="restart"/>
            <w:tcBorders>
              <w:top w:val="nil"/>
              <w:left w:val="nil"/>
              <w:bottom w:val="nil"/>
              <w:right w:val="nil"/>
            </w:tcBorders>
          </w:tcPr>
          <w:p w14:paraId="32FC8667"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440" w:type="dxa"/>
            <w:vMerge w:val="restart"/>
            <w:tcBorders>
              <w:top w:val="nil"/>
              <w:left w:val="nil"/>
              <w:bottom w:val="nil"/>
              <w:right w:val="nil"/>
            </w:tcBorders>
          </w:tcPr>
          <w:p w14:paraId="1CBCF323" w14:textId="77777777" w:rsidR="00F106D6" w:rsidRPr="00576C47" w:rsidRDefault="00F106D6" w:rsidP="00576C47">
            <w:pPr>
              <w:autoSpaceDE w:val="0"/>
              <w:autoSpaceDN w:val="0"/>
              <w:adjustRightInd w:val="0"/>
              <w:jc w:val="center"/>
              <w:rPr>
                <w:rFonts w:cs="Times New Roman"/>
                <w:color w:val="1E1EA4"/>
              </w:rPr>
            </w:pPr>
            <w:r w:rsidRPr="00576C47">
              <w:rPr>
                <w:rFonts w:cs="Times New Roman"/>
                <w:color w:val="1E1EA4"/>
              </w:rPr>
              <w:t>0.7492</w:t>
            </w:r>
          </w:p>
        </w:tc>
        <w:tc>
          <w:tcPr>
            <w:tcW w:w="1440" w:type="dxa"/>
            <w:vMerge w:val="restart"/>
            <w:tcBorders>
              <w:top w:val="nil"/>
              <w:left w:val="nil"/>
              <w:bottom w:val="nil"/>
              <w:right w:val="nil"/>
            </w:tcBorders>
          </w:tcPr>
          <w:p w14:paraId="17C857C4" w14:textId="77777777" w:rsidR="00F106D6" w:rsidRPr="00576C47" w:rsidRDefault="00F106D6" w:rsidP="00576C47">
            <w:pPr>
              <w:autoSpaceDE w:val="0"/>
              <w:autoSpaceDN w:val="0"/>
              <w:adjustRightInd w:val="0"/>
              <w:jc w:val="center"/>
              <w:rPr>
                <w:rFonts w:cs="Times New Roman"/>
                <w:color w:val="0000B4"/>
              </w:rPr>
            </w:pPr>
            <w:r w:rsidRPr="00576C47">
              <w:rPr>
                <w:rFonts w:cs="Times New Roman"/>
                <w:color w:val="0000B4"/>
              </w:rPr>
              <w:t>1.0000</w:t>
            </w:r>
          </w:p>
        </w:tc>
      </w:tr>
    </w:tbl>
    <w:p w14:paraId="350A64BD" w14:textId="77777777" w:rsidR="00F106D6" w:rsidRPr="00576C47" w:rsidRDefault="00F106D6" w:rsidP="00576C47">
      <w:pPr>
        <w:autoSpaceDE w:val="0"/>
        <w:autoSpaceDN w:val="0"/>
        <w:adjustRightInd w:val="0"/>
        <w:jc w:val="center"/>
        <w:rPr>
          <w:rFonts w:cs="Times New Roman"/>
          <w:color w:val="000000"/>
        </w:rPr>
      </w:pPr>
    </w:p>
    <w:p w14:paraId="6AC7745C"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The correlations are estimated by Row-wise method.</w:t>
      </w:r>
    </w:p>
    <w:p w14:paraId="00C7D520"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 xml:space="preserve">Inverse </w:t>
      </w:r>
      <w:proofErr w:type="spellStart"/>
      <w:r w:rsidRPr="00576C47">
        <w:rPr>
          <w:rFonts w:cs="Times New Roman"/>
          <w:b/>
          <w:bCs/>
          <w:color w:val="000000"/>
        </w:rPr>
        <w:t>Corr</w:t>
      </w:r>
      <w:proofErr w:type="spellEnd"/>
    </w:p>
    <w:p w14:paraId="0D47EF17"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900"/>
        <w:gridCol w:w="1440"/>
        <w:gridCol w:w="1440"/>
      </w:tblGrid>
      <w:tr w:rsidR="00F106D6" w:rsidRPr="00576C47" w14:paraId="304D79F1" w14:textId="77777777">
        <w:tblPrEx>
          <w:tblCellMar>
            <w:top w:w="0" w:type="dxa"/>
            <w:bottom w:w="0" w:type="dxa"/>
          </w:tblCellMar>
        </w:tblPrEx>
        <w:trPr>
          <w:trHeight w:val="317"/>
          <w:tblHeader/>
        </w:trPr>
        <w:tc>
          <w:tcPr>
            <w:tcW w:w="900" w:type="dxa"/>
            <w:vMerge w:val="restart"/>
            <w:tcBorders>
              <w:top w:val="nil"/>
              <w:left w:val="nil"/>
              <w:bottom w:val="nil"/>
              <w:right w:val="nil"/>
            </w:tcBorders>
          </w:tcPr>
          <w:p w14:paraId="1BABFD41" w14:textId="77777777" w:rsidR="00F106D6" w:rsidRPr="00576C47" w:rsidRDefault="00F106D6" w:rsidP="00576C47">
            <w:pPr>
              <w:autoSpaceDE w:val="0"/>
              <w:autoSpaceDN w:val="0"/>
              <w:adjustRightInd w:val="0"/>
              <w:jc w:val="center"/>
              <w:rPr>
                <w:rFonts w:cs="Times New Roman"/>
                <w:b/>
                <w:bCs/>
                <w:color w:val="000000"/>
              </w:rPr>
            </w:pPr>
          </w:p>
        </w:tc>
        <w:tc>
          <w:tcPr>
            <w:tcW w:w="1440" w:type="dxa"/>
            <w:vMerge w:val="restart"/>
            <w:tcBorders>
              <w:top w:val="nil"/>
              <w:left w:val="nil"/>
              <w:bottom w:val="nil"/>
              <w:right w:val="nil"/>
            </w:tcBorders>
          </w:tcPr>
          <w:p w14:paraId="301F78EC"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Height</w:t>
            </w:r>
          </w:p>
        </w:tc>
        <w:tc>
          <w:tcPr>
            <w:tcW w:w="1440" w:type="dxa"/>
            <w:vMerge w:val="restart"/>
            <w:tcBorders>
              <w:top w:val="nil"/>
              <w:left w:val="nil"/>
              <w:bottom w:val="nil"/>
              <w:right w:val="nil"/>
            </w:tcBorders>
          </w:tcPr>
          <w:p w14:paraId="426ED0CF"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Drop</w:t>
            </w:r>
          </w:p>
        </w:tc>
      </w:tr>
      <w:tr w:rsidR="00F106D6" w:rsidRPr="00576C47" w14:paraId="13898C28" w14:textId="77777777">
        <w:tblPrEx>
          <w:tblCellMar>
            <w:top w:w="0" w:type="dxa"/>
            <w:bottom w:w="0" w:type="dxa"/>
          </w:tblCellMar>
        </w:tblPrEx>
        <w:trPr>
          <w:trHeight w:val="310"/>
        </w:trPr>
        <w:tc>
          <w:tcPr>
            <w:tcW w:w="900" w:type="dxa"/>
            <w:vMerge w:val="restart"/>
            <w:tcBorders>
              <w:top w:val="nil"/>
              <w:left w:val="nil"/>
              <w:bottom w:val="nil"/>
              <w:right w:val="nil"/>
            </w:tcBorders>
          </w:tcPr>
          <w:p w14:paraId="274BE187"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440" w:type="dxa"/>
            <w:vMerge w:val="restart"/>
            <w:tcBorders>
              <w:top w:val="nil"/>
              <w:left w:val="nil"/>
              <w:bottom w:val="nil"/>
              <w:right w:val="nil"/>
            </w:tcBorders>
          </w:tcPr>
          <w:p w14:paraId="2517BCC1" w14:textId="77777777" w:rsidR="00F106D6" w:rsidRPr="00576C47" w:rsidRDefault="00F106D6" w:rsidP="00576C47">
            <w:pPr>
              <w:autoSpaceDE w:val="0"/>
              <w:autoSpaceDN w:val="0"/>
              <w:adjustRightInd w:val="0"/>
              <w:jc w:val="center"/>
              <w:rPr>
                <w:rFonts w:cs="Times New Roman"/>
                <w:color w:val="0000B4"/>
              </w:rPr>
            </w:pPr>
            <w:r w:rsidRPr="00576C47">
              <w:rPr>
                <w:rFonts w:cs="Times New Roman"/>
                <w:color w:val="0000B4"/>
              </w:rPr>
              <w:t>2.2795</w:t>
            </w:r>
          </w:p>
        </w:tc>
        <w:tc>
          <w:tcPr>
            <w:tcW w:w="1440" w:type="dxa"/>
            <w:vMerge w:val="restart"/>
            <w:tcBorders>
              <w:top w:val="nil"/>
              <w:left w:val="nil"/>
              <w:bottom w:val="nil"/>
              <w:right w:val="nil"/>
            </w:tcBorders>
          </w:tcPr>
          <w:p w14:paraId="1AB1013F" w14:textId="77777777" w:rsidR="00F106D6" w:rsidRPr="00576C47" w:rsidRDefault="00F106D6" w:rsidP="00576C47">
            <w:pPr>
              <w:autoSpaceDE w:val="0"/>
              <w:autoSpaceDN w:val="0"/>
              <w:adjustRightInd w:val="0"/>
              <w:jc w:val="center"/>
              <w:rPr>
                <w:rFonts w:cs="Times New Roman"/>
                <w:color w:val="F03246"/>
              </w:rPr>
            </w:pPr>
            <w:r w:rsidRPr="00576C47">
              <w:rPr>
                <w:rFonts w:cs="Times New Roman"/>
                <w:color w:val="F03246"/>
              </w:rPr>
              <w:t>-1.7078</w:t>
            </w:r>
          </w:p>
        </w:tc>
      </w:tr>
      <w:tr w:rsidR="00F106D6" w:rsidRPr="00576C47" w14:paraId="333C7BC3" w14:textId="77777777">
        <w:tblPrEx>
          <w:tblCellMar>
            <w:top w:w="0" w:type="dxa"/>
            <w:bottom w:w="0" w:type="dxa"/>
          </w:tblCellMar>
        </w:tblPrEx>
        <w:trPr>
          <w:trHeight w:val="310"/>
        </w:trPr>
        <w:tc>
          <w:tcPr>
            <w:tcW w:w="900" w:type="dxa"/>
            <w:vMerge w:val="restart"/>
            <w:tcBorders>
              <w:top w:val="nil"/>
              <w:left w:val="nil"/>
              <w:bottom w:val="nil"/>
              <w:right w:val="nil"/>
            </w:tcBorders>
          </w:tcPr>
          <w:p w14:paraId="1ED28BD6"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440" w:type="dxa"/>
            <w:vMerge w:val="restart"/>
            <w:tcBorders>
              <w:top w:val="nil"/>
              <w:left w:val="nil"/>
              <w:bottom w:val="nil"/>
              <w:right w:val="nil"/>
            </w:tcBorders>
          </w:tcPr>
          <w:p w14:paraId="0E4B5827" w14:textId="77777777" w:rsidR="00F106D6" w:rsidRPr="00576C47" w:rsidRDefault="00F106D6" w:rsidP="00576C47">
            <w:pPr>
              <w:autoSpaceDE w:val="0"/>
              <w:autoSpaceDN w:val="0"/>
              <w:adjustRightInd w:val="0"/>
              <w:jc w:val="center"/>
              <w:rPr>
                <w:rFonts w:cs="Times New Roman"/>
                <w:color w:val="F03246"/>
              </w:rPr>
            </w:pPr>
            <w:r w:rsidRPr="00576C47">
              <w:rPr>
                <w:rFonts w:cs="Times New Roman"/>
                <w:color w:val="F03246"/>
              </w:rPr>
              <w:t>-1.7078</w:t>
            </w:r>
          </w:p>
        </w:tc>
        <w:tc>
          <w:tcPr>
            <w:tcW w:w="1440" w:type="dxa"/>
            <w:vMerge w:val="restart"/>
            <w:tcBorders>
              <w:top w:val="nil"/>
              <w:left w:val="nil"/>
              <w:bottom w:val="nil"/>
              <w:right w:val="nil"/>
            </w:tcBorders>
          </w:tcPr>
          <w:p w14:paraId="7B81879D" w14:textId="77777777" w:rsidR="00F106D6" w:rsidRPr="00576C47" w:rsidRDefault="00F106D6" w:rsidP="00576C47">
            <w:pPr>
              <w:autoSpaceDE w:val="0"/>
              <w:autoSpaceDN w:val="0"/>
              <w:adjustRightInd w:val="0"/>
              <w:jc w:val="center"/>
              <w:rPr>
                <w:rFonts w:cs="Times New Roman"/>
                <w:color w:val="0000B4"/>
              </w:rPr>
            </w:pPr>
            <w:r w:rsidRPr="00576C47">
              <w:rPr>
                <w:rFonts w:cs="Times New Roman"/>
                <w:color w:val="0000B4"/>
              </w:rPr>
              <w:t>2.2795</w:t>
            </w:r>
          </w:p>
        </w:tc>
      </w:tr>
    </w:tbl>
    <w:p w14:paraId="3264A6B5" w14:textId="77777777" w:rsidR="00F106D6" w:rsidRPr="00576C47" w:rsidRDefault="00F106D6" w:rsidP="00576C47">
      <w:pPr>
        <w:autoSpaceDE w:val="0"/>
        <w:autoSpaceDN w:val="0"/>
        <w:adjustRightInd w:val="0"/>
        <w:jc w:val="center"/>
        <w:rPr>
          <w:rFonts w:cs="Times New Roman"/>
          <w:color w:val="000000"/>
        </w:rPr>
      </w:pPr>
    </w:p>
    <w:p w14:paraId="5A5C3070"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 xml:space="preserve">Partial </w:t>
      </w:r>
      <w:proofErr w:type="spellStart"/>
      <w:r w:rsidRPr="00576C47">
        <w:rPr>
          <w:rFonts w:cs="Times New Roman"/>
          <w:b/>
          <w:bCs/>
          <w:color w:val="000000"/>
        </w:rPr>
        <w:t>Corr</w:t>
      </w:r>
      <w:proofErr w:type="spellEnd"/>
    </w:p>
    <w:p w14:paraId="1DBB2BDB"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900"/>
        <w:gridCol w:w="1440"/>
        <w:gridCol w:w="1440"/>
      </w:tblGrid>
      <w:tr w:rsidR="00F106D6" w:rsidRPr="00576C47" w14:paraId="273F1AA3" w14:textId="77777777">
        <w:tblPrEx>
          <w:tblCellMar>
            <w:top w:w="0" w:type="dxa"/>
            <w:bottom w:w="0" w:type="dxa"/>
          </w:tblCellMar>
        </w:tblPrEx>
        <w:trPr>
          <w:trHeight w:val="317"/>
          <w:tblHeader/>
        </w:trPr>
        <w:tc>
          <w:tcPr>
            <w:tcW w:w="900" w:type="dxa"/>
            <w:vMerge w:val="restart"/>
            <w:tcBorders>
              <w:top w:val="nil"/>
              <w:left w:val="nil"/>
              <w:bottom w:val="nil"/>
              <w:right w:val="nil"/>
            </w:tcBorders>
          </w:tcPr>
          <w:p w14:paraId="308E2B01" w14:textId="77777777" w:rsidR="00F106D6" w:rsidRPr="00576C47" w:rsidRDefault="00F106D6" w:rsidP="00576C47">
            <w:pPr>
              <w:autoSpaceDE w:val="0"/>
              <w:autoSpaceDN w:val="0"/>
              <w:adjustRightInd w:val="0"/>
              <w:jc w:val="center"/>
              <w:rPr>
                <w:rFonts w:cs="Times New Roman"/>
                <w:b/>
                <w:bCs/>
                <w:color w:val="000000"/>
              </w:rPr>
            </w:pPr>
          </w:p>
        </w:tc>
        <w:tc>
          <w:tcPr>
            <w:tcW w:w="1440" w:type="dxa"/>
            <w:vMerge w:val="restart"/>
            <w:tcBorders>
              <w:top w:val="nil"/>
              <w:left w:val="nil"/>
              <w:bottom w:val="nil"/>
              <w:right w:val="nil"/>
            </w:tcBorders>
          </w:tcPr>
          <w:p w14:paraId="591492EA"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Height</w:t>
            </w:r>
          </w:p>
        </w:tc>
        <w:tc>
          <w:tcPr>
            <w:tcW w:w="1440" w:type="dxa"/>
            <w:vMerge w:val="restart"/>
            <w:tcBorders>
              <w:top w:val="nil"/>
              <w:left w:val="nil"/>
              <w:bottom w:val="nil"/>
              <w:right w:val="nil"/>
            </w:tcBorders>
          </w:tcPr>
          <w:p w14:paraId="0554F4C7"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Drop</w:t>
            </w:r>
          </w:p>
        </w:tc>
      </w:tr>
      <w:tr w:rsidR="00F106D6" w:rsidRPr="00576C47" w14:paraId="6CE9BAFE" w14:textId="77777777">
        <w:tblPrEx>
          <w:tblCellMar>
            <w:top w:w="0" w:type="dxa"/>
            <w:bottom w:w="0" w:type="dxa"/>
          </w:tblCellMar>
        </w:tblPrEx>
        <w:trPr>
          <w:trHeight w:val="310"/>
        </w:trPr>
        <w:tc>
          <w:tcPr>
            <w:tcW w:w="900" w:type="dxa"/>
            <w:vMerge w:val="restart"/>
            <w:tcBorders>
              <w:top w:val="nil"/>
              <w:left w:val="nil"/>
              <w:bottom w:val="nil"/>
              <w:right w:val="nil"/>
            </w:tcBorders>
          </w:tcPr>
          <w:p w14:paraId="3AED965D"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440" w:type="dxa"/>
            <w:vMerge w:val="restart"/>
            <w:tcBorders>
              <w:top w:val="nil"/>
              <w:left w:val="nil"/>
              <w:bottom w:val="nil"/>
              <w:right w:val="nil"/>
            </w:tcBorders>
          </w:tcPr>
          <w:p w14:paraId="47AE3BA3"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w:t>
            </w:r>
          </w:p>
        </w:tc>
        <w:tc>
          <w:tcPr>
            <w:tcW w:w="1440" w:type="dxa"/>
            <w:vMerge w:val="restart"/>
            <w:tcBorders>
              <w:top w:val="nil"/>
              <w:left w:val="nil"/>
              <w:bottom w:val="nil"/>
              <w:right w:val="nil"/>
            </w:tcBorders>
          </w:tcPr>
          <w:p w14:paraId="0232AB7E" w14:textId="77777777" w:rsidR="00F106D6" w:rsidRPr="00576C47" w:rsidRDefault="00F106D6" w:rsidP="00576C47">
            <w:pPr>
              <w:autoSpaceDE w:val="0"/>
              <w:autoSpaceDN w:val="0"/>
              <w:adjustRightInd w:val="0"/>
              <w:jc w:val="center"/>
              <w:rPr>
                <w:rFonts w:cs="Times New Roman"/>
                <w:color w:val="1E1EA4"/>
              </w:rPr>
            </w:pPr>
            <w:r w:rsidRPr="00576C47">
              <w:rPr>
                <w:rFonts w:cs="Times New Roman"/>
                <w:color w:val="1E1EA4"/>
              </w:rPr>
              <w:t>0.7492</w:t>
            </w:r>
          </w:p>
        </w:tc>
      </w:tr>
      <w:tr w:rsidR="00F106D6" w:rsidRPr="00576C47" w14:paraId="3BE9547B" w14:textId="77777777">
        <w:tblPrEx>
          <w:tblCellMar>
            <w:top w:w="0" w:type="dxa"/>
            <w:bottom w:w="0" w:type="dxa"/>
          </w:tblCellMar>
        </w:tblPrEx>
        <w:trPr>
          <w:trHeight w:val="310"/>
        </w:trPr>
        <w:tc>
          <w:tcPr>
            <w:tcW w:w="900" w:type="dxa"/>
            <w:vMerge w:val="restart"/>
            <w:tcBorders>
              <w:top w:val="nil"/>
              <w:left w:val="nil"/>
              <w:bottom w:val="nil"/>
              <w:right w:val="nil"/>
            </w:tcBorders>
          </w:tcPr>
          <w:p w14:paraId="5DB78149"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440" w:type="dxa"/>
            <w:vMerge w:val="restart"/>
            <w:tcBorders>
              <w:top w:val="nil"/>
              <w:left w:val="nil"/>
              <w:bottom w:val="nil"/>
              <w:right w:val="nil"/>
            </w:tcBorders>
          </w:tcPr>
          <w:p w14:paraId="63E7A45C" w14:textId="77777777" w:rsidR="00F106D6" w:rsidRPr="00576C47" w:rsidRDefault="00F106D6" w:rsidP="00576C47">
            <w:pPr>
              <w:autoSpaceDE w:val="0"/>
              <w:autoSpaceDN w:val="0"/>
              <w:adjustRightInd w:val="0"/>
              <w:jc w:val="center"/>
              <w:rPr>
                <w:rFonts w:cs="Times New Roman"/>
                <w:color w:val="1E1EA4"/>
              </w:rPr>
            </w:pPr>
            <w:r w:rsidRPr="00576C47">
              <w:rPr>
                <w:rFonts w:cs="Times New Roman"/>
                <w:color w:val="1E1EA4"/>
              </w:rPr>
              <w:t>0.7492</w:t>
            </w:r>
          </w:p>
        </w:tc>
        <w:tc>
          <w:tcPr>
            <w:tcW w:w="1440" w:type="dxa"/>
            <w:vMerge w:val="restart"/>
            <w:tcBorders>
              <w:top w:val="nil"/>
              <w:left w:val="nil"/>
              <w:bottom w:val="nil"/>
              <w:right w:val="nil"/>
            </w:tcBorders>
          </w:tcPr>
          <w:p w14:paraId="48994B44"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w:t>
            </w:r>
          </w:p>
        </w:tc>
      </w:tr>
    </w:tbl>
    <w:p w14:paraId="015AD84A" w14:textId="77777777" w:rsidR="00F106D6" w:rsidRPr="00576C47" w:rsidRDefault="00F106D6" w:rsidP="00576C47">
      <w:pPr>
        <w:autoSpaceDE w:val="0"/>
        <w:autoSpaceDN w:val="0"/>
        <w:adjustRightInd w:val="0"/>
        <w:jc w:val="center"/>
        <w:rPr>
          <w:rFonts w:cs="Times New Roman"/>
          <w:color w:val="000000"/>
        </w:rPr>
      </w:pPr>
    </w:p>
    <w:p w14:paraId="15284E0D" w14:textId="77777777" w:rsidR="00F106D6" w:rsidRPr="00576C47" w:rsidRDefault="00F106D6" w:rsidP="00576C47">
      <w:pPr>
        <w:autoSpaceDE w:val="0"/>
        <w:autoSpaceDN w:val="0"/>
        <w:adjustRightInd w:val="0"/>
        <w:jc w:val="center"/>
        <w:rPr>
          <w:rFonts w:cs="Times New Roman"/>
          <w:color w:val="000000"/>
        </w:rPr>
      </w:pPr>
      <w:proofErr w:type="spellStart"/>
      <w:r w:rsidRPr="00576C47">
        <w:rPr>
          <w:rFonts w:cs="Times New Roman"/>
          <w:color w:val="000000"/>
        </w:rPr>
        <w:t>partialed</w:t>
      </w:r>
      <w:proofErr w:type="spellEnd"/>
      <w:r w:rsidRPr="00576C47">
        <w:rPr>
          <w:rFonts w:cs="Times New Roman"/>
          <w:color w:val="000000"/>
        </w:rPr>
        <w:t xml:space="preserve"> with respect to all other variables</w:t>
      </w:r>
    </w:p>
    <w:p w14:paraId="464700EC"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CI of Correlation</w:t>
      </w:r>
    </w:p>
    <w:p w14:paraId="2CFB258E"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1280"/>
        <w:gridCol w:w="1640"/>
        <w:gridCol w:w="1680"/>
        <w:gridCol w:w="1680"/>
        <w:gridCol w:w="1680"/>
      </w:tblGrid>
      <w:tr w:rsidR="00F106D6" w:rsidRPr="00576C47" w14:paraId="341681E9" w14:textId="77777777">
        <w:tblPrEx>
          <w:tblCellMar>
            <w:top w:w="0" w:type="dxa"/>
            <w:bottom w:w="0" w:type="dxa"/>
          </w:tblCellMar>
        </w:tblPrEx>
        <w:trPr>
          <w:trHeight w:val="317"/>
          <w:tblHeader/>
        </w:trPr>
        <w:tc>
          <w:tcPr>
            <w:tcW w:w="1280" w:type="dxa"/>
            <w:vMerge w:val="restart"/>
            <w:tcBorders>
              <w:top w:val="nil"/>
              <w:left w:val="nil"/>
              <w:bottom w:val="nil"/>
              <w:right w:val="nil"/>
            </w:tcBorders>
            <w:shd w:val="clear" w:color="auto" w:fill="D9D9D9"/>
          </w:tcPr>
          <w:p w14:paraId="39DC8337"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Variable</w:t>
            </w:r>
          </w:p>
        </w:tc>
        <w:tc>
          <w:tcPr>
            <w:tcW w:w="1640" w:type="dxa"/>
            <w:vMerge w:val="restart"/>
            <w:tcBorders>
              <w:top w:val="nil"/>
              <w:left w:val="nil"/>
              <w:bottom w:val="nil"/>
              <w:right w:val="nil"/>
            </w:tcBorders>
            <w:shd w:val="clear" w:color="auto" w:fill="D9D9D9"/>
          </w:tcPr>
          <w:p w14:paraId="5BA2AB85"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by Variable</w:t>
            </w:r>
          </w:p>
        </w:tc>
        <w:tc>
          <w:tcPr>
            <w:tcW w:w="1680" w:type="dxa"/>
            <w:vMerge w:val="restart"/>
            <w:tcBorders>
              <w:top w:val="nil"/>
              <w:left w:val="nil"/>
              <w:bottom w:val="nil"/>
              <w:right w:val="nil"/>
            </w:tcBorders>
            <w:shd w:val="clear" w:color="auto" w:fill="D9D9D9"/>
          </w:tcPr>
          <w:p w14:paraId="0A9B05A8"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Correlation</w:t>
            </w:r>
          </w:p>
        </w:tc>
        <w:tc>
          <w:tcPr>
            <w:tcW w:w="1680" w:type="dxa"/>
            <w:vMerge w:val="restart"/>
            <w:tcBorders>
              <w:top w:val="nil"/>
              <w:left w:val="nil"/>
              <w:bottom w:val="nil"/>
              <w:right w:val="nil"/>
            </w:tcBorders>
            <w:shd w:val="clear" w:color="auto" w:fill="D9D9D9"/>
          </w:tcPr>
          <w:p w14:paraId="7834A690"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Lower 95%</w:t>
            </w:r>
          </w:p>
        </w:tc>
        <w:tc>
          <w:tcPr>
            <w:tcW w:w="1680" w:type="dxa"/>
            <w:vMerge w:val="restart"/>
            <w:tcBorders>
              <w:top w:val="nil"/>
              <w:left w:val="nil"/>
              <w:bottom w:val="nil"/>
              <w:right w:val="nil"/>
            </w:tcBorders>
            <w:shd w:val="clear" w:color="auto" w:fill="D9D9D9"/>
          </w:tcPr>
          <w:p w14:paraId="16E6ECC8"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Upper 95%</w:t>
            </w:r>
          </w:p>
        </w:tc>
      </w:tr>
      <w:tr w:rsidR="00F106D6" w:rsidRPr="00576C47" w14:paraId="0C2B08B4" w14:textId="77777777">
        <w:tblPrEx>
          <w:tblCellMar>
            <w:top w:w="0" w:type="dxa"/>
            <w:bottom w:w="0" w:type="dxa"/>
          </w:tblCellMar>
        </w:tblPrEx>
        <w:trPr>
          <w:trHeight w:val="310"/>
        </w:trPr>
        <w:tc>
          <w:tcPr>
            <w:tcW w:w="1280" w:type="dxa"/>
            <w:vMerge w:val="restart"/>
            <w:tcBorders>
              <w:top w:val="nil"/>
              <w:left w:val="nil"/>
              <w:bottom w:val="nil"/>
              <w:right w:val="nil"/>
            </w:tcBorders>
          </w:tcPr>
          <w:p w14:paraId="5E828589"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640" w:type="dxa"/>
            <w:vMerge w:val="restart"/>
            <w:tcBorders>
              <w:top w:val="nil"/>
              <w:left w:val="nil"/>
              <w:bottom w:val="nil"/>
              <w:right w:val="nil"/>
            </w:tcBorders>
          </w:tcPr>
          <w:p w14:paraId="5049B3F5"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680" w:type="dxa"/>
            <w:vMerge w:val="restart"/>
            <w:tcBorders>
              <w:top w:val="nil"/>
              <w:left w:val="nil"/>
              <w:bottom w:val="nil"/>
              <w:right w:val="nil"/>
            </w:tcBorders>
          </w:tcPr>
          <w:p w14:paraId="36899A04"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0.7492</w:t>
            </w:r>
          </w:p>
        </w:tc>
        <w:tc>
          <w:tcPr>
            <w:tcW w:w="1680" w:type="dxa"/>
            <w:vMerge w:val="restart"/>
            <w:tcBorders>
              <w:top w:val="nil"/>
              <w:left w:val="nil"/>
              <w:bottom w:val="nil"/>
              <w:right w:val="nil"/>
            </w:tcBorders>
          </w:tcPr>
          <w:p w14:paraId="57E66764"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0.6320</w:t>
            </w:r>
          </w:p>
        </w:tc>
        <w:tc>
          <w:tcPr>
            <w:tcW w:w="1680" w:type="dxa"/>
            <w:vMerge w:val="restart"/>
            <w:tcBorders>
              <w:top w:val="nil"/>
              <w:left w:val="nil"/>
              <w:bottom w:val="nil"/>
              <w:right w:val="nil"/>
            </w:tcBorders>
          </w:tcPr>
          <w:p w14:paraId="3D193C4C"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0.8329</w:t>
            </w:r>
          </w:p>
        </w:tc>
      </w:tr>
    </w:tbl>
    <w:p w14:paraId="69F993BD" w14:textId="77777777" w:rsidR="00F106D6" w:rsidRPr="00576C47" w:rsidRDefault="00F106D6" w:rsidP="00576C47">
      <w:pPr>
        <w:autoSpaceDE w:val="0"/>
        <w:autoSpaceDN w:val="0"/>
        <w:adjustRightInd w:val="0"/>
        <w:jc w:val="center"/>
        <w:rPr>
          <w:rFonts w:cs="Times New Roman"/>
          <w:color w:val="000000"/>
        </w:rPr>
      </w:pPr>
    </w:p>
    <w:p w14:paraId="26A5BC43"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lastRenderedPageBreak/>
        <w:t>Scatterplot Matrix</w:t>
      </w:r>
    </w:p>
    <w:p w14:paraId="3F3420D2" w14:textId="5A64AF0D" w:rsidR="00F106D6" w:rsidRPr="00576C47" w:rsidRDefault="00F106D6" w:rsidP="00576C47">
      <w:pPr>
        <w:autoSpaceDE w:val="0"/>
        <w:autoSpaceDN w:val="0"/>
        <w:adjustRightInd w:val="0"/>
        <w:jc w:val="center"/>
        <w:rPr>
          <w:rFonts w:cs="Times New Roman"/>
          <w:color w:val="000000"/>
        </w:rPr>
      </w:pPr>
      <w:r w:rsidRPr="00576C47">
        <w:rPr>
          <w:rFonts w:cs="Times New Roman"/>
          <w:noProof/>
          <w:color w:val="000000"/>
        </w:rPr>
        <w:drawing>
          <wp:inline distT="0" distB="0" distL="0" distR="0" wp14:anchorId="155064A3" wp14:editId="202C311B">
            <wp:extent cx="5943600" cy="589470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94705"/>
                    </a:xfrm>
                    <a:prstGeom prst="rect">
                      <a:avLst/>
                    </a:prstGeom>
                    <a:noFill/>
                    <a:ln>
                      <a:noFill/>
                    </a:ln>
                  </pic:spPr>
                </pic:pic>
              </a:graphicData>
            </a:graphic>
          </wp:inline>
        </w:drawing>
      </w:r>
    </w:p>
    <w:p w14:paraId="4DDBE0E5" w14:textId="77777777" w:rsidR="00F106D6" w:rsidRPr="00576C47" w:rsidRDefault="00F106D6" w:rsidP="00576C47">
      <w:pPr>
        <w:autoSpaceDE w:val="0"/>
        <w:autoSpaceDN w:val="0"/>
        <w:adjustRightInd w:val="0"/>
        <w:jc w:val="center"/>
        <w:rPr>
          <w:rFonts w:cs="Times New Roman"/>
          <w:color w:val="000000"/>
        </w:rPr>
      </w:pPr>
    </w:p>
    <w:p w14:paraId="074F8B69"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Pairwise Correlations</w:t>
      </w:r>
    </w:p>
    <w:p w14:paraId="11A3E2EF"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1280"/>
        <w:gridCol w:w="1640"/>
        <w:gridCol w:w="1680"/>
        <w:gridCol w:w="1080"/>
        <w:gridCol w:w="1680"/>
        <w:gridCol w:w="1680"/>
        <w:gridCol w:w="1660"/>
        <w:gridCol w:w="3800"/>
      </w:tblGrid>
      <w:tr w:rsidR="00F106D6" w:rsidRPr="00576C47" w14:paraId="6C9546A0" w14:textId="77777777">
        <w:tblPrEx>
          <w:tblCellMar>
            <w:top w:w="0" w:type="dxa"/>
            <w:bottom w:w="0" w:type="dxa"/>
          </w:tblCellMar>
        </w:tblPrEx>
        <w:trPr>
          <w:trHeight w:val="317"/>
          <w:tblHeader/>
        </w:trPr>
        <w:tc>
          <w:tcPr>
            <w:tcW w:w="1280" w:type="dxa"/>
            <w:vMerge w:val="restart"/>
            <w:tcBorders>
              <w:top w:val="nil"/>
              <w:left w:val="nil"/>
              <w:bottom w:val="nil"/>
              <w:right w:val="nil"/>
            </w:tcBorders>
            <w:shd w:val="clear" w:color="auto" w:fill="D9D9D9"/>
          </w:tcPr>
          <w:p w14:paraId="5745AF9B"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Variable</w:t>
            </w:r>
          </w:p>
        </w:tc>
        <w:tc>
          <w:tcPr>
            <w:tcW w:w="1640" w:type="dxa"/>
            <w:vMerge w:val="restart"/>
            <w:tcBorders>
              <w:top w:val="nil"/>
              <w:left w:val="nil"/>
              <w:bottom w:val="nil"/>
              <w:right w:val="nil"/>
            </w:tcBorders>
            <w:shd w:val="clear" w:color="auto" w:fill="D9D9D9"/>
          </w:tcPr>
          <w:p w14:paraId="276EC3C6"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by Variable</w:t>
            </w:r>
          </w:p>
        </w:tc>
        <w:tc>
          <w:tcPr>
            <w:tcW w:w="1680" w:type="dxa"/>
            <w:vMerge w:val="restart"/>
            <w:tcBorders>
              <w:top w:val="nil"/>
              <w:left w:val="nil"/>
              <w:bottom w:val="nil"/>
              <w:right w:val="nil"/>
            </w:tcBorders>
            <w:shd w:val="clear" w:color="auto" w:fill="D9D9D9"/>
          </w:tcPr>
          <w:p w14:paraId="5F593D13"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Correlation</w:t>
            </w:r>
          </w:p>
        </w:tc>
        <w:tc>
          <w:tcPr>
            <w:tcW w:w="1080" w:type="dxa"/>
            <w:vMerge w:val="restart"/>
            <w:tcBorders>
              <w:top w:val="nil"/>
              <w:left w:val="nil"/>
              <w:bottom w:val="nil"/>
              <w:right w:val="nil"/>
            </w:tcBorders>
            <w:shd w:val="clear" w:color="auto" w:fill="D9D9D9"/>
          </w:tcPr>
          <w:p w14:paraId="7D88D9F1"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Count</w:t>
            </w:r>
          </w:p>
        </w:tc>
        <w:tc>
          <w:tcPr>
            <w:tcW w:w="1680" w:type="dxa"/>
            <w:vMerge w:val="restart"/>
            <w:tcBorders>
              <w:top w:val="nil"/>
              <w:left w:val="nil"/>
              <w:bottom w:val="nil"/>
              <w:right w:val="nil"/>
            </w:tcBorders>
            <w:shd w:val="clear" w:color="auto" w:fill="D9D9D9"/>
          </w:tcPr>
          <w:p w14:paraId="061DDCCE"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Lower 95%</w:t>
            </w:r>
          </w:p>
        </w:tc>
        <w:tc>
          <w:tcPr>
            <w:tcW w:w="1680" w:type="dxa"/>
            <w:vMerge w:val="restart"/>
            <w:tcBorders>
              <w:top w:val="nil"/>
              <w:left w:val="nil"/>
              <w:bottom w:val="nil"/>
              <w:right w:val="nil"/>
            </w:tcBorders>
            <w:shd w:val="clear" w:color="auto" w:fill="D9D9D9"/>
          </w:tcPr>
          <w:p w14:paraId="42AC6DD4"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Upper 95%</w:t>
            </w:r>
          </w:p>
        </w:tc>
        <w:tc>
          <w:tcPr>
            <w:tcW w:w="1660" w:type="dxa"/>
            <w:vMerge w:val="restart"/>
            <w:tcBorders>
              <w:top w:val="nil"/>
              <w:left w:val="nil"/>
              <w:bottom w:val="nil"/>
              <w:right w:val="nil"/>
            </w:tcBorders>
            <w:shd w:val="clear" w:color="auto" w:fill="D9D9D9"/>
          </w:tcPr>
          <w:p w14:paraId="6BFE312F" w14:textId="77777777" w:rsidR="00F106D6" w:rsidRPr="00576C47" w:rsidRDefault="00F106D6" w:rsidP="00576C47">
            <w:pPr>
              <w:autoSpaceDE w:val="0"/>
              <w:autoSpaceDN w:val="0"/>
              <w:adjustRightInd w:val="0"/>
              <w:jc w:val="center"/>
              <w:rPr>
                <w:rFonts w:cs="Times New Roman"/>
                <w:b/>
                <w:bCs/>
                <w:color w:val="000000"/>
              </w:rPr>
            </w:pPr>
            <w:proofErr w:type="spellStart"/>
            <w:r w:rsidRPr="00576C47">
              <w:rPr>
                <w:rFonts w:cs="Times New Roman"/>
                <w:b/>
                <w:bCs/>
                <w:color w:val="000000"/>
              </w:rPr>
              <w:t>Signif</w:t>
            </w:r>
            <w:proofErr w:type="spellEnd"/>
            <w:r w:rsidRPr="00576C47">
              <w:rPr>
                <w:rFonts w:cs="Times New Roman"/>
                <w:b/>
                <w:bCs/>
                <w:color w:val="000000"/>
              </w:rPr>
              <w:t xml:space="preserve"> Prob</w:t>
            </w:r>
          </w:p>
        </w:tc>
        <w:tc>
          <w:tcPr>
            <w:tcW w:w="3800" w:type="dxa"/>
            <w:vMerge w:val="restart"/>
            <w:tcBorders>
              <w:top w:val="nil"/>
              <w:left w:val="nil"/>
              <w:bottom w:val="nil"/>
              <w:right w:val="nil"/>
            </w:tcBorders>
            <w:shd w:val="clear" w:color="auto" w:fill="D9D9D9"/>
          </w:tcPr>
          <w:p w14:paraId="11B1C9BE" w14:textId="77777777" w:rsidR="00F106D6" w:rsidRPr="00576C47" w:rsidRDefault="00F106D6" w:rsidP="00576C47">
            <w:pPr>
              <w:autoSpaceDE w:val="0"/>
              <w:autoSpaceDN w:val="0"/>
              <w:adjustRightInd w:val="0"/>
              <w:jc w:val="center"/>
              <w:rPr>
                <w:rFonts w:cs="Times New Roman"/>
                <w:b/>
                <w:bCs/>
                <w:color w:val="000000"/>
              </w:rPr>
            </w:pPr>
          </w:p>
        </w:tc>
      </w:tr>
      <w:tr w:rsidR="00F106D6" w:rsidRPr="00576C47" w14:paraId="0F9B959D" w14:textId="77777777">
        <w:tblPrEx>
          <w:tblCellMar>
            <w:top w:w="0" w:type="dxa"/>
            <w:bottom w:w="0" w:type="dxa"/>
          </w:tblCellMar>
        </w:tblPrEx>
        <w:trPr>
          <w:trHeight w:val="310"/>
        </w:trPr>
        <w:tc>
          <w:tcPr>
            <w:tcW w:w="1280" w:type="dxa"/>
            <w:vMerge w:val="restart"/>
            <w:tcBorders>
              <w:top w:val="nil"/>
              <w:left w:val="nil"/>
              <w:bottom w:val="nil"/>
              <w:right w:val="nil"/>
            </w:tcBorders>
          </w:tcPr>
          <w:p w14:paraId="35C368B4"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640" w:type="dxa"/>
            <w:vMerge w:val="restart"/>
            <w:tcBorders>
              <w:top w:val="nil"/>
              <w:left w:val="nil"/>
              <w:bottom w:val="nil"/>
              <w:right w:val="nil"/>
            </w:tcBorders>
          </w:tcPr>
          <w:p w14:paraId="24948F8B"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680" w:type="dxa"/>
            <w:vMerge w:val="restart"/>
            <w:tcBorders>
              <w:top w:val="nil"/>
              <w:left w:val="nil"/>
              <w:bottom w:val="nil"/>
              <w:right w:val="nil"/>
            </w:tcBorders>
          </w:tcPr>
          <w:p w14:paraId="72538C47"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0.7492</w:t>
            </w:r>
          </w:p>
        </w:tc>
        <w:tc>
          <w:tcPr>
            <w:tcW w:w="1080" w:type="dxa"/>
            <w:vMerge w:val="restart"/>
            <w:tcBorders>
              <w:top w:val="nil"/>
              <w:left w:val="nil"/>
              <w:bottom w:val="nil"/>
              <w:right w:val="nil"/>
            </w:tcBorders>
          </w:tcPr>
          <w:p w14:paraId="0A397642"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78</w:t>
            </w:r>
          </w:p>
        </w:tc>
        <w:tc>
          <w:tcPr>
            <w:tcW w:w="1680" w:type="dxa"/>
            <w:vMerge w:val="restart"/>
            <w:tcBorders>
              <w:top w:val="nil"/>
              <w:left w:val="nil"/>
              <w:bottom w:val="nil"/>
              <w:right w:val="nil"/>
            </w:tcBorders>
          </w:tcPr>
          <w:p w14:paraId="597A7C32"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0.6320</w:t>
            </w:r>
          </w:p>
        </w:tc>
        <w:tc>
          <w:tcPr>
            <w:tcW w:w="1680" w:type="dxa"/>
            <w:vMerge w:val="restart"/>
            <w:tcBorders>
              <w:top w:val="nil"/>
              <w:left w:val="nil"/>
              <w:bottom w:val="nil"/>
              <w:right w:val="nil"/>
            </w:tcBorders>
          </w:tcPr>
          <w:p w14:paraId="4AFB692C"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0.8329</w:t>
            </w:r>
          </w:p>
        </w:tc>
        <w:tc>
          <w:tcPr>
            <w:tcW w:w="1660" w:type="dxa"/>
            <w:vMerge w:val="restart"/>
            <w:tcBorders>
              <w:top w:val="nil"/>
              <w:left w:val="nil"/>
              <w:bottom w:val="nil"/>
              <w:right w:val="nil"/>
            </w:tcBorders>
          </w:tcPr>
          <w:p w14:paraId="29FEA31D" w14:textId="77777777" w:rsidR="00F106D6" w:rsidRPr="00576C47" w:rsidRDefault="00F106D6" w:rsidP="00576C47">
            <w:pPr>
              <w:autoSpaceDE w:val="0"/>
              <w:autoSpaceDN w:val="0"/>
              <w:adjustRightInd w:val="0"/>
              <w:jc w:val="center"/>
              <w:rPr>
                <w:rFonts w:cs="Times New Roman"/>
                <w:color w:val="E57406"/>
              </w:rPr>
            </w:pPr>
            <w:r w:rsidRPr="00576C47">
              <w:rPr>
                <w:rFonts w:cs="Times New Roman"/>
                <w:color w:val="E57406"/>
              </w:rPr>
              <w:t>&lt;.0001*</w:t>
            </w:r>
          </w:p>
        </w:tc>
        <w:tc>
          <w:tcPr>
            <w:tcW w:w="3800" w:type="dxa"/>
            <w:vMerge w:val="restart"/>
            <w:tcBorders>
              <w:top w:val="nil"/>
              <w:left w:val="nil"/>
              <w:bottom w:val="nil"/>
              <w:right w:val="nil"/>
            </w:tcBorders>
          </w:tcPr>
          <w:p w14:paraId="28C4591E" w14:textId="66F2A121" w:rsidR="00F106D6" w:rsidRPr="00576C47" w:rsidRDefault="00F106D6" w:rsidP="00576C47">
            <w:pPr>
              <w:autoSpaceDE w:val="0"/>
              <w:autoSpaceDN w:val="0"/>
              <w:adjustRightInd w:val="0"/>
              <w:jc w:val="center"/>
              <w:rPr>
                <w:rFonts w:cs="Times New Roman"/>
                <w:color w:val="000000"/>
              </w:rPr>
            </w:pPr>
            <w:r w:rsidRPr="00576C47">
              <w:rPr>
                <w:rFonts w:cs="Times New Roman"/>
                <w:noProof/>
                <w:color w:val="000000"/>
              </w:rPr>
              <w:drawing>
                <wp:inline distT="0" distB="0" distL="0" distR="0" wp14:anchorId="48317B36" wp14:editId="24443003">
                  <wp:extent cx="2353945" cy="217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3945" cy="217170"/>
                          </a:xfrm>
                          <a:prstGeom prst="rect">
                            <a:avLst/>
                          </a:prstGeom>
                          <a:noFill/>
                          <a:ln>
                            <a:noFill/>
                          </a:ln>
                        </pic:spPr>
                      </pic:pic>
                    </a:graphicData>
                  </a:graphic>
                </wp:inline>
              </w:drawing>
            </w:r>
          </w:p>
        </w:tc>
      </w:tr>
    </w:tbl>
    <w:p w14:paraId="5EC766F9" w14:textId="77777777" w:rsidR="00F106D6" w:rsidRPr="00576C47" w:rsidRDefault="00F106D6" w:rsidP="00576C47">
      <w:pPr>
        <w:autoSpaceDE w:val="0"/>
        <w:autoSpaceDN w:val="0"/>
        <w:adjustRightInd w:val="0"/>
        <w:jc w:val="center"/>
        <w:rPr>
          <w:rFonts w:cs="Times New Roman"/>
          <w:color w:val="000000"/>
        </w:rPr>
      </w:pPr>
    </w:p>
    <w:p w14:paraId="22C64E7A" w14:textId="77777777" w:rsidR="00F106D6" w:rsidRPr="00576C47" w:rsidRDefault="00F106D6" w:rsidP="00576C47">
      <w:pPr>
        <w:keepNext/>
        <w:autoSpaceDE w:val="0"/>
        <w:autoSpaceDN w:val="0"/>
        <w:adjustRightInd w:val="0"/>
        <w:jc w:val="center"/>
        <w:rPr>
          <w:rFonts w:cs="Times New Roman"/>
          <w:b/>
          <w:bCs/>
          <w:color w:val="000000"/>
        </w:rPr>
      </w:pPr>
      <w:r w:rsidRPr="00576C47">
        <w:rPr>
          <w:rFonts w:cs="Times New Roman"/>
          <w:b/>
          <w:bCs/>
          <w:color w:val="000000"/>
        </w:rPr>
        <w:t>Nonparametric: Spearman's ρ</w:t>
      </w:r>
    </w:p>
    <w:p w14:paraId="2CBD6701" w14:textId="77777777" w:rsidR="00F106D6" w:rsidRPr="00576C47" w:rsidRDefault="00F106D6" w:rsidP="00576C47">
      <w:pPr>
        <w:autoSpaceDE w:val="0"/>
        <w:autoSpaceDN w:val="0"/>
        <w:adjustRightInd w:val="0"/>
        <w:jc w:val="center"/>
        <w:rPr>
          <w:rFonts w:cs="Times New Roman"/>
          <w:color w:val="000000"/>
        </w:rPr>
      </w:pPr>
    </w:p>
    <w:tbl>
      <w:tblPr>
        <w:tblW w:w="0" w:type="auto"/>
        <w:tblInd w:w="-40" w:type="dxa"/>
        <w:tblLayout w:type="fixed"/>
        <w:tblCellMar>
          <w:left w:w="40" w:type="dxa"/>
          <w:right w:w="40" w:type="dxa"/>
        </w:tblCellMar>
        <w:tblLook w:val="0000" w:firstRow="0" w:lastRow="0" w:firstColumn="0" w:lastColumn="0" w:noHBand="0" w:noVBand="0"/>
      </w:tblPr>
      <w:tblGrid>
        <w:gridCol w:w="1280"/>
        <w:gridCol w:w="1640"/>
        <w:gridCol w:w="1780"/>
        <w:gridCol w:w="1300"/>
        <w:gridCol w:w="3800"/>
      </w:tblGrid>
      <w:tr w:rsidR="00F106D6" w:rsidRPr="00576C47" w14:paraId="7BB230E0" w14:textId="77777777">
        <w:tblPrEx>
          <w:tblCellMar>
            <w:top w:w="0" w:type="dxa"/>
            <w:bottom w:w="0" w:type="dxa"/>
          </w:tblCellMar>
        </w:tblPrEx>
        <w:trPr>
          <w:trHeight w:val="317"/>
          <w:tblHeader/>
        </w:trPr>
        <w:tc>
          <w:tcPr>
            <w:tcW w:w="1280" w:type="dxa"/>
            <w:vMerge w:val="restart"/>
            <w:tcBorders>
              <w:top w:val="nil"/>
              <w:left w:val="nil"/>
              <w:bottom w:val="nil"/>
              <w:right w:val="nil"/>
            </w:tcBorders>
            <w:shd w:val="clear" w:color="auto" w:fill="D9D9D9"/>
          </w:tcPr>
          <w:p w14:paraId="79254C2E"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Variable</w:t>
            </w:r>
          </w:p>
        </w:tc>
        <w:tc>
          <w:tcPr>
            <w:tcW w:w="1640" w:type="dxa"/>
            <w:vMerge w:val="restart"/>
            <w:tcBorders>
              <w:top w:val="nil"/>
              <w:left w:val="nil"/>
              <w:bottom w:val="nil"/>
              <w:right w:val="nil"/>
            </w:tcBorders>
            <w:shd w:val="clear" w:color="auto" w:fill="D9D9D9"/>
          </w:tcPr>
          <w:p w14:paraId="26E8711B"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by Variable</w:t>
            </w:r>
          </w:p>
        </w:tc>
        <w:tc>
          <w:tcPr>
            <w:tcW w:w="1780" w:type="dxa"/>
            <w:vMerge w:val="restart"/>
            <w:tcBorders>
              <w:top w:val="nil"/>
              <w:left w:val="nil"/>
              <w:bottom w:val="nil"/>
              <w:right w:val="nil"/>
            </w:tcBorders>
            <w:shd w:val="clear" w:color="auto" w:fill="D9D9D9"/>
          </w:tcPr>
          <w:p w14:paraId="3E47DDF8"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Spearman ρ</w:t>
            </w:r>
          </w:p>
        </w:tc>
        <w:tc>
          <w:tcPr>
            <w:tcW w:w="1300" w:type="dxa"/>
            <w:vMerge w:val="restart"/>
            <w:tcBorders>
              <w:top w:val="nil"/>
              <w:left w:val="nil"/>
              <w:bottom w:val="nil"/>
              <w:right w:val="nil"/>
            </w:tcBorders>
            <w:shd w:val="clear" w:color="auto" w:fill="D9D9D9"/>
          </w:tcPr>
          <w:p w14:paraId="661B3FAB" w14:textId="77777777" w:rsidR="00F106D6" w:rsidRPr="00576C47" w:rsidRDefault="00F106D6" w:rsidP="00576C47">
            <w:pPr>
              <w:autoSpaceDE w:val="0"/>
              <w:autoSpaceDN w:val="0"/>
              <w:adjustRightInd w:val="0"/>
              <w:jc w:val="center"/>
              <w:rPr>
                <w:rFonts w:cs="Times New Roman"/>
                <w:b/>
                <w:bCs/>
                <w:color w:val="000000"/>
              </w:rPr>
            </w:pPr>
            <w:r w:rsidRPr="00576C47">
              <w:rPr>
                <w:rFonts w:cs="Times New Roman"/>
                <w:b/>
                <w:bCs/>
                <w:color w:val="000000"/>
              </w:rPr>
              <w:t>Prob&gt;|ρ|</w:t>
            </w:r>
          </w:p>
        </w:tc>
        <w:tc>
          <w:tcPr>
            <w:tcW w:w="3800" w:type="dxa"/>
            <w:vMerge w:val="restart"/>
            <w:tcBorders>
              <w:top w:val="nil"/>
              <w:left w:val="nil"/>
              <w:bottom w:val="nil"/>
              <w:right w:val="nil"/>
            </w:tcBorders>
            <w:shd w:val="clear" w:color="auto" w:fill="D9D9D9"/>
          </w:tcPr>
          <w:p w14:paraId="3E667563" w14:textId="77777777" w:rsidR="00F106D6" w:rsidRPr="00576C47" w:rsidRDefault="00F106D6" w:rsidP="00576C47">
            <w:pPr>
              <w:autoSpaceDE w:val="0"/>
              <w:autoSpaceDN w:val="0"/>
              <w:adjustRightInd w:val="0"/>
              <w:jc w:val="center"/>
              <w:rPr>
                <w:rFonts w:cs="Times New Roman"/>
                <w:b/>
                <w:bCs/>
                <w:color w:val="000000"/>
              </w:rPr>
            </w:pPr>
          </w:p>
        </w:tc>
      </w:tr>
      <w:tr w:rsidR="00F106D6" w:rsidRPr="00576C47" w14:paraId="0FE91418" w14:textId="77777777">
        <w:tblPrEx>
          <w:tblCellMar>
            <w:top w:w="0" w:type="dxa"/>
            <w:bottom w:w="0" w:type="dxa"/>
          </w:tblCellMar>
        </w:tblPrEx>
        <w:trPr>
          <w:trHeight w:val="310"/>
        </w:trPr>
        <w:tc>
          <w:tcPr>
            <w:tcW w:w="1280" w:type="dxa"/>
            <w:vMerge w:val="restart"/>
            <w:tcBorders>
              <w:top w:val="nil"/>
              <w:left w:val="nil"/>
              <w:bottom w:val="nil"/>
              <w:right w:val="nil"/>
            </w:tcBorders>
          </w:tcPr>
          <w:p w14:paraId="7E0A0060"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Drop</w:t>
            </w:r>
          </w:p>
        </w:tc>
        <w:tc>
          <w:tcPr>
            <w:tcW w:w="1640" w:type="dxa"/>
            <w:vMerge w:val="restart"/>
            <w:tcBorders>
              <w:top w:val="nil"/>
              <w:left w:val="nil"/>
              <w:bottom w:val="nil"/>
              <w:right w:val="nil"/>
            </w:tcBorders>
          </w:tcPr>
          <w:p w14:paraId="60BD5E94"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Height</w:t>
            </w:r>
          </w:p>
        </w:tc>
        <w:tc>
          <w:tcPr>
            <w:tcW w:w="1780" w:type="dxa"/>
            <w:vMerge w:val="restart"/>
            <w:tcBorders>
              <w:top w:val="nil"/>
              <w:left w:val="nil"/>
              <w:bottom w:val="nil"/>
              <w:right w:val="nil"/>
            </w:tcBorders>
          </w:tcPr>
          <w:p w14:paraId="5BE24FC5" w14:textId="77777777" w:rsidR="00F106D6" w:rsidRPr="00576C47" w:rsidRDefault="00F106D6" w:rsidP="00576C47">
            <w:pPr>
              <w:autoSpaceDE w:val="0"/>
              <w:autoSpaceDN w:val="0"/>
              <w:adjustRightInd w:val="0"/>
              <w:jc w:val="center"/>
              <w:rPr>
                <w:rFonts w:cs="Times New Roman"/>
                <w:color w:val="000000"/>
              </w:rPr>
            </w:pPr>
            <w:r w:rsidRPr="00576C47">
              <w:rPr>
                <w:rFonts w:cs="Times New Roman"/>
                <w:color w:val="000000"/>
              </w:rPr>
              <w:t>0.8042</w:t>
            </w:r>
          </w:p>
        </w:tc>
        <w:tc>
          <w:tcPr>
            <w:tcW w:w="1300" w:type="dxa"/>
            <w:vMerge w:val="restart"/>
            <w:tcBorders>
              <w:top w:val="nil"/>
              <w:left w:val="nil"/>
              <w:bottom w:val="nil"/>
              <w:right w:val="nil"/>
            </w:tcBorders>
          </w:tcPr>
          <w:p w14:paraId="141B2A03" w14:textId="77777777" w:rsidR="00F106D6" w:rsidRPr="00576C47" w:rsidRDefault="00F106D6" w:rsidP="00576C47">
            <w:pPr>
              <w:autoSpaceDE w:val="0"/>
              <w:autoSpaceDN w:val="0"/>
              <w:adjustRightInd w:val="0"/>
              <w:jc w:val="center"/>
              <w:rPr>
                <w:rFonts w:cs="Times New Roman"/>
                <w:color w:val="E57406"/>
              </w:rPr>
            </w:pPr>
            <w:r w:rsidRPr="00576C47">
              <w:rPr>
                <w:rFonts w:cs="Times New Roman"/>
                <w:color w:val="E57406"/>
              </w:rPr>
              <w:t>&lt;.0001*</w:t>
            </w:r>
          </w:p>
        </w:tc>
        <w:tc>
          <w:tcPr>
            <w:tcW w:w="3800" w:type="dxa"/>
            <w:vMerge w:val="restart"/>
            <w:tcBorders>
              <w:top w:val="nil"/>
              <w:left w:val="nil"/>
              <w:bottom w:val="nil"/>
              <w:right w:val="nil"/>
            </w:tcBorders>
          </w:tcPr>
          <w:p w14:paraId="712768B6" w14:textId="7F7259F2" w:rsidR="00F106D6" w:rsidRPr="00576C47" w:rsidRDefault="00F106D6" w:rsidP="00576C47">
            <w:pPr>
              <w:autoSpaceDE w:val="0"/>
              <w:autoSpaceDN w:val="0"/>
              <w:adjustRightInd w:val="0"/>
              <w:jc w:val="center"/>
              <w:rPr>
                <w:rFonts w:cs="Times New Roman"/>
                <w:color w:val="000000"/>
              </w:rPr>
            </w:pPr>
            <w:r w:rsidRPr="00576C47">
              <w:rPr>
                <w:rFonts w:cs="Times New Roman"/>
                <w:noProof/>
                <w:color w:val="000000"/>
              </w:rPr>
              <w:drawing>
                <wp:inline distT="0" distB="0" distL="0" distR="0" wp14:anchorId="2D5090B9" wp14:editId="69A87A8D">
                  <wp:extent cx="2353945" cy="217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3945" cy="217170"/>
                          </a:xfrm>
                          <a:prstGeom prst="rect">
                            <a:avLst/>
                          </a:prstGeom>
                          <a:noFill/>
                          <a:ln>
                            <a:noFill/>
                          </a:ln>
                        </pic:spPr>
                      </pic:pic>
                    </a:graphicData>
                  </a:graphic>
                </wp:inline>
              </w:drawing>
            </w:r>
          </w:p>
        </w:tc>
      </w:tr>
    </w:tbl>
    <w:p w14:paraId="70630ADB" w14:textId="79F97FC9" w:rsidR="00F106D6" w:rsidRDefault="00F106D6" w:rsidP="00576C47">
      <w:pPr>
        <w:autoSpaceDE w:val="0"/>
        <w:autoSpaceDN w:val="0"/>
        <w:adjustRightInd w:val="0"/>
        <w:jc w:val="center"/>
        <w:rPr>
          <w:rFonts w:cs="Times New Roman"/>
          <w:color w:val="000000"/>
        </w:rPr>
      </w:pPr>
    </w:p>
    <w:p w14:paraId="73A84524" w14:textId="39507C7A" w:rsidR="00576C47" w:rsidRDefault="009839C5" w:rsidP="00576C47">
      <w:pPr>
        <w:autoSpaceDE w:val="0"/>
        <w:autoSpaceDN w:val="0"/>
        <w:adjustRightInd w:val="0"/>
        <w:jc w:val="center"/>
        <w:rPr>
          <w:rFonts w:cs="Times New Roman"/>
          <w:noProof/>
          <w:color w:val="000000"/>
        </w:rPr>
      </w:pPr>
      <w:r>
        <w:rPr>
          <w:rFonts w:cs="Times New Roman"/>
          <w:noProof/>
          <w:color w:val="000000"/>
        </w:rPr>
        <w:lastRenderedPageBreak/>
        <w:drawing>
          <wp:inline distT="0" distB="0" distL="0" distR="0" wp14:anchorId="7C36B104" wp14:editId="17BC9944">
            <wp:extent cx="5943600" cy="2553335"/>
            <wp:effectExtent l="0" t="0" r="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2"/>
                    <a:stretch>
                      <a:fillRect/>
                    </a:stretch>
                  </pic:blipFill>
                  <pic:spPr>
                    <a:xfrm>
                      <a:off x="0" y="0"/>
                      <a:ext cx="5943600" cy="2553335"/>
                    </a:xfrm>
                    <a:prstGeom prst="rect">
                      <a:avLst/>
                    </a:prstGeom>
                  </pic:spPr>
                </pic:pic>
              </a:graphicData>
            </a:graphic>
          </wp:inline>
        </w:drawing>
      </w:r>
    </w:p>
    <w:p w14:paraId="5FC425B1" w14:textId="02E6DB2F" w:rsidR="009839C5" w:rsidRPr="009839C5" w:rsidRDefault="009839C5" w:rsidP="009839C5">
      <w:pPr>
        <w:rPr>
          <w:rFonts w:cs="Times New Roman"/>
        </w:rPr>
      </w:pPr>
    </w:p>
    <w:p w14:paraId="42832F70" w14:textId="77777777" w:rsidR="009839C5" w:rsidRDefault="009839C5" w:rsidP="009839C5">
      <w:pPr>
        <w:tabs>
          <w:tab w:val="left" w:pos="6772"/>
        </w:tabs>
        <w:jc w:val="both"/>
        <w:rPr>
          <w:rFonts w:cs="Times New Roman"/>
        </w:rPr>
      </w:pPr>
    </w:p>
    <w:p w14:paraId="6765E3E3" w14:textId="77777777" w:rsidR="008B63D1" w:rsidRDefault="008B63D1" w:rsidP="009839C5">
      <w:pPr>
        <w:tabs>
          <w:tab w:val="left" w:pos="6772"/>
        </w:tabs>
        <w:jc w:val="both"/>
        <w:rPr>
          <w:rFonts w:cs="Times New Roman"/>
        </w:rPr>
      </w:pPr>
    </w:p>
    <w:p w14:paraId="7D14E519" w14:textId="7F742770" w:rsidR="009839C5" w:rsidRPr="009839C5" w:rsidRDefault="008B63D1" w:rsidP="008B63D1">
      <w:pPr>
        <w:tabs>
          <w:tab w:val="left" w:pos="6772"/>
        </w:tabs>
        <w:rPr>
          <w:rFonts w:cs="Times New Roman"/>
        </w:rPr>
      </w:pPr>
      <w:r>
        <w:rPr>
          <w:rFonts w:cs="Times New Roman"/>
        </w:rPr>
        <w:t xml:space="preserve">            </w:t>
      </w:r>
      <w:r w:rsidR="009839C5">
        <w:rPr>
          <w:rFonts w:cs="Times New Roman"/>
        </w:rPr>
        <w:t>In the above illustration and analysis there it’s found the variables in which we are utilizing in reference speed, duration, drop, length, duration, and height where they displayed the relevant information and average outcome in which the roller coaster was going. Although, these results display parallel performance which in prediction I can see the patterns move in the right precise direction. Overall, an engineer or architect will have better view and understanding in emphasis when roller coaster is driven to improve the performance and create other similar rides</w:t>
      </w:r>
      <w:r>
        <w:rPr>
          <w:rFonts w:cs="Times New Roman"/>
        </w:rPr>
        <w:t xml:space="preserve">. Therefore, the length and duration were a little offset due to the current speed, where speed does make a great effect to the drop and height. From the graphs given above, they all demonstrate a direct correlation from the speed to the height and from the duration to the length. </w:t>
      </w:r>
      <w:r w:rsidR="009839C5">
        <w:rPr>
          <w:rFonts w:cs="Times New Roman"/>
        </w:rPr>
        <w:tab/>
      </w:r>
    </w:p>
    <w:sectPr w:rsidR="009839C5" w:rsidRPr="009839C5" w:rsidSect="001F6732">
      <w:headerReference w:type="even" r:id="rId13"/>
      <w:head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02173" w14:textId="77777777" w:rsidR="00A17D95" w:rsidRDefault="00A17D95">
      <w:r>
        <w:separator/>
      </w:r>
    </w:p>
  </w:endnote>
  <w:endnote w:type="continuationSeparator" w:id="0">
    <w:p w14:paraId="0C904A6C" w14:textId="77777777" w:rsidR="00A17D95" w:rsidRDefault="00A17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DE1BB" w14:textId="77777777" w:rsidR="00A17D95" w:rsidRDefault="00A17D95">
      <w:r>
        <w:separator/>
      </w:r>
    </w:p>
  </w:footnote>
  <w:footnote w:type="continuationSeparator" w:id="0">
    <w:p w14:paraId="222F5A88" w14:textId="77777777" w:rsidR="00A17D95" w:rsidRDefault="00A17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545A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FA239F" w14:textId="77777777" w:rsidR="00C24F48" w:rsidRDefault="00C24F48" w:rsidP="00C24F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0F0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2FF1">
      <w:rPr>
        <w:rStyle w:val="PageNumber"/>
        <w:noProof/>
      </w:rPr>
      <w:t>3</w:t>
    </w:r>
    <w:r>
      <w:rPr>
        <w:rStyle w:val="PageNumber"/>
      </w:rPr>
      <w:fldChar w:fldCharType="end"/>
    </w:r>
  </w:p>
  <w:p w14:paraId="5DCD763C" w14:textId="77777777" w:rsidR="00F106D6" w:rsidRDefault="00877905" w:rsidP="00F106D6">
    <w:r>
      <w:t xml:space="preserve">DAT 220 - </w:t>
    </w:r>
    <w:r w:rsidR="00F106D6">
      <w:t>4-1 Exercise 3: JMP for Unsupervised Learning</w:t>
    </w:r>
  </w:p>
  <w:p w14:paraId="392A855F" w14:textId="2E3DB809" w:rsidR="00877905" w:rsidRPr="00751473" w:rsidRDefault="00877905" w:rsidP="00877905"/>
  <w:p w14:paraId="6B9E9513" w14:textId="2F4B4CD4" w:rsidR="00A95913" w:rsidRDefault="00A17D95" w:rsidP="00C24F4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7D3C5" w14:textId="77777777" w:rsidR="00A95913" w:rsidRDefault="00204FD6">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70D8A"/>
    <w:multiLevelType w:val="hybridMultilevel"/>
    <w:tmpl w:val="4EA4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C0208"/>
    <w:multiLevelType w:val="hybridMultilevel"/>
    <w:tmpl w:val="3C26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A2E75"/>
    <w:multiLevelType w:val="multilevel"/>
    <w:tmpl w:val="FFFFFFFF"/>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D6"/>
    <w:rsid w:val="0000668E"/>
    <w:rsid w:val="00007750"/>
    <w:rsid w:val="00011C45"/>
    <w:rsid w:val="00040473"/>
    <w:rsid w:val="00067C9E"/>
    <w:rsid w:val="0007000A"/>
    <w:rsid w:val="000821B3"/>
    <w:rsid w:val="00091BC4"/>
    <w:rsid w:val="000A2C20"/>
    <w:rsid w:val="000B1FF5"/>
    <w:rsid w:val="000C07F4"/>
    <w:rsid w:val="000C445B"/>
    <w:rsid w:val="000C55A2"/>
    <w:rsid w:val="000C5C11"/>
    <w:rsid w:val="000C6C77"/>
    <w:rsid w:val="000E5A77"/>
    <w:rsid w:val="000F54F4"/>
    <w:rsid w:val="000F722A"/>
    <w:rsid w:val="00101C1C"/>
    <w:rsid w:val="0013550D"/>
    <w:rsid w:val="00144E92"/>
    <w:rsid w:val="00167B27"/>
    <w:rsid w:val="001721B9"/>
    <w:rsid w:val="00172970"/>
    <w:rsid w:val="001812E1"/>
    <w:rsid w:val="00192DD2"/>
    <w:rsid w:val="0019783D"/>
    <w:rsid w:val="001A71D4"/>
    <w:rsid w:val="001B01BC"/>
    <w:rsid w:val="001B770C"/>
    <w:rsid w:val="001E4476"/>
    <w:rsid w:val="001E53FE"/>
    <w:rsid w:val="001E7B56"/>
    <w:rsid w:val="001F0BDC"/>
    <w:rsid w:val="001F0C1C"/>
    <w:rsid w:val="001F6732"/>
    <w:rsid w:val="002008A9"/>
    <w:rsid w:val="00204FD6"/>
    <w:rsid w:val="00214C08"/>
    <w:rsid w:val="00216329"/>
    <w:rsid w:val="00232D9B"/>
    <w:rsid w:val="00240CB9"/>
    <w:rsid w:val="00245529"/>
    <w:rsid w:val="00252FF1"/>
    <w:rsid w:val="002563C6"/>
    <w:rsid w:val="00264AF5"/>
    <w:rsid w:val="00270291"/>
    <w:rsid w:val="00275040"/>
    <w:rsid w:val="00285A90"/>
    <w:rsid w:val="00292960"/>
    <w:rsid w:val="0029593E"/>
    <w:rsid w:val="002A48BD"/>
    <w:rsid w:val="002A5D06"/>
    <w:rsid w:val="002B3064"/>
    <w:rsid w:val="002C3B14"/>
    <w:rsid w:val="002E6C38"/>
    <w:rsid w:val="002F0D05"/>
    <w:rsid w:val="002F231A"/>
    <w:rsid w:val="002F5291"/>
    <w:rsid w:val="002F67C9"/>
    <w:rsid w:val="0030002B"/>
    <w:rsid w:val="0030506E"/>
    <w:rsid w:val="003310C0"/>
    <w:rsid w:val="0036256E"/>
    <w:rsid w:val="00367B45"/>
    <w:rsid w:val="003971C3"/>
    <w:rsid w:val="003A6C96"/>
    <w:rsid w:val="003B0DE5"/>
    <w:rsid w:val="003B6A7E"/>
    <w:rsid w:val="003C3C13"/>
    <w:rsid w:val="003C544B"/>
    <w:rsid w:val="003D13CB"/>
    <w:rsid w:val="003D39BD"/>
    <w:rsid w:val="003E3600"/>
    <w:rsid w:val="003F0B4F"/>
    <w:rsid w:val="00411786"/>
    <w:rsid w:val="004419B5"/>
    <w:rsid w:val="00443203"/>
    <w:rsid w:val="004757CC"/>
    <w:rsid w:val="004827B4"/>
    <w:rsid w:val="004B1743"/>
    <w:rsid w:val="004B5A2F"/>
    <w:rsid w:val="004C76AE"/>
    <w:rsid w:val="004D2706"/>
    <w:rsid w:val="004D6FBD"/>
    <w:rsid w:val="004D7707"/>
    <w:rsid w:val="004E0812"/>
    <w:rsid w:val="004F7F19"/>
    <w:rsid w:val="005126EC"/>
    <w:rsid w:val="00521050"/>
    <w:rsid w:val="0052409B"/>
    <w:rsid w:val="00533008"/>
    <w:rsid w:val="00541883"/>
    <w:rsid w:val="00550C43"/>
    <w:rsid w:val="00567CE2"/>
    <w:rsid w:val="00576C47"/>
    <w:rsid w:val="00577C50"/>
    <w:rsid w:val="00585993"/>
    <w:rsid w:val="005B77D8"/>
    <w:rsid w:val="005E6A19"/>
    <w:rsid w:val="005F744B"/>
    <w:rsid w:val="00601B39"/>
    <w:rsid w:val="00607790"/>
    <w:rsid w:val="00613594"/>
    <w:rsid w:val="006231B3"/>
    <w:rsid w:val="00625E29"/>
    <w:rsid w:val="006457BD"/>
    <w:rsid w:val="006533D1"/>
    <w:rsid w:val="00683011"/>
    <w:rsid w:val="00686305"/>
    <w:rsid w:val="006A6E3D"/>
    <w:rsid w:val="006B3B11"/>
    <w:rsid w:val="006D46DF"/>
    <w:rsid w:val="006E3B1E"/>
    <w:rsid w:val="006E56DC"/>
    <w:rsid w:val="006F4655"/>
    <w:rsid w:val="0072053B"/>
    <w:rsid w:val="007306CE"/>
    <w:rsid w:val="00732CE5"/>
    <w:rsid w:val="00751473"/>
    <w:rsid w:val="00755B02"/>
    <w:rsid w:val="007747DD"/>
    <w:rsid w:val="00792110"/>
    <w:rsid w:val="007A1893"/>
    <w:rsid w:val="007A1A89"/>
    <w:rsid w:val="007A5E55"/>
    <w:rsid w:val="007B41D4"/>
    <w:rsid w:val="007B41F1"/>
    <w:rsid w:val="00811A1B"/>
    <w:rsid w:val="008255FC"/>
    <w:rsid w:val="00844DEA"/>
    <w:rsid w:val="00847D45"/>
    <w:rsid w:val="0085642F"/>
    <w:rsid w:val="0086548B"/>
    <w:rsid w:val="00870C4D"/>
    <w:rsid w:val="00877905"/>
    <w:rsid w:val="008B60ED"/>
    <w:rsid w:val="008B63D1"/>
    <w:rsid w:val="008C3857"/>
    <w:rsid w:val="008D7EA8"/>
    <w:rsid w:val="008F14B3"/>
    <w:rsid w:val="009039BB"/>
    <w:rsid w:val="00904A49"/>
    <w:rsid w:val="00912CE4"/>
    <w:rsid w:val="00914D0B"/>
    <w:rsid w:val="0093222A"/>
    <w:rsid w:val="00933EA6"/>
    <w:rsid w:val="0094090B"/>
    <w:rsid w:val="009754C0"/>
    <w:rsid w:val="009801C3"/>
    <w:rsid w:val="00980EFF"/>
    <w:rsid w:val="009839C5"/>
    <w:rsid w:val="009A7335"/>
    <w:rsid w:val="009B4086"/>
    <w:rsid w:val="009B6E46"/>
    <w:rsid w:val="009D3D6B"/>
    <w:rsid w:val="009F1DE8"/>
    <w:rsid w:val="009F6B18"/>
    <w:rsid w:val="00A15256"/>
    <w:rsid w:val="00A17D95"/>
    <w:rsid w:val="00A27E49"/>
    <w:rsid w:val="00A52D2C"/>
    <w:rsid w:val="00A66902"/>
    <w:rsid w:val="00A77C94"/>
    <w:rsid w:val="00A829D3"/>
    <w:rsid w:val="00A84D05"/>
    <w:rsid w:val="00A92781"/>
    <w:rsid w:val="00AC078F"/>
    <w:rsid w:val="00AD00C8"/>
    <w:rsid w:val="00AD06D5"/>
    <w:rsid w:val="00AD4303"/>
    <w:rsid w:val="00AF4ADF"/>
    <w:rsid w:val="00B11506"/>
    <w:rsid w:val="00B225F1"/>
    <w:rsid w:val="00B47785"/>
    <w:rsid w:val="00BA41B2"/>
    <w:rsid w:val="00BB673C"/>
    <w:rsid w:val="00BE0753"/>
    <w:rsid w:val="00BE2DBB"/>
    <w:rsid w:val="00BF5CF8"/>
    <w:rsid w:val="00BF7297"/>
    <w:rsid w:val="00C05433"/>
    <w:rsid w:val="00C17BDE"/>
    <w:rsid w:val="00C22C1A"/>
    <w:rsid w:val="00C24F48"/>
    <w:rsid w:val="00C25599"/>
    <w:rsid w:val="00C52342"/>
    <w:rsid w:val="00C5286F"/>
    <w:rsid w:val="00CC49D7"/>
    <w:rsid w:val="00CC61DC"/>
    <w:rsid w:val="00CD1F8F"/>
    <w:rsid w:val="00CE373A"/>
    <w:rsid w:val="00CE61D2"/>
    <w:rsid w:val="00D4369E"/>
    <w:rsid w:val="00D52C9C"/>
    <w:rsid w:val="00D5581D"/>
    <w:rsid w:val="00D61CA2"/>
    <w:rsid w:val="00D71B27"/>
    <w:rsid w:val="00D7591D"/>
    <w:rsid w:val="00DC0B9D"/>
    <w:rsid w:val="00DD5EC7"/>
    <w:rsid w:val="00DE07D4"/>
    <w:rsid w:val="00DF63FF"/>
    <w:rsid w:val="00E06A56"/>
    <w:rsid w:val="00E24663"/>
    <w:rsid w:val="00E301F5"/>
    <w:rsid w:val="00E46A09"/>
    <w:rsid w:val="00E47E48"/>
    <w:rsid w:val="00E62573"/>
    <w:rsid w:val="00E671DE"/>
    <w:rsid w:val="00E740DC"/>
    <w:rsid w:val="00E81FF2"/>
    <w:rsid w:val="00EA216B"/>
    <w:rsid w:val="00EA3832"/>
    <w:rsid w:val="00EE115C"/>
    <w:rsid w:val="00EE30EA"/>
    <w:rsid w:val="00F03A5F"/>
    <w:rsid w:val="00F106D6"/>
    <w:rsid w:val="00F20E11"/>
    <w:rsid w:val="00F2527B"/>
    <w:rsid w:val="00F26DA7"/>
    <w:rsid w:val="00F27C0F"/>
    <w:rsid w:val="00F346F7"/>
    <w:rsid w:val="00F37D21"/>
    <w:rsid w:val="00F40D21"/>
    <w:rsid w:val="00F56A33"/>
    <w:rsid w:val="00F60803"/>
    <w:rsid w:val="00F66FBC"/>
    <w:rsid w:val="00F67A04"/>
    <w:rsid w:val="00F74604"/>
    <w:rsid w:val="00F80DD9"/>
    <w:rsid w:val="00FB59E6"/>
    <w:rsid w:val="00FC4336"/>
    <w:rsid w:val="00FC4834"/>
    <w:rsid w:val="00FD7913"/>
    <w:rsid w:val="00FE36C5"/>
    <w:rsid w:val="00FE5C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28DD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04FD6"/>
    <w:rPr>
      <w:rFonts w:ascii="Times New Roman" w:hAnsi="Times New Roman"/>
    </w:rPr>
  </w:style>
  <w:style w:type="paragraph" w:styleId="Heading1">
    <w:name w:val="heading 1"/>
    <w:basedOn w:val="Normal"/>
    <w:next w:val="Normal"/>
    <w:link w:val="Heading1Char"/>
    <w:uiPriority w:val="9"/>
    <w:qFormat/>
    <w:rsid w:val="0075147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0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FD6"/>
    <w:pPr>
      <w:tabs>
        <w:tab w:val="center" w:pos="4320"/>
        <w:tab w:val="right" w:pos="8640"/>
      </w:tabs>
    </w:pPr>
  </w:style>
  <w:style w:type="character" w:customStyle="1" w:styleId="HeaderChar">
    <w:name w:val="Header Char"/>
    <w:basedOn w:val="DefaultParagraphFont"/>
    <w:link w:val="Header"/>
    <w:uiPriority w:val="99"/>
    <w:rsid w:val="00204FD6"/>
    <w:rPr>
      <w:rFonts w:ascii="Times New Roman" w:hAnsi="Times New Roman"/>
    </w:rPr>
  </w:style>
  <w:style w:type="paragraph" w:styleId="Footer">
    <w:name w:val="footer"/>
    <w:basedOn w:val="Normal"/>
    <w:link w:val="FooterChar"/>
    <w:uiPriority w:val="99"/>
    <w:unhideWhenUsed/>
    <w:rsid w:val="001E53FE"/>
    <w:pPr>
      <w:tabs>
        <w:tab w:val="center" w:pos="4320"/>
        <w:tab w:val="right" w:pos="8640"/>
      </w:tabs>
    </w:pPr>
  </w:style>
  <w:style w:type="character" w:customStyle="1" w:styleId="FooterChar">
    <w:name w:val="Footer Char"/>
    <w:basedOn w:val="DefaultParagraphFont"/>
    <w:link w:val="Footer"/>
    <w:uiPriority w:val="99"/>
    <w:rsid w:val="001E53FE"/>
    <w:rPr>
      <w:rFonts w:ascii="Times New Roman" w:hAnsi="Times New Roman"/>
    </w:rPr>
  </w:style>
  <w:style w:type="character" w:styleId="PageNumber">
    <w:name w:val="page number"/>
    <w:basedOn w:val="DefaultParagraphFont"/>
    <w:uiPriority w:val="99"/>
    <w:semiHidden/>
    <w:unhideWhenUsed/>
    <w:rsid w:val="00C24F48"/>
  </w:style>
  <w:style w:type="paragraph" w:styleId="BalloonText">
    <w:name w:val="Balloon Text"/>
    <w:basedOn w:val="Normal"/>
    <w:link w:val="BalloonTextChar"/>
    <w:uiPriority w:val="99"/>
    <w:semiHidden/>
    <w:unhideWhenUsed/>
    <w:rsid w:val="005E6A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A19"/>
    <w:rPr>
      <w:rFonts w:ascii="Segoe UI" w:hAnsi="Segoe UI" w:cs="Segoe UI"/>
      <w:sz w:val="18"/>
      <w:szCs w:val="18"/>
    </w:rPr>
  </w:style>
  <w:style w:type="character" w:customStyle="1" w:styleId="Heading2Char">
    <w:name w:val="Heading 2 Char"/>
    <w:basedOn w:val="DefaultParagraphFont"/>
    <w:link w:val="Heading2"/>
    <w:uiPriority w:val="9"/>
    <w:semiHidden/>
    <w:rsid w:val="00914D0B"/>
    <w:rPr>
      <w:rFonts w:asciiTheme="majorHAnsi" w:eastAsiaTheme="majorEastAsia" w:hAnsiTheme="majorHAnsi" w:cstheme="majorBidi"/>
      <w:color w:val="365F91" w:themeColor="accent1" w:themeShade="BF"/>
      <w:sz w:val="26"/>
      <w:szCs w:val="26"/>
    </w:rPr>
  </w:style>
  <w:style w:type="character" w:customStyle="1" w:styleId="StrongEmphasis">
    <w:name w:val="Strong Emphasis"/>
    <w:qFormat/>
    <w:rsid w:val="00A92781"/>
    <w:rPr>
      <w:b/>
      <w:bCs/>
    </w:rPr>
  </w:style>
  <w:style w:type="character" w:styleId="Emphasis">
    <w:name w:val="Emphasis"/>
    <w:qFormat/>
    <w:rsid w:val="00A92781"/>
    <w:rPr>
      <w:i/>
      <w:iCs/>
    </w:rPr>
  </w:style>
  <w:style w:type="paragraph" w:styleId="BodyText">
    <w:name w:val="Body Text"/>
    <w:basedOn w:val="Normal"/>
    <w:link w:val="BodyTextChar"/>
    <w:rsid w:val="00A92781"/>
    <w:pPr>
      <w:widowControl w:val="0"/>
      <w:spacing w:after="283"/>
    </w:pPr>
    <w:rPr>
      <w:rFonts w:ascii="Liberation Serif" w:eastAsia="DejaVu Sans" w:hAnsi="Liberation Serif" w:cs="DejaVu Sans"/>
      <w:lang w:eastAsia="zh-CN" w:bidi="hi-IN"/>
    </w:rPr>
  </w:style>
  <w:style w:type="character" w:customStyle="1" w:styleId="BodyTextChar">
    <w:name w:val="Body Text Char"/>
    <w:basedOn w:val="DefaultParagraphFont"/>
    <w:link w:val="BodyText"/>
    <w:rsid w:val="00A92781"/>
    <w:rPr>
      <w:rFonts w:ascii="Liberation Serif" w:eastAsia="DejaVu Sans" w:hAnsi="Liberation Serif" w:cs="DejaVu Sans"/>
      <w:lang w:eastAsia="zh-CN" w:bidi="hi-IN"/>
    </w:rPr>
  </w:style>
  <w:style w:type="paragraph" w:styleId="ListParagraph">
    <w:name w:val="List Paragraph"/>
    <w:basedOn w:val="Normal"/>
    <w:uiPriority w:val="34"/>
    <w:qFormat/>
    <w:rsid w:val="00F67A04"/>
    <w:pPr>
      <w:ind w:left="720"/>
      <w:contextualSpacing/>
    </w:pPr>
  </w:style>
  <w:style w:type="character" w:customStyle="1" w:styleId="Heading1Char">
    <w:name w:val="Heading 1 Char"/>
    <w:basedOn w:val="DefaultParagraphFont"/>
    <w:link w:val="Heading1"/>
    <w:uiPriority w:val="9"/>
    <w:rsid w:val="00751473"/>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7514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71011">
      <w:bodyDiv w:val="1"/>
      <w:marLeft w:val="0"/>
      <w:marRight w:val="0"/>
      <w:marTop w:val="0"/>
      <w:marBottom w:val="0"/>
      <w:divBdr>
        <w:top w:val="none" w:sz="0" w:space="0" w:color="auto"/>
        <w:left w:val="none" w:sz="0" w:space="0" w:color="auto"/>
        <w:bottom w:val="none" w:sz="0" w:space="0" w:color="auto"/>
        <w:right w:val="none" w:sz="0" w:space="0" w:color="auto"/>
      </w:divBdr>
    </w:div>
    <w:div w:id="924609751">
      <w:bodyDiv w:val="1"/>
      <w:marLeft w:val="0"/>
      <w:marRight w:val="0"/>
      <w:marTop w:val="0"/>
      <w:marBottom w:val="0"/>
      <w:divBdr>
        <w:top w:val="none" w:sz="0" w:space="0" w:color="auto"/>
        <w:left w:val="none" w:sz="0" w:space="0" w:color="auto"/>
        <w:bottom w:val="none" w:sz="0" w:space="0" w:color="auto"/>
        <w:right w:val="none" w:sz="0" w:space="0" w:color="auto"/>
      </w:divBdr>
    </w:div>
    <w:div w:id="931205566">
      <w:bodyDiv w:val="1"/>
      <w:marLeft w:val="0"/>
      <w:marRight w:val="0"/>
      <w:marTop w:val="0"/>
      <w:marBottom w:val="0"/>
      <w:divBdr>
        <w:top w:val="none" w:sz="0" w:space="0" w:color="auto"/>
        <w:left w:val="none" w:sz="0" w:space="0" w:color="auto"/>
        <w:bottom w:val="none" w:sz="0" w:space="0" w:color="auto"/>
        <w:right w:val="none" w:sz="0" w:space="0" w:color="auto"/>
      </w:divBdr>
    </w:div>
    <w:div w:id="15268719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624E6-35DF-8748-BE76-EEEF96B4E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271</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Meza, Joel</cp:lastModifiedBy>
  <cp:revision>2</cp:revision>
  <dcterms:created xsi:type="dcterms:W3CDTF">2021-03-28T03:07:00Z</dcterms:created>
  <dcterms:modified xsi:type="dcterms:W3CDTF">2021-03-28T03:07:00Z</dcterms:modified>
</cp:coreProperties>
</file>