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Customer Insights Analyst (Bangkok Based, Relocation Provided) opportunity with Agoda. I am interested in this opportunity because of Agoda's reputation for being at the forefront of data-driven travel innovation. What interests me about working for Agoda is its culture of using data and technology to fuel global exploration, which resonates with my passion for solving complex analytical problems. I believe my expertise in end-to-end data pipelines and my strong background in predictive modeling would make me a strong candidate for this role. During my professional career, I have approached problems with a focus on measurable impact. In fact, at Shine Masters Cleaning Services, I designed time-series models to identify high-value customer segments; these targeted initiatives informed by my data analysis contributed to a 300% increase in new customer acquisition over 12 months. Ultimately, I know that the Customer Insights Analyst role at Agoda would allow me to bring my proficiency in Python and SQL to optimize campaign performance and experimentation strategies. Additionally, my role as a Full-Stack Software Developer at Haven Technologies enabled me to develop my communication and collaboration skills. I collaborated cross-functionally with Underwriting and Product teams to align software features with business objectives, which reduced project delivery delays by 25%. I am excited by the opportunity to use my background in A/B testing and statistical analysis in working on large-scale marketing programs at Agoda. I know that my technical versatility and analytical mindset align with what it takes to succeed at the Customer Insights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