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Population Health Informaticist opportunity with Alignerr. I am interested in this opportunity because of the unique intersection of data science and public health. What interests me about working for Alignerr is its innovative approach to training AI models to reason about complex societal challenges; this excites me because I am passionate about ensuring AI systems are built on high-quality, ethically sourced, and scientifically accurate data. I believe my expertise in ETL pipelines and data quality assessment, alongside my ability to translate complex trends into actionable insights, would make me a strong candidate for this role. During my professional career, I have approached problems by prioritizing data integrity and rigorous validation. In fact, at Haven Technologies, I worked with large-scale insurance datasets to reconcile testing data and build unified schemas. By optimizing relational queries and documentation, I improved data accuracy by 30%, a process that directly mirrors the precision required for population health informatics. Ultimately, I know that the Population Health Informaticist role at Alignerr would allow me to bring my data cleaning and analytical skills to the evaluation of AI outputs regarding health metrics and disparities. Additionally, my experience as a Data Analyst &amp; Operations Lead enabled me to develop my population segmentation skills. In this role, I developed time-series models to identify distinct customer groups, which directly informed targeted initiatives that increased acquisition by 300%. I am excited by the opportunity to use my background in Python and SQL to assist in auditing AI-generated content in the epidemiology and health informatics space. I know that my technical rigor and analytical approach align with what it takes to succeed at the Population Health Informaticist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