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CPG Business Analyst opportunity with AppCard, Inc. I am interested in this opportunity because of AppCard’s innovative approach to leveraging SKU-level POS data to drive real-time marketing outcomes for independent grocers. What interests me about working for AppCard is its mission to strengthen local communities by empowering retailers with world-class loyalty technology. I believe my expertise in advanced marketing analytics and my ability to synthesize complex data into actionable business strategies would make me a strong candidate for this role. During my professional career, I have approached problems by prioritizing data-driven decision-making to optimize operations. In fact, at Shine Masters, I implemented automated workflows and time-series models to identify high-value customer segments; these targeted initiatives ultimately contributed to a 300% increase in new customer acquisition over 12 months. This experience directly translates to the need for managing digital marketing campaigns and calculating sales lift at AppCard. Ultimately, I know that the CPG Business Analyst role at AppCard would allow me to bring my proficiency in Python and SQL to campaign performance modeling and insights development. Additionally, my role as a Data Analyst &amp; Operations Lead enabled me to develop my cross-functional collaboration skills. I led the development of Power BI dashboards that replaced manual reporting, which reduced data processing time by 40% and accelerated executive decision-making. I’m excited by the opportunity to use my background in marketing analytics in working on digital coupon and retargeting campaigns at AppCard. I know that my analytical rigor and my passion for customer-centric data align with what it takes to succeed at the CPG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