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Principal Associate, Data Scientist - Mainstreet Acquisitions opportunity with Capital One. I am interested in this opportunity because of Capital One's pioneering role in data-driven decision-making and its commitment to using cutting-edge technology to personalize financial offerings for everyday people. What interests me about working for Capital One is its approach to leveraging data science at scale to drive innovation and improve customer financial lives. This focus on customer-centric innovation excites, inspires, and intrigues me because it aligns with my own passion for using data to create tangible positive outcomes. I believe my strong proficiency in Python and SQL, combined with my experience in statistical modeling, would make me a strong candidate for this role. During my professional career, I have approached problems with a focus on data integrity, efficiency, and actionable insights. In fact, at Shine Masters Cleaning Services, I built Python automation for weekly sales and operations reports, ingesting POS and CRM data, which eliminated repetitive data entry, saved 8 hours per week, and improved reporting accuracy for faster strategic decisions. This resulted in a 40% improvement in work efficiency. Ultimately, I know that the Principal Associate, Data Scientist - Mainstreet Acquisitions role at Capital One would allow me to bring my expertise in data analysis and automation to building the next generation of machine learning models used for critical business decisions. Additionally, my role as a Data Analyst &amp; Operations Lead at Shine Masters enabled me to develop my customer segmentation skills. I created statistical models to identify high-value customer segments, and targeted marketing initiatives informed by these models contributed to a 300% increase in revenue in the targeted segment over 12 months. I’m excited by the opportunity to use my statistical modeling skills in working on credit decisioning and customer valuation at Capital One. I know that my Python/SQL expertise and my statistical-minded approach align with what it takes to succeed at the Principal Associate, Data Scientist - Mainstreet Acquisitions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