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Knowledge Management Specialist opportunity with COGENT Infotech. I am interested in this opportunity because of your 23-year track record of driving innovation and your commitment to building inclusive, data-driven workplaces. What interests me about working for COGENT Infotech is your focus on leveraging diverse perspectives to deliver cutting-edge solutions, which resonates with my own approach to solving complex operational problems through data transparency and accessibility. I believe my expertise in data-driven decision-making and my proficiency in the Power Platform would make me a strong candidate for this role. During my professional career, I have approached problems by prioritizing the creation of robust, scalable data ecosystems. In fact, at Shine Masters, I identified a bottleneck in manual reporting and developed interactive Power BI dashboards while automating workflows via Zapier; this resulted in a 40% reduction in processing time and a 300% increase in customer acquisition through targeted, data-backed insights. Ultimately, I know that the Knowledge Management Specialist role at COGENT Infotech would allow me to bring my analytical rigor to improving knowledge flow and content discoverability. Additionally, my role as a Data Analyst &amp; Operations Lead enabled me to develop my content strategy and documentation skills. I spearheaded the creation of SOPs that reduced new hire onboarding time by 50% by establishing standardized content structures and taxonomies. I am excited by the opportunity to use my background in Python, SQL, and Power Platform automation to assist the team in building semantic frameworks and enhancing knowledge repositories at COGENT Infotech. I know that my technical versatility and commitment to optimizing knowledge assets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