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Data Scientist opportunity with FanDuel. I am interested in this opportunity because of FanDuel's position as an industry leader in sports betting and my passion for leveraging predictive modeling to enhance the fan experience. What interests me about working for FanDuel is its sophisticated approach to sports modeling and real-time market pricing, which intrigues me because it sits at the intersection of my technical expertise in Python/SQL and my interest in high-stakes, data-driven sports gaming. I believe my background in building production-ready data pipelines and my ability to derive actionable insights from complex datasets would make me a strong candidate for this role. During my professional career, I have approached problems by prioritizing scalability and automated decision-making. In fact, while at Shine Masters, I developed a time series model for customer segmentation that enabled targeted marketing initiatives, which directly contributed to a 300% increase in new customer acquisition over 12 months. This experience in predictive modeling and stakeholder communication is directly transferable to the predictive challenges of sports modeling at FanDuel. Ultimately, I know that the Data Scientist role at FanDuel would allow me to bring my experience in building end-to-end ETL pipelines and machine learning models to solving complex sports betting challenges. Additionally, my role as a Full-Stack Software Developer at Haven Technologies enabled me to develop my object-oriented design skills. In that capacity, I collaborated with product and engineering teams to integrate data from diverse API sources, cleaning and reconciling schemas to ensure high data accuracy, which improved project delivery efficiency by 25%. I am excited by the opportunity to use my background in Python and statistical analysis in working on model deployment and performance optimization at FanDuel. I know that my proficiency in building robust data systems and my commitment to rigorous analytical standards align with what it takes to succeed in the Data Scientist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