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GTM Senior Analyst opportunity with HHAeXchange. I am interested in this opportunity because of HHAeXchange’s commitment to building a comprehensive homecare ecosystem that empowers providers and patients alike. What interests me about working for HHAeXchange is its position as the leading technology platform in a sector that is increasingly vital to our aging population; the chance to apply technical rigor to the complexities of home and community-based care is exactly the challenge I am looking for. I believe my background in data-driven operations and my proficiency in building scalable automation pipelines would make me a strong candidate for this role. During my professional career, I have approached problems by prioritizing data integrity and operational efficiency to bridge the gap between technical backends and business strategy. In fact, while at Shine Masters, I identified that manual reporting was causing significant data mismatches. I architected a new workflow using Power BI and Python automation to ingest CRM data, which not only reduced data errors but saved the team 8 hours of manual entry per week. Ultimately, I know that the GTM Senior Analyst role at HHAeXchange would allow me to bring my expertise in data governance and workflow optimization to the critical task of maintaining Salesforce hygiene and quote-to-close compliance. Additionally, my role as a Data Analyst &amp; Operations Lead enabled me to develop my cross-functional communication and stakeholder management skills. I regularly translated complex technical findings into actionable business recommendations for leadership, ensuring everyone from Sales to Operations was aligned on key performance indicators. I am excited by the opportunity to use my background in systems automation in working on pricing escalations and deal desk support at HHAeXchange. I know that my analytical precision and ability to build automated, user-friendly reporting tools align with what it takes to succeed in the GTM Senior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