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Junior Business Analyst &amp; Data Analyst opportunity with Ellianse LLC via Dice. I am interested in this opportunity because of the emphasis on bridging the gap between business needs and technical solutions, a focus that aligns perfectly with my professional background in data analytics and software development. What interests me about working with the team at Ellianse is the focus on driving business efficiency through data-driven insights; it excites me because I have built my career on transforming raw data into actionable business strategies. I believe my proficiency in technical data modeling and my experience in cross-functional stakeholder communication would make me a strong candidate for this role. During my tenure as a Data Analyst at Shine Masters, I approached complex business problems by evaluating core workflows to identify efficiency gaps. In fact, I led the effort to map client onboarding processes and automated manual tasks via Zapier, which saved 8 hours of labor per week and reallocated resources toward high-growth marketing initiatives. This project resulted in a 300% increase in new customer acquisition over 12 months, proving my ability to connect data-driven insights to tangible business growth. Ultimately, I know that the Junior Business Analyst role at Ellianse LLC would allow me to bring my data analysis skills to the critical task of gathering and validating project requirements. Additionally, my role as a Full-Stack Developer at Haven Technologies enabled me to develop my functional requirements gathering skills. I frequently collaborated with Underwriting and Product teams to translate business vision into software features, which reduced project delivery delays by 25%. I’m excited by the opportunity to use my expertise in SQL and Python in working on the implementation and testing phases of your upcoming projects at Ellianse. I know that my analytical problem-solving and my commitment to clear documentation align with what it takes to succeed in this role. I would love the opportunity to discuss how my background can support your immediate hiring needs.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