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 Sr. Data Analyst – Measurement Strategy opportunity with LHi Group. I am interested in this opportunity because of my deep fascination with how granular data signals translate into meaningful audience intelligence across streaming and digital ecosystems. What interests me about working for LHi Group is its reputation for driving data-informed decisions in a rapidly evolving media landscape, which intrigues me because of the technical challenge inherent in reconciling diverse, large-scale measurement datasets. I believe my proficiency in SQL-based big data environments and my experience in building automated performance reporting would make me a strong candidate for this role. During my professional career, I have approached problems with a focus on data integrity and actionable storytelling. In fact, while at Shine Masters, I identified a need for better KPI visibility and built automated Power BI dashboards that processed complex performance data, reducing manual reporting time by 40% and directly informing our customer acquisition strategy. Ultimately, I know that the Data Analyst / Sr. Data Analyst – Measurement Strategy role at LHi Group would allow me to bring my expertise in ETL pipeline development to the challenge of managing and interpreting large-scale measurement outputs. Additionally, my role as a Data Analyst at Shine Masters enabled me to develop my skills in audience segmentation and performance measurement. By analyzing customer behavior and time-series data, I contributed to a 300% increase in new customer acquisition through data-backed marketing initiatives. I am excited by the opportunity to use my background in SQL and data modeling in working on complex audience measurement and platform performance at LHi Group. I know that my technical rigor and ability to communicate findings clearly align with what it takes to succeed in this role. I would love the opportunity to discuss how my analytical background can support your team’s objectives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