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Lu Guasco &amp; Co. I am interested in this opportunity because of your firm's reputation for maintaining high standards in a fast-paced environment, which perfectly aligns with my professional background. What interests me about working for Lu Guasco &amp; Co. is its commitment to operational excellence, which inspires me because I have spent my career dedicated to the art of executive efficiency. I believe my advanced ability to manage complex, global calendars and my extensive experience with confidential document preparation would make me a strong candidate for this role. During my professional career, I have approached problems with a proactive mindset, anticipating executive needs before they arise. In fact, at Direct Clean Solutions, I was tasked with coordinating international travel for the executive team during a major expansion. I managed every detail, including complex visa requirements and multi-country logistics, which resulted in zero scheduling conflicts and allowed the team to focus entirely on their mission-critical business development. Ultimately, I know that the Executive Assistant role at Lu Guasco &amp; Co. would allow me to bring my high-level stakeholder management to the firm's complex meeting and project requirements. Additionally, my role as an Executive Assistant at Apex Supply Co. enabled me to develop my financial reporting and expense management skills. When I implemented a new digital document management system there, I reduced retrieval time by 50% and enhanced the security of sensitive financial records. I am excited by the opportunity to use my meticulous attention to detail in working on the firm's document preparation and high-stakes scheduling at Lu Guasco &amp; Co. I know that my strategic support capabilities and proven history of executive partnership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