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Data Scientist (PhD) opportunity with Magnite. I am interested in this opportunity because of Magnite’s position at the forefront of the ad-tech industry and your commitment to building scalable algorithms that impact billions of transactions daily. What interests me about working for Magnite is your focus on high-frequency marketplace data, which intrigues me because of the unique technical challenges it presents in real-time decision-making. I believe my proficiency in Python-driven predictive modeling and my experience in cross-functional collaboration would make me a strong candidate for this role. During my professional career, I have approached complex data problems with a focus on rigorous statistical methodology. In fact, while analyzing a 2M+ row loan portfolio, I developed a full-stack ETL pipeline and applied statistical segmentation to identify high-risk borrower populations. This resulted in a 300% increase in new customer acquisition, proving my ability to translate technical insights into measurable business value. Ultimately, I know that the Data Scientist (PhD) role at Magnite would allow me to bring my expertise in data modeling to support real-time decision-making in your high-frequency ad marketplace. Additionally, my role as a Data Analyst at Shine Masters Cleaning Services enabled me to develop my A/B testing and experimentation skills. I led initiatives to replace manual reporting with automated dashboards, utilizing statistical analysis to identify performance bottlenecks and improve team efficiency by 25%. I am excited by the opportunity to use my background in Python and machine learning in working on the ad-tech challenges at Magnite. I know that my analytical mindset and technical versatility align with what it takes to succeed at the Data Scientist (PhD)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