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to the CEO opportunity with ProAutomated. I am interested in this opportunity because of ProAutomated’s reputation for excellence in engineering field services and the need for a proactive, high-level partner to support your executive operations. What interests me about working for ProAutomated is your commitment to providing exceptional value and service; your growth-oriented, fast-paced environment truly inspires me. I believe my 10+ years of high-level C-suite support and my expertise in operational workflow management would make me a strong candidate for this role. During my professional career, I have approached problems with a focus on meticulous organization and proactive efficiency. In fact, while supporting the CEO and COO at Direct Clean Solutions, I identified a bottleneck in meeting preparation and streamlined our briefing materials process, which reduced executive prep time by 15% and ensured seamless coordination for international travel and logistics. My commitment to operational excellence allowed the executive team to focus on business development while I managed the complex daily scheduling and vendor requirements. Ultimately, I know that the Executive Assistant to the CEO role at ProAutomated would allow me to bring my executive calendar management expertise to your daily office operations. Additionally, my role as an Executive Assistant at Direct Clean Solutions enabled me to develop my cross-functional liaison skills. I managed all internal and external communication for my executives, acting as the primary point of contact for complex projects and ensuring confidentiality at all times. This experience resulted in a more cohesive company workflow and ensured all stakeholder inquiries were handled with discretion. I’m excited by the opportunity to use my background in managing executive logistics and complex scheduling in working on the day-to-day operations at ProAutomated. I am fully available for the 20-hour per week commitment and look forward to the weekly in-person coordination in the Philadelphia/Newark area. I know that my strategic support skills and dedication to executive efficiency align with what it takes to succeed at the Executive Assistant to the CEO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