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CITY RESEARCH SCIENTIST LVL-III opportunity with the New York City Police Department. I am interested in this opportunity because of the Department Advocate's Office's commitment to ensuring fair, transparent, and efficient resolution of disciplinary matters through data-driven oversight. What interests me about working for the NYPD is its focus on utilizing advanced analytics to foster accountability and public trust, which inspires me as a data professional dedicated to using my skills for the public good. I believe my expertise in data modeling and my ability to translate complex research into actionable insights would make me a strong candidate for this role. During my professional career, I have approached problems with a focus on automation and clarity. In fact, at Shine Masters, I identified a bottleneck in our reporting, developed automated Power BI dashboards and standardized workflows to replace manual processes, and subsequently mentored team members on these new systems. This resulted in a 40% reduction in processing time and allowed the team to reallocate resources toward higher-priority investigative and research tasks. Ultimately, I know that the CITY RESEARCH SCIENTIST LVL-III role at the New York City Police Department would allow me to bring my advanced visualization and pipeline-building skills to support the enhancement of the disciplinary tracking system. Additionally, my role as a Data Analyst &amp; Operations Lead enabled me to develop my supervisory and process-improvement skills. I successfully led operational workflows and documented SOPs, which reduced onboarding time by 50% and ensured consistent, high-quality results across the department. I am excited by the opportunity to use my background in SQL, Python, and statistical analysis in working on long-term analytic projects at the NYPD. I know that my technical proficiency and commitment to operational efficiency align with what it takes to succeed at the CITY RESEARCH SCIENTIST LVL-III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